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CE93" w14:textId="77777777" w:rsidR="00A5330C"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PATVIRTINTA </w:t>
      </w:r>
    </w:p>
    <w:p w14:paraId="772CB4C4" w14:textId="77777777" w:rsidR="00A5330C"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Jonavos Jeronimo Ralio gimnazijos</w:t>
      </w:r>
    </w:p>
    <w:p w14:paraId="091FBB77" w14:textId="764D5723" w:rsidR="00A5330C"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direktoriaus 2024 m. sausio </w:t>
      </w:r>
      <w:r w:rsidR="00F1340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d.</w:t>
      </w:r>
    </w:p>
    <w:p w14:paraId="21678C3D" w14:textId="39420679" w:rsidR="00A5330C"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įsakymu Nr. V1-</w:t>
      </w:r>
      <w:r w:rsidR="005971A5">
        <w:rPr>
          <w:rFonts w:ascii="Times New Roman" w:eastAsia="Times New Roman" w:hAnsi="Times New Roman" w:cs="Times New Roman"/>
          <w:sz w:val="24"/>
          <w:szCs w:val="24"/>
        </w:rPr>
        <w:t>2</w:t>
      </w:r>
    </w:p>
    <w:p w14:paraId="1C7BC8FE" w14:textId="77777777" w:rsidR="00A5330C" w:rsidRDefault="00A5330C">
      <w:pPr>
        <w:spacing w:after="0" w:line="240" w:lineRule="auto"/>
        <w:ind w:firstLine="9781"/>
        <w:rPr>
          <w:rFonts w:ascii="Times New Roman" w:eastAsia="Times New Roman" w:hAnsi="Times New Roman" w:cs="Times New Roman"/>
          <w:sz w:val="16"/>
          <w:szCs w:val="16"/>
        </w:rPr>
      </w:pPr>
    </w:p>
    <w:p w14:paraId="53DA8107" w14:textId="77777777" w:rsidR="00A5330C"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PRITARTA</w:t>
      </w:r>
    </w:p>
    <w:p w14:paraId="0094D1B3" w14:textId="77777777" w:rsidR="00A5330C"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Jonavos Jeronimo Ralio gimnazijos</w:t>
      </w:r>
    </w:p>
    <w:p w14:paraId="683D5F92" w14:textId="77777777" w:rsidR="00A5330C" w:rsidRDefault="00000000">
      <w:pPr>
        <w:spacing w:after="0" w:line="240" w:lineRule="auto"/>
        <w:ind w:firstLine="9781"/>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tarybos 2023 m. gruodžio 28 d. </w:t>
      </w:r>
    </w:p>
    <w:p w14:paraId="15884FF1" w14:textId="77777777" w:rsidR="00A5330C"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protokolu Nr. V5-5</w:t>
      </w:r>
    </w:p>
    <w:p w14:paraId="296F7EB5" w14:textId="77777777" w:rsidR="00A5330C" w:rsidRDefault="00A5330C">
      <w:pPr>
        <w:spacing w:after="0" w:line="240" w:lineRule="auto"/>
        <w:rPr>
          <w:rFonts w:ascii="Times New Roman" w:eastAsia="Times New Roman" w:hAnsi="Times New Roman" w:cs="Times New Roman"/>
          <w:sz w:val="16"/>
          <w:szCs w:val="16"/>
        </w:rPr>
      </w:pPr>
    </w:p>
    <w:p w14:paraId="355CBB66"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JONAVOS JERONIMO RALIO GIMNAZIJOS </w:t>
      </w:r>
    </w:p>
    <w:p w14:paraId="418E0322"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METŲ VEIKLOS PLANAS</w:t>
      </w:r>
    </w:p>
    <w:p w14:paraId="001B0958" w14:textId="77777777" w:rsidR="00A5330C" w:rsidRDefault="00A5330C">
      <w:pPr>
        <w:spacing w:after="0" w:line="240" w:lineRule="auto"/>
        <w:jc w:val="center"/>
        <w:rPr>
          <w:rFonts w:ascii="Times New Roman" w:eastAsia="Times New Roman" w:hAnsi="Times New Roman" w:cs="Times New Roman"/>
          <w:b/>
          <w:sz w:val="16"/>
          <w:szCs w:val="16"/>
        </w:rPr>
      </w:pPr>
    </w:p>
    <w:p w14:paraId="28422E37"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0DF3C522"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14:paraId="5BDE6059" w14:textId="77777777" w:rsidR="00A5330C" w:rsidRDefault="00A5330C">
      <w:pPr>
        <w:spacing w:after="0" w:line="240" w:lineRule="auto"/>
        <w:jc w:val="center"/>
        <w:rPr>
          <w:rFonts w:ascii="Times New Roman" w:eastAsia="Times New Roman" w:hAnsi="Times New Roman" w:cs="Times New Roman"/>
          <w:b/>
          <w:sz w:val="16"/>
          <w:szCs w:val="16"/>
        </w:rPr>
      </w:pPr>
    </w:p>
    <w:p w14:paraId="7D231C9B" w14:textId="77777777" w:rsidR="00A5330C" w:rsidRDefault="00000000">
      <w:pPr>
        <w:tabs>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2024 m. Jonavos Jeronimo Ralio gimnazijos veiklos planas, atsižvelgus į strateginį 2022–2024 m. planą, Jonavos rajono savivaldybės švietimo pažangos planą, įgyvendinamą pagal „Tūkstantmečio mokyklų“ projektą, švietimo būklę, bendruomenės poreikius, nustato metinius gimnazijos tikslus, uždavinius, numato priemones ir išteklius uždaviniams įgyvendinti.</w:t>
      </w:r>
    </w:p>
    <w:p w14:paraId="470D6430" w14:textId="77777777" w:rsidR="00A5330C" w:rsidRDefault="00000000">
      <w:pPr>
        <w:tabs>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Planas atliepia svarbiausias Valstybinės švietimo strategijos nuostatas, kuriomis remiantis siekiama teikti kokybiškas švietimo paslaugas, atitinkančias nuolat kintančias visuomenės reikmes, tenkinti mokinių ugdymosi poreikius, laiduoti pagrindinio ugdymo antrosios dalies ir vidurinio išsilavinimo įgijimą, tikslingai organizuoti neformalųjį ugdymą, racionaliai naudoti švietimui skirtus išteklius.</w:t>
      </w:r>
    </w:p>
    <w:p w14:paraId="67C96545" w14:textId="77777777" w:rsidR="00A5330C" w:rsidRDefault="00000000">
      <w:pPr>
        <w:tabs>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Planas parengtas, vadovaujantis Lietuvos Respublikos Švietimo įstatymu, Lietuvos pažangos strategija „Lietuva 2030“, Geros mokyklos koncepcija, Atnaujintų Bendrojo ugdymo programų gairėmis, Jonavos rajono savivaldybės strateginiu plėtros planu iki 2027 metų, gimnazijos nuostatais, kitais teisės aktais.</w:t>
      </w:r>
    </w:p>
    <w:p w14:paraId="343EEE1F" w14:textId="77777777" w:rsidR="00A5330C" w:rsidRDefault="00000000">
      <w:pPr>
        <w:tabs>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Planą įgyvendins gimnazijos administracija, mokytojai, kiti ugdymo procese dalyvaujantys specialistai, nepedagoginiai darbuotojai, mokiniai, tėvai, vietos bendruomenė. </w:t>
      </w:r>
    </w:p>
    <w:p w14:paraId="6D41DDDF" w14:textId="77777777" w:rsidR="00A5330C" w:rsidRDefault="00000000">
      <w:pPr>
        <w:tabs>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Planą rengė darbo grupė, patvirtinta gimnazijos direktoriaus 2023 m. gruodžio 7 d. įsakymu Nr. V1-297 „Dėl darbo grupės gimnazijos 2024 metų veiklos planui parengti sudarymo“.</w:t>
      </w:r>
    </w:p>
    <w:p w14:paraId="12E9A036" w14:textId="77777777" w:rsidR="00A5330C" w:rsidRDefault="00A5330C">
      <w:pPr>
        <w:spacing w:after="0"/>
        <w:ind w:firstLine="567"/>
        <w:jc w:val="both"/>
        <w:rPr>
          <w:rFonts w:ascii="Times New Roman" w:eastAsia="Times New Roman" w:hAnsi="Times New Roman" w:cs="Times New Roman"/>
          <w:sz w:val="16"/>
          <w:szCs w:val="16"/>
        </w:rPr>
      </w:pPr>
    </w:p>
    <w:p w14:paraId="27B3F62F" w14:textId="77777777" w:rsidR="00A5330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SKYRIUS</w:t>
      </w:r>
    </w:p>
    <w:p w14:paraId="3DF83640" w14:textId="77777777" w:rsidR="00A5330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STRATEGINĖS NUOSTATOS</w:t>
      </w:r>
    </w:p>
    <w:p w14:paraId="3FBA9CB5" w14:textId="77777777" w:rsidR="00F13402" w:rsidRDefault="00F13402">
      <w:pPr>
        <w:spacing w:after="0"/>
        <w:jc w:val="center"/>
        <w:rPr>
          <w:rFonts w:ascii="Times New Roman" w:eastAsia="Times New Roman" w:hAnsi="Times New Roman" w:cs="Times New Roman"/>
          <w:b/>
          <w:sz w:val="16"/>
          <w:szCs w:val="16"/>
        </w:rPr>
      </w:pPr>
    </w:p>
    <w:p w14:paraId="000559A1" w14:textId="77777777" w:rsidR="00F13402" w:rsidRDefault="00000000" w:rsidP="00F13402">
      <w:pPr>
        <w:pBdr>
          <w:top w:val="nil"/>
          <w:left w:val="nil"/>
          <w:bottom w:val="nil"/>
          <w:right w:val="nil"/>
          <w:between w:val="nil"/>
        </w:pBdr>
        <w:spacing w:after="0"/>
        <w:ind w:firstLine="8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Vizija</w:t>
      </w:r>
      <w:r>
        <w:rPr>
          <w:rFonts w:ascii="Times New Roman" w:eastAsia="Times New Roman" w:hAnsi="Times New Roman" w:cs="Times New Roman"/>
          <w:color w:val="000000"/>
          <w:sz w:val="24"/>
          <w:szCs w:val="24"/>
        </w:rPr>
        <w:t xml:space="preserve"> </w:t>
      </w:r>
    </w:p>
    <w:p w14:paraId="71CA67E6" w14:textId="1BED7745" w:rsidR="00A5330C" w:rsidRDefault="00000000" w:rsidP="00F13402">
      <w:pPr>
        <w:pBdr>
          <w:top w:val="nil"/>
          <w:left w:val="nil"/>
          <w:bottom w:val="nil"/>
          <w:right w:val="nil"/>
          <w:between w:val="nil"/>
        </w:pBdr>
        <w:spacing w:after="0"/>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Nuolat besimokanti, bendradarbiaujanti, kurianti inovacijomis grįstą, modernią, jaukią ir saugią mokymo(si) aplinką švietimo įstaiga, kurioje ugdomas atsakingas mokinys, sistemingai besimokantis ir siekiantis asmeninės mokymosi pažangos. Joje dirba aukštos </w:t>
      </w:r>
      <w:r>
        <w:rPr>
          <w:rFonts w:ascii="Times New Roman" w:eastAsia="Times New Roman" w:hAnsi="Times New Roman" w:cs="Times New Roman"/>
          <w:color w:val="000000"/>
          <w:sz w:val="24"/>
          <w:szCs w:val="24"/>
        </w:rPr>
        <w:lastRenderedPageBreak/>
        <w:t>kvalifikacijos pedagogai, nuolat tobulėjantys, formuojantys mokinio vertybines nuostatas, gebėjimus bei kompetencijas, prisiimantys asmeninę atsakomybę.</w:t>
      </w:r>
    </w:p>
    <w:p w14:paraId="7D00E873" w14:textId="77777777" w:rsidR="00A5330C" w:rsidRDefault="00000000">
      <w:pPr>
        <w:pBdr>
          <w:top w:val="nil"/>
          <w:left w:val="nil"/>
          <w:bottom w:val="nil"/>
          <w:right w:val="nil"/>
          <w:between w:val="nil"/>
        </w:pBdr>
        <w:spacing w:after="0"/>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Misija</w:t>
      </w:r>
    </w:p>
    <w:p w14:paraId="26E27465" w14:textId="77777777" w:rsidR="00A5330C" w:rsidRDefault="00000000">
      <w:pPr>
        <w:pBdr>
          <w:top w:val="nil"/>
          <w:left w:val="nil"/>
          <w:bottom w:val="nil"/>
          <w:right w:val="nil"/>
          <w:between w:val="nil"/>
        </w:pBdr>
        <w:spacing w:after="0"/>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Sudaryti galimybes kiekvienam besimokančiam įgyti kompetencijų – žinių, gebėjimų ir vertybinių nuostatų. Ugdyti brandų jaunosios kartos pilietį, gebantį mokytis visą gyvenimą ir sėkmingai integruotis į nuolat besikeičiančią visuomenę.</w:t>
      </w:r>
    </w:p>
    <w:p w14:paraId="589820D4" w14:textId="77777777" w:rsidR="00A5330C" w:rsidRDefault="00A5330C">
      <w:pPr>
        <w:pBdr>
          <w:top w:val="nil"/>
          <w:left w:val="nil"/>
          <w:bottom w:val="nil"/>
          <w:right w:val="nil"/>
          <w:between w:val="nil"/>
        </w:pBdr>
        <w:spacing w:after="0"/>
        <w:ind w:firstLine="851"/>
        <w:jc w:val="both"/>
        <w:rPr>
          <w:rFonts w:ascii="Times New Roman" w:eastAsia="Times New Roman" w:hAnsi="Times New Roman" w:cs="Times New Roman"/>
          <w:color w:val="000000"/>
          <w:sz w:val="24"/>
          <w:szCs w:val="24"/>
        </w:rPr>
      </w:pPr>
    </w:p>
    <w:p w14:paraId="5F30528F" w14:textId="77777777" w:rsidR="00A5330C" w:rsidRDefault="00000000">
      <w:pPr>
        <w:pBdr>
          <w:top w:val="nil"/>
          <w:left w:val="nil"/>
          <w:bottom w:val="nil"/>
          <w:right w:val="nil"/>
          <w:between w:val="nil"/>
        </w:pBdr>
        <w:spacing w:after="0"/>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Filosofija</w:t>
      </w:r>
    </w:p>
    <w:p w14:paraId="5BDC2737" w14:textId="77777777" w:rsidR="00A5330C" w:rsidRDefault="00000000">
      <w:pPr>
        <w:pBdr>
          <w:top w:val="nil"/>
          <w:left w:val="nil"/>
          <w:bottom w:val="nil"/>
          <w:right w:val="nil"/>
          <w:between w:val="nil"/>
        </w:pBdr>
        <w:spacing w:after="0"/>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Teisingumas, iniciatyvumas, bendradarbiavimas, </w:t>
      </w:r>
      <w:r>
        <w:rPr>
          <w:rFonts w:ascii="Times New Roman" w:eastAsia="Times New Roman" w:hAnsi="Times New Roman" w:cs="Times New Roman"/>
          <w:color w:val="000000"/>
          <w:sz w:val="24"/>
          <w:szCs w:val="24"/>
        </w:rPr>
        <w:t xml:space="preserve">atvirumas, pagalba </w:t>
      </w:r>
      <w:r>
        <w:rPr>
          <w:rFonts w:ascii="Times New Roman" w:eastAsia="Times New Roman" w:hAnsi="Times New Roman" w:cs="Times New Roman"/>
          <w:sz w:val="24"/>
          <w:szCs w:val="24"/>
        </w:rPr>
        <w:t>vienas kitam ir asmeninė atsakomybė už savo darbus.</w:t>
      </w:r>
    </w:p>
    <w:p w14:paraId="27D95F12" w14:textId="77777777" w:rsidR="00A5330C" w:rsidRDefault="00A5330C">
      <w:pPr>
        <w:spacing w:after="0"/>
        <w:jc w:val="both"/>
        <w:rPr>
          <w:rFonts w:ascii="Times New Roman" w:eastAsia="Times New Roman" w:hAnsi="Times New Roman" w:cs="Times New Roman"/>
          <w:b/>
          <w:color w:val="000000"/>
          <w:sz w:val="24"/>
          <w:szCs w:val="24"/>
        </w:rPr>
      </w:pPr>
    </w:p>
    <w:p w14:paraId="601EFE89" w14:textId="684C1482" w:rsidR="00A5330C" w:rsidRDefault="00000000">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Strateginė kryptis – ugdymo(si) kokybės tobulinimas, stiprinant mokymą ir mokymąsi gamtos mokslų, matematikos srityse.</w:t>
      </w:r>
    </w:p>
    <w:p w14:paraId="3E113385" w14:textId="77777777" w:rsidR="00F13402" w:rsidRDefault="00F13402">
      <w:pPr>
        <w:spacing w:after="0"/>
        <w:jc w:val="both"/>
        <w:rPr>
          <w:rFonts w:ascii="Times New Roman" w:eastAsia="Times New Roman" w:hAnsi="Times New Roman" w:cs="Times New Roman"/>
          <w:b/>
          <w:color w:val="000000"/>
          <w:sz w:val="24"/>
          <w:szCs w:val="24"/>
        </w:rPr>
      </w:pPr>
    </w:p>
    <w:p w14:paraId="2017B626" w14:textId="77777777" w:rsidR="00A5330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 tikslas. </w:t>
      </w:r>
      <w:r>
        <w:rPr>
          <w:rFonts w:ascii="Times New Roman" w:eastAsia="Times New Roman" w:hAnsi="Times New Roman" w:cs="Times New Roman"/>
          <w:sz w:val="24"/>
          <w:szCs w:val="24"/>
        </w:rPr>
        <w:t>Kurti ir plėtoti STEM aplinką.</w:t>
      </w:r>
    </w:p>
    <w:p w14:paraId="48B38441" w14:textId="77777777" w:rsidR="00A5330C"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Uždaviniai:</w:t>
      </w:r>
      <w:r>
        <w:rPr>
          <w:rFonts w:ascii="Times New Roman" w:eastAsia="Times New Roman" w:hAnsi="Times New Roman" w:cs="Times New Roman"/>
          <w:sz w:val="24"/>
          <w:szCs w:val="24"/>
        </w:rPr>
        <w:br/>
        <w:t>1. Pradėti praktiškai įgyvendinti ir plėtoti STEM mokymo metodų naudojimą gamtos mokslų, matematikos pamokose.</w:t>
      </w:r>
    </w:p>
    <w:p w14:paraId="29E59126" w14:textId="77777777" w:rsidR="00A5330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Stiprinti bendradarbiavimą ir formuoti naujus partnerystės tinklus inovatyvių STEM mokymo iniciatyvų įgyvendinimui. </w:t>
      </w:r>
    </w:p>
    <w:p w14:paraId="66FE28FB" w14:textId="77777777" w:rsidR="00A5330C" w:rsidRDefault="00000000">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F771EA5" w14:textId="77777777" w:rsidR="00A5330C"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 tikslas.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Pagerinti mokymosi rezultatus, pasitelkiant ES projekto „Kokybės krepšelis“ investicines lėšas.</w:t>
      </w:r>
    </w:p>
    <w:p w14:paraId="57DF6446" w14:textId="77777777" w:rsidR="00A5330C"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Uždaviniai:</w:t>
      </w:r>
    </w:p>
    <w:p w14:paraId="3016C472" w14:textId="77777777" w:rsidR="00A5330C" w:rsidRDefault="00000000">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 Pritaikyti STEM pamokoms reikalingą aplinką.</w:t>
      </w:r>
    </w:p>
    <w:p w14:paraId="747B1C48" w14:textId="77777777" w:rsidR="00A5330C" w:rsidRDefault="0000000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 Stiprinti mokytojų kompetencijas STEM metodu.</w:t>
      </w:r>
    </w:p>
    <w:p w14:paraId="31F8F250" w14:textId="77777777" w:rsidR="00A5330C" w:rsidRDefault="00A5330C">
      <w:pPr>
        <w:spacing w:after="0"/>
        <w:jc w:val="both"/>
        <w:rPr>
          <w:rFonts w:ascii="Times New Roman" w:eastAsia="Times New Roman" w:hAnsi="Times New Roman" w:cs="Times New Roman"/>
          <w:b/>
          <w:sz w:val="24"/>
          <w:szCs w:val="24"/>
        </w:rPr>
      </w:pPr>
    </w:p>
    <w:p w14:paraId="3674C027" w14:textId="77777777" w:rsidR="00A5330C"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tikslas.</w:t>
      </w:r>
      <w:r>
        <w:rPr>
          <w:rFonts w:ascii="Times New Roman" w:eastAsia="Times New Roman" w:hAnsi="Times New Roman" w:cs="Times New Roman"/>
          <w:color w:val="000000"/>
          <w:sz w:val="24"/>
          <w:szCs w:val="24"/>
        </w:rPr>
        <w:t xml:space="preserve"> Atvirumu ir pozityvia komunikacija grįstos kultūros puoselėjimas.</w:t>
      </w:r>
    </w:p>
    <w:p w14:paraId="37FC70E2" w14:textId="77777777" w:rsidR="00A5330C"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Uždaviniai:</w:t>
      </w:r>
    </w:p>
    <w:p w14:paraId="6A836A56" w14:textId="77777777" w:rsidR="00A5330C" w:rsidRDefault="0000000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 Skatinti ir palaikyti į mokymąsi orientuotos lyderystės raišką.</w:t>
      </w:r>
    </w:p>
    <w:p w14:paraId="4E935615" w14:textId="77777777" w:rsidR="00A5330C" w:rsidRDefault="000000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sz w:val="24"/>
          <w:szCs w:val="24"/>
        </w:rPr>
        <w:t xml:space="preserve">Sveikatos priežiūros ir </w:t>
      </w:r>
      <w:r>
        <w:rPr>
          <w:rFonts w:ascii="Times New Roman" w:eastAsia="Times New Roman" w:hAnsi="Times New Roman" w:cs="Times New Roman"/>
          <w:color w:val="000000"/>
          <w:sz w:val="24"/>
          <w:szCs w:val="24"/>
        </w:rPr>
        <w:t>saugaus mikroklimato stiprinimas.</w:t>
      </w:r>
    </w:p>
    <w:p w14:paraId="055A529A" w14:textId="77777777" w:rsidR="00A5330C" w:rsidRDefault="00A5330C">
      <w:pPr>
        <w:spacing w:after="0"/>
        <w:jc w:val="both"/>
        <w:rPr>
          <w:rFonts w:ascii="Times New Roman" w:eastAsia="Times New Roman" w:hAnsi="Times New Roman" w:cs="Times New Roman"/>
          <w:color w:val="000000"/>
          <w:sz w:val="24"/>
          <w:szCs w:val="24"/>
        </w:rPr>
      </w:pPr>
    </w:p>
    <w:p w14:paraId="751F91CB"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14:paraId="57290D42" w14:textId="77777777" w:rsidR="00A5330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VEIKLOS TIKSLŲ IR UŽDAVINIŲ ĮGYVENDINIMAS 2023 METAIS</w:t>
      </w:r>
    </w:p>
    <w:p w14:paraId="5CEE8833" w14:textId="77777777" w:rsidR="00A5330C" w:rsidRDefault="00A5330C">
      <w:pPr>
        <w:spacing w:after="0" w:line="240" w:lineRule="auto"/>
        <w:ind w:firstLine="851"/>
        <w:jc w:val="both"/>
        <w:rPr>
          <w:rFonts w:ascii="Times New Roman" w:eastAsia="Times New Roman" w:hAnsi="Times New Roman" w:cs="Times New Roman"/>
          <w:b/>
          <w:sz w:val="24"/>
          <w:szCs w:val="24"/>
        </w:rPr>
      </w:pPr>
    </w:p>
    <w:p w14:paraId="45EBE398"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Jonavos Jeronimo Ralio gimnazijos strateginis planas patvirtintas 2021 m. gruodžio 30 d. direktoriaus įsakymu Nr. V1-159.</w:t>
      </w:r>
    </w:p>
    <w:p w14:paraId="05871A9C" w14:textId="04F42943"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metinis veiklos planas patvirtintas 202</w:t>
      </w:r>
      <w:r w:rsidR="004D5F5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 sausio </w:t>
      </w:r>
      <w:r w:rsidR="004D5F52">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d. direktoriaus įsakymu Nr. V1-</w:t>
      </w:r>
      <w:r w:rsidR="004D5F52">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2B1484BA"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2023 m. veiklos plano tikslas - </w:t>
      </w:r>
      <w:r>
        <w:rPr>
          <w:rFonts w:ascii="Times New Roman" w:eastAsia="Times New Roman" w:hAnsi="Times New Roman" w:cs="Times New Roman"/>
          <w:sz w:val="24"/>
          <w:szCs w:val="24"/>
        </w:rPr>
        <w:t xml:space="preserve"> ugdymo(si) kokybės tobulinimas, stiprinant mokymą ir mokymąsi pagal atnaujintas bendrąsias programas, pasitelkiant projektų „Kokybės krepšelis“ ir „Tūkstantmečio mokykla“ investicines lėšas.</w:t>
      </w:r>
    </w:p>
    <w:p w14:paraId="4D3493EF" w14:textId="77777777" w:rsidR="00A5330C" w:rsidRDefault="00000000">
      <w:pPr>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2023 m. veiklos plano uždaviniai:</w:t>
      </w:r>
    </w:p>
    <w:p w14:paraId="751C12C9" w14:textId="77777777" w:rsidR="00A5330C"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Stiprinti bendradarbiavimą ir formuoti naujus partnerystės tinklus inovatyvių STEAM mokymo iniciatyvų įgyvendinimui.</w:t>
      </w:r>
    </w:p>
    <w:p w14:paraId="5109967D" w14:textId="77777777" w:rsidR="00A5330C" w:rsidRPr="00F13402" w:rsidRDefault="00000000">
      <w:pPr>
        <w:spacing w:after="0" w:line="240" w:lineRule="auto"/>
        <w:ind w:firstLine="851"/>
        <w:jc w:val="both"/>
        <w:rPr>
          <w:rFonts w:ascii="Times New Roman" w:eastAsia="Times New Roman" w:hAnsi="Times New Roman" w:cs="Times New Roman"/>
          <w:spacing w:val="-2"/>
          <w:sz w:val="24"/>
          <w:szCs w:val="24"/>
        </w:rPr>
      </w:pPr>
      <w:r w:rsidRPr="00F13402">
        <w:rPr>
          <w:rFonts w:ascii="Times New Roman" w:eastAsia="Times New Roman" w:hAnsi="Times New Roman" w:cs="Times New Roman"/>
          <w:spacing w:val="-2"/>
          <w:sz w:val="24"/>
          <w:szCs w:val="24"/>
        </w:rPr>
        <w:t>2022-2023 m. m. tęsiant „Kokybės krepšelio“ projekto įgyvendinimą 2023 m. vasario 10 d. pasirašyta bendradarbiavimo sutartis Nr. 2023-BN-00003 su Lietuvos sveikatos mokslų universitetu. Atsižvelgiant į visas socialines partnerystes su akademinėmis švietimo įstaigomis, atliepiant mokinių ir jų tėvų poreikius 2022-2023 m. m. įgyvendintas kryptingesnis ugdymas I klasių gimnazistams, pasiūlant jiems inžinerijos ir verslo kryptis. 2023-2024 m. m. I klasių mokiniams sudaryta galimybė rinktis biomedicininos (socialinis partneris LSMU), inžinerijos (socialinis partneris KTU), ekonomikos ir verslumo (socialinis partneris ISM), fizinio ugdymo (socialinis partneris LSU) kryptis. Remiantis 2022–2024 metų veiklos strategija, gimnazijos veiklos tobulinimo planu, Jonavos rajono savivaldybės švietimo pagalbos planu, 2023 metų veiklos planu siekta ugdymo(si) kokybės tobulinimo, stiprinant mokymą ir mokymąsi. Įgyvendintos inovatyvios STEAM mokymo(si) iniciatyvos</w:t>
      </w:r>
      <w:r w:rsidRPr="00F13402">
        <w:rPr>
          <w:rFonts w:ascii="Times New Roman" w:eastAsia="Times New Roman" w:hAnsi="Times New Roman" w:cs="Times New Roman"/>
          <w:color w:val="000000"/>
          <w:spacing w:val="-2"/>
          <w:sz w:val="24"/>
          <w:szCs w:val="24"/>
        </w:rPr>
        <w:t>. 2022–2023</w:t>
      </w:r>
      <w:r w:rsidRPr="00F13402">
        <w:rPr>
          <w:rFonts w:ascii="Times New Roman" w:eastAsia="Times New Roman" w:hAnsi="Times New Roman" w:cs="Times New Roman"/>
          <w:color w:val="FF0000"/>
          <w:spacing w:val="-2"/>
          <w:sz w:val="24"/>
          <w:szCs w:val="24"/>
        </w:rPr>
        <w:t xml:space="preserve"> </w:t>
      </w:r>
      <w:r w:rsidRPr="00F13402">
        <w:rPr>
          <w:rFonts w:ascii="Times New Roman" w:eastAsia="Times New Roman" w:hAnsi="Times New Roman" w:cs="Times New Roman"/>
          <w:spacing w:val="-2"/>
          <w:sz w:val="24"/>
          <w:szCs w:val="24"/>
        </w:rPr>
        <w:t>m. m. I gimnazijos klasėse pasiūlyti pasirenkamieji dalykų moduliai: „Ekonomikos pradmenys“ ir „Inžinerijos pradmenys“, 2023-2024 m. m. – „Ekonomikos pradmenys“, „Inžinerijos pradmenys“ ir „Biochemijos paslaptys“, II gimnazijos klasėse – „Inžinerijos pradmenys“ ir „Verslo anglų kalba“, IV gimnazijos klasėse - „Ruoškis biologijos egzaminui“, „Kompleksinių fizikos uždavinių sprendimas“. I-IV gimnazijos klasėse modulių programos skirtos pagilinti dalyko žinias, STEAM kompetencijas ir likviduoti mokymosi spragas.</w:t>
      </w:r>
    </w:p>
    <w:p w14:paraId="77DF21C8"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tęsiant bendradarbiavimą su KTU, įvyko 9 išvažiuojamieji laboratoriniai darbai (3D projektavimas ir spausdinimas, mados inžinerija, litavimas, Teslos ritės jungimas ir kt.), aplankytas LSMU Farmacijos fakultetas, išklausytos paskaitos. Gimnazijos mokytojai, karjeros specialistai organizavo skirtingas mokomąsias, edukacines išvykas į įmones, universitetus, laboratorijas, STEAM centrus. Pravestos 34 pamokos KITAIP, t. y. „Atsinaujinančių šaltinių tyrimas“, „Žvaigždynai. Dangaus kūnų paieška teleskopu“, „Atsitiktinis dydis“, „Tyrėjų naktis MAO“, „Geminidų stebėjimas“, „Kibernetinė akademija“ ir kt. (įmonė „Teltonika“, Panevėžio STEAM centras, Jonavos rajono priešgaisrinė tarnyba, Kauno LEZ, UAB „Elinta“, Molėtų observatorija, Vilnius Tech, VU, AB Achema, Panevėžio ESO praktinių mokymų centras). Bendradarbiaujant su VDU gimnazistai dalyvavo „Sumanaus moksleivio akademijos“ organizuojamose veiklose, pvz. gamtos klasės pamokose „Dirvožemis – gyvybės pagrindas“. Stiprinant tarpdalykinę integraciją įgyvendintas STEAM projektas „Spalvos ir ritmai“, kurio metu gimnazistai gilino kūrybiškumo, komunikacijos, socialinę bei kultūrinę kompetencijas.</w:t>
      </w:r>
    </w:p>
    <w:p w14:paraId="461FF6D5"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sausio-birželio mėn. surengtas praktinių veiklų ciklas,  bendradarbiaujant  su Pensilvanijos Lehigh universiteto chemijos inžinerijos profesoriumi J. Baltrušaičiu. </w:t>
      </w:r>
    </w:p>
    <w:p w14:paraId="534D28E9"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Olimpinė karta organizavo susitikimus su tarptautinių varžybų laimėtoju, Kick-Bokso sporto šakos atstovu N. Stupak, lengvaatlete, nacionaline čempione E. Sarafinaite. Gimnazijos socialinės veiklos būrelis surengė Jonavos rajono ugdymo įstaigų savanorystės konferenciją „Kartu mes galime daug“, kurioje dalyvavo Jonavos miesto, rajono progimnazijų, pagrindinių mokyklų mokiniai, kviestiniai svečiai (80 dalyvių).</w:t>
      </w:r>
    </w:p>
    <w:p w14:paraId="52276330" w14:textId="77777777" w:rsidR="00A5330C" w:rsidRDefault="00A5330C">
      <w:pPr>
        <w:spacing w:after="0" w:line="240" w:lineRule="auto"/>
        <w:ind w:firstLine="851"/>
        <w:jc w:val="both"/>
        <w:rPr>
          <w:rFonts w:ascii="Times New Roman" w:eastAsia="Times New Roman" w:hAnsi="Times New Roman" w:cs="Times New Roman"/>
          <w:sz w:val="24"/>
          <w:szCs w:val="24"/>
        </w:rPr>
      </w:pPr>
    </w:p>
    <w:p w14:paraId="4C14FB88" w14:textId="77777777" w:rsidR="00A5330C"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Siekti aukštesnių mokymosi pasiekimų ir pažangos.</w:t>
      </w:r>
    </w:p>
    <w:p w14:paraId="5C027B1A"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Gimnazistai kasmet įsivertina savo gebėjimus, pasiekimus, kompetencijas pagal Mokinių individualios pažangos stebėjimo ir fiksavimo tvarkos apraše patvirtintas formas. Jie sistemingai (mokslo metų pradžioje, pasibaigus I pusmečiui, mokslo metų pabaigoje) atlieka refleksiją, formuluoja individualius tikslus, uždavinius, modeliuoja laukiamą rezultatą, siekdami asmeninės pažangos.</w:t>
      </w:r>
    </w:p>
    <w:p w14:paraId="66398775" w14:textId="77777777" w:rsidR="00A5330C" w:rsidRDefault="00000000">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Vadovaujantis </w:t>
      </w:r>
      <w:r>
        <w:rPr>
          <w:rFonts w:ascii="Times New Roman" w:eastAsia="Times New Roman" w:hAnsi="Times New Roman" w:cs="Times New Roman"/>
          <w:color w:val="000000"/>
          <w:sz w:val="24"/>
          <w:szCs w:val="24"/>
        </w:rPr>
        <w:t xml:space="preserve">gimnazijos mokinių pasiekimų ir pažangos vertinimo tvarkos aprašu I klasių mokiniai, pasibaigus adaptaciniam laikotarpiui, rašo diagnostinius darbus iš visų pagrindinių mokomųjų dalykų. 2023 m. rezultatai apibendrinti, statistinė analizė pristatyta mokytojų tarybos posėdyje, duomenys išsiųsti Jonavos rajono švietimo skyriaus specialistui. Remiantis tuo pačiu tvarkos aprašu I-III </w:t>
      </w:r>
      <w:r>
        <w:rPr>
          <w:rFonts w:ascii="Times New Roman" w:eastAsia="Times New Roman" w:hAnsi="Times New Roman" w:cs="Times New Roman"/>
          <w:color w:val="000000"/>
          <w:sz w:val="24"/>
          <w:szCs w:val="24"/>
        </w:rPr>
        <w:lastRenderedPageBreak/>
        <w:t>gimnazijos klasių mokiniai rašo I ir II pusmečio privalomus pasiekimų patikrinimo darbus iš visų mokomųjų dalykų. Tikslas - apibendrinti gautus rezultatus, stebėti koreliaciją su metiniais įvertinimais. II ir IV gimnazijos klasėse atliekama statistinė analizė, lyginant metinius bei PUPP, VBE įvertinimus. Analizuojant rezultatų dinamiškumą siekiama priimti savalaikius sprendimus dėl mokymosi veiklų diferencijavimo ir (ar) individualizavimo, papildomų konsultacijų skyrimo, įvairių strategijų, metodų taikymo ugdymo(si) kokybei gerinti.</w:t>
      </w:r>
    </w:p>
    <w:p w14:paraId="480E8CBD" w14:textId="77777777" w:rsidR="00A5330C" w:rsidRDefault="00000000">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2023-2024 m. m. III-IV gimnazijos klasių mokiniai turi galimybę susidaryti individualų ugdymo planą (IUP), kuriame yra ne mažiau kaip 8 privalomi, privalomai pasirenkami dalykai. Minimalus pamokų skaičius III klasių gimnazistams per savaitę – 25, IV klasių gimnazistams – 28. Gimnazijoje organizuojamos trumpalaikės ir ilgalaikės individualios ir grupinės dalykinės konsultacijos, siekiant likviduoti žinių spragas, ugdyti ypatingų gebėjimų turinčius mokinius. Mokymosi pagalba teikiama sistemingai pagal konsultacijų tvarkaraštį, patvirtintą gimnazijos direktoriaus 2023 m. spalio 10 d. įsakymu Nr. V1-320. I ir III gimnazijos klasėse teikiama mokymosi pagalba mokiniams, nepasiekusiems slenkstinio  lygio NMPP ir PUPP, pagal gimnazijos direktoriaus 2023 m. lapkričio 6 d. įsakymu Nr. V1-261 patvirtintą Jonavos Jeronimo Ralio gimnazijos mokymosi pagalbos teikimo mokiniams, nepasiekusiems patenkinamo pasiekimų lygmens patikrinimuose tvarkos aprašą ir gimnazijos direktoriaus 2023 m. gruodžio 7 d. įsakymu Nr. V1-298 patvirtintą konsultacijų mokiniams grafiką.</w:t>
      </w:r>
    </w:p>
    <w:p w14:paraId="713A0473" w14:textId="77777777" w:rsidR="00A5330C" w:rsidRPr="00F13402" w:rsidRDefault="00A5330C">
      <w:pPr>
        <w:spacing w:after="0" w:line="240" w:lineRule="auto"/>
        <w:ind w:firstLine="851"/>
        <w:jc w:val="both"/>
        <w:rPr>
          <w:rFonts w:ascii="Times New Roman" w:eastAsia="Times New Roman" w:hAnsi="Times New Roman" w:cs="Times New Roman"/>
          <w:color w:val="000000"/>
          <w:sz w:val="16"/>
          <w:szCs w:val="16"/>
        </w:rPr>
      </w:pPr>
    </w:p>
    <w:p w14:paraId="59C9AF27" w14:textId="77777777" w:rsidR="00A5330C"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Kasmetinė pažangumo analizė, vertinant mokinių pasiekimų lygius.</w:t>
      </w:r>
    </w:p>
    <w:tbl>
      <w:tblPr>
        <w:tblStyle w:val="a"/>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2775"/>
        <w:gridCol w:w="2730"/>
        <w:gridCol w:w="2820"/>
        <w:gridCol w:w="2592"/>
      </w:tblGrid>
      <w:tr w:rsidR="00A5330C" w14:paraId="4FC1B68E" w14:textId="77777777" w:rsidTr="00F13402">
        <w:tc>
          <w:tcPr>
            <w:tcW w:w="2970" w:type="dxa"/>
            <w:vMerge w:val="restart"/>
          </w:tcPr>
          <w:p w14:paraId="29516348" w14:textId="77777777" w:rsidR="00A5330C"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Pasiekimų lygiai</w:t>
            </w:r>
          </w:p>
        </w:tc>
        <w:tc>
          <w:tcPr>
            <w:tcW w:w="5505" w:type="dxa"/>
            <w:gridSpan w:val="2"/>
          </w:tcPr>
          <w:p w14:paraId="325A7B27"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gimnazijos  klasių mokinių dalis (proc.)</w:t>
            </w:r>
          </w:p>
        </w:tc>
        <w:tc>
          <w:tcPr>
            <w:tcW w:w="5412" w:type="dxa"/>
            <w:gridSpan w:val="2"/>
          </w:tcPr>
          <w:p w14:paraId="54335145"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III-IV gimnazijos  klasių mokinių dalis (proc.)</w:t>
            </w:r>
          </w:p>
        </w:tc>
      </w:tr>
      <w:tr w:rsidR="00A5330C" w14:paraId="4B84307B" w14:textId="77777777" w:rsidTr="00F13402">
        <w:tc>
          <w:tcPr>
            <w:tcW w:w="2970" w:type="dxa"/>
            <w:vMerge/>
          </w:tcPr>
          <w:p w14:paraId="55855467"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775" w:type="dxa"/>
          </w:tcPr>
          <w:p w14:paraId="7703E60E"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m. m.</w:t>
            </w:r>
          </w:p>
        </w:tc>
        <w:tc>
          <w:tcPr>
            <w:tcW w:w="2730" w:type="dxa"/>
          </w:tcPr>
          <w:p w14:paraId="6B9DA3D7"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2022–2023 m. m. faktas</w:t>
            </w:r>
          </w:p>
        </w:tc>
        <w:tc>
          <w:tcPr>
            <w:tcW w:w="2820" w:type="dxa"/>
          </w:tcPr>
          <w:p w14:paraId="19A35995"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m. m.</w:t>
            </w:r>
          </w:p>
        </w:tc>
        <w:tc>
          <w:tcPr>
            <w:tcW w:w="2592" w:type="dxa"/>
          </w:tcPr>
          <w:p w14:paraId="2AB060F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2022–2023 m. m. faktas</w:t>
            </w:r>
          </w:p>
        </w:tc>
      </w:tr>
      <w:tr w:rsidR="00A5330C" w14:paraId="6908C8A9" w14:textId="77777777" w:rsidTr="00F13402">
        <w:tc>
          <w:tcPr>
            <w:tcW w:w="2970" w:type="dxa"/>
          </w:tcPr>
          <w:p w14:paraId="2944AF3C"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tc>
        <w:tc>
          <w:tcPr>
            <w:tcW w:w="2775" w:type="dxa"/>
          </w:tcPr>
          <w:p w14:paraId="4B034E6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17,45</w:t>
            </w:r>
          </w:p>
        </w:tc>
        <w:tc>
          <w:tcPr>
            <w:tcW w:w="2730" w:type="dxa"/>
          </w:tcPr>
          <w:p w14:paraId="58E311A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25,98</w:t>
            </w:r>
          </w:p>
        </w:tc>
        <w:tc>
          <w:tcPr>
            <w:tcW w:w="2820" w:type="dxa"/>
          </w:tcPr>
          <w:p w14:paraId="1A28AD1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12,71</w:t>
            </w:r>
          </w:p>
        </w:tc>
        <w:tc>
          <w:tcPr>
            <w:tcW w:w="2592" w:type="dxa"/>
          </w:tcPr>
          <w:p w14:paraId="25848C58"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16,67</w:t>
            </w:r>
          </w:p>
        </w:tc>
      </w:tr>
      <w:tr w:rsidR="00A5330C" w14:paraId="7A726D31" w14:textId="77777777" w:rsidTr="00F13402">
        <w:tc>
          <w:tcPr>
            <w:tcW w:w="2970" w:type="dxa"/>
          </w:tcPr>
          <w:p w14:paraId="1106DA2F"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tc>
        <w:tc>
          <w:tcPr>
            <w:tcW w:w="2775" w:type="dxa"/>
          </w:tcPr>
          <w:p w14:paraId="4EECE7EF"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63,55</w:t>
            </w:r>
          </w:p>
        </w:tc>
        <w:tc>
          <w:tcPr>
            <w:tcW w:w="2730" w:type="dxa"/>
          </w:tcPr>
          <w:p w14:paraId="718A91C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66,93</w:t>
            </w:r>
          </w:p>
        </w:tc>
        <w:tc>
          <w:tcPr>
            <w:tcW w:w="2820" w:type="dxa"/>
          </w:tcPr>
          <w:p w14:paraId="6C06F327"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76,52</w:t>
            </w:r>
          </w:p>
        </w:tc>
        <w:tc>
          <w:tcPr>
            <w:tcW w:w="2592" w:type="dxa"/>
          </w:tcPr>
          <w:p w14:paraId="61AB0F2F"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80,28</w:t>
            </w:r>
          </w:p>
        </w:tc>
      </w:tr>
      <w:tr w:rsidR="00A5330C" w14:paraId="454498B3" w14:textId="77777777" w:rsidTr="00F13402">
        <w:tc>
          <w:tcPr>
            <w:tcW w:w="2970" w:type="dxa"/>
          </w:tcPr>
          <w:p w14:paraId="12D3D8F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tc>
        <w:tc>
          <w:tcPr>
            <w:tcW w:w="2775" w:type="dxa"/>
          </w:tcPr>
          <w:p w14:paraId="6436CEB2"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15,89</w:t>
            </w:r>
          </w:p>
        </w:tc>
        <w:tc>
          <w:tcPr>
            <w:tcW w:w="2730" w:type="dxa"/>
          </w:tcPr>
          <w:p w14:paraId="25A47C80"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7,09</w:t>
            </w:r>
          </w:p>
        </w:tc>
        <w:tc>
          <w:tcPr>
            <w:tcW w:w="2820" w:type="dxa"/>
          </w:tcPr>
          <w:p w14:paraId="3248FB50"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10,22</w:t>
            </w:r>
          </w:p>
        </w:tc>
        <w:tc>
          <w:tcPr>
            <w:tcW w:w="2592" w:type="dxa"/>
          </w:tcPr>
          <w:p w14:paraId="34DE0A7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3,06</w:t>
            </w:r>
          </w:p>
        </w:tc>
      </w:tr>
      <w:tr w:rsidR="00A5330C" w14:paraId="0C8176DF" w14:textId="77777777" w:rsidTr="00F13402">
        <w:tc>
          <w:tcPr>
            <w:tcW w:w="2970" w:type="dxa"/>
          </w:tcPr>
          <w:p w14:paraId="73A2F59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Nepatenkinamas</w:t>
            </w:r>
          </w:p>
        </w:tc>
        <w:tc>
          <w:tcPr>
            <w:tcW w:w="2775" w:type="dxa"/>
          </w:tcPr>
          <w:p w14:paraId="4DB3ED7B"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2730" w:type="dxa"/>
          </w:tcPr>
          <w:p w14:paraId="0AAA62E0"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tcW w:w="2820" w:type="dxa"/>
          </w:tcPr>
          <w:p w14:paraId="459FE106"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c>
          <w:tcPr>
            <w:tcW w:w="2592" w:type="dxa"/>
          </w:tcPr>
          <w:p w14:paraId="21887F1E"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r>
    </w:tbl>
    <w:p w14:paraId="5DB9FBBD" w14:textId="77777777" w:rsidR="00A5330C" w:rsidRDefault="00000000">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2023 m. pasiekimų lygių procentinė dalis pastebimai pagerėjo, tiek I-II, tiek III-IV gimnazijos klasių mokiniai nepasiekė nepatenkinamo lygio – 0 proc. Kiekviename pasiekimų lygyje stebimas teigiamas pokytis, t. y. sumažėjo mokinių, besimokančių patenkinamu lygiu, procentas: I-II gimnazijos klasėse 8,8 proc., III-IV gimnazijos klasėse 7,16 proc.; padidėjo mokinių, besimokančių pagrindiniu lygiu, procentas: I-II gimnazijos klasėse 3,38 proc., III-IV gimnazijos klasėse 3,76 proc.; aukštesniuoju lygiu - I-II gimnazijos klasėse 8,53 proc., III-IV gimnazijos klasėse 3,96 proc.</w:t>
      </w:r>
    </w:p>
    <w:p w14:paraId="42FB5A60" w14:textId="77777777" w:rsidR="00A5330C" w:rsidRPr="00F13402" w:rsidRDefault="00A5330C">
      <w:pPr>
        <w:tabs>
          <w:tab w:val="left" w:pos="851"/>
        </w:tabs>
        <w:spacing w:after="0" w:line="240" w:lineRule="auto"/>
        <w:jc w:val="both"/>
        <w:rPr>
          <w:rFonts w:ascii="Times New Roman" w:eastAsia="Times New Roman" w:hAnsi="Times New Roman" w:cs="Times New Roman"/>
          <w:sz w:val="16"/>
          <w:szCs w:val="16"/>
        </w:rPr>
      </w:pPr>
    </w:p>
    <w:p w14:paraId="3FC6F11D" w14:textId="77777777" w:rsidR="00A5330C" w:rsidRDefault="00000000">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2022 m. ir 2023 m. pagrindinio ugdymo pasiekimų patikrinimo (PUPP) lyginamoji analizė.</w:t>
      </w:r>
    </w:p>
    <w:tbl>
      <w:tblPr>
        <w:tblStyle w:val="a0"/>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46"/>
        <w:gridCol w:w="2826"/>
        <w:gridCol w:w="2826"/>
        <w:gridCol w:w="2584"/>
      </w:tblGrid>
      <w:tr w:rsidR="00A5330C" w14:paraId="3DEDE3AA" w14:textId="77777777" w:rsidTr="00F13402">
        <w:tc>
          <w:tcPr>
            <w:tcW w:w="2405" w:type="dxa"/>
          </w:tcPr>
          <w:p w14:paraId="4E1CB003"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Mokomasis dalykas</w:t>
            </w:r>
          </w:p>
        </w:tc>
        <w:tc>
          <w:tcPr>
            <w:tcW w:w="11482" w:type="dxa"/>
            <w:gridSpan w:val="4"/>
          </w:tcPr>
          <w:p w14:paraId="3D99520F"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PUPP rezultatai pagal mokymosi pasiekimų lygius (proc.).</w:t>
            </w:r>
          </w:p>
        </w:tc>
      </w:tr>
      <w:tr w:rsidR="00A5330C" w14:paraId="75941B3E" w14:textId="77777777" w:rsidTr="00F13402">
        <w:tc>
          <w:tcPr>
            <w:tcW w:w="2405" w:type="dxa"/>
          </w:tcPr>
          <w:p w14:paraId="6A43BEE8"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w:t>
            </w:r>
          </w:p>
        </w:tc>
        <w:tc>
          <w:tcPr>
            <w:tcW w:w="3246" w:type="dxa"/>
          </w:tcPr>
          <w:p w14:paraId="43FFB56E"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Nepasiekė patenkinamo lygio</w:t>
            </w:r>
          </w:p>
        </w:tc>
        <w:tc>
          <w:tcPr>
            <w:tcW w:w="2826" w:type="dxa"/>
          </w:tcPr>
          <w:p w14:paraId="43E00D0F"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p>
        </w:tc>
        <w:tc>
          <w:tcPr>
            <w:tcW w:w="2826" w:type="dxa"/>
          </w:tcPr>
          <w:p w14:paraId="0561D8F6"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 lygis</w:t>
            </w:r>
          </w:p>
        </w:tc>
        <w:tc>
          <w:tcPr>
            <w:tcW w:w="2584" w:type="dxa"/>
          </w:tcPr>
          <w:p w14:paraId="15CD070C"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tc>
      </w:tr>
      <w:tr w:rsidR="00A5330C" w14:paraId="6AA53056" w14:textId="77777777" w:rsidTr="00F13402">
        <w:tc>
          <w:tcPr>
            <w:tcW w:w="2405" w:type="dxa"/>
          </w:tcPr>
          <w:p w14:paraId="4DE60917"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3246" w:type="dxa"/>
          </w:tcPr>
          <w:p w14:paraId="0CF7A308"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(48,5 proc.)</w:t>
            </w:r>
          </w:p>
        </w:tc>
        <w:tc>
          <w:tcPr>
            <w:tcW w:w="2826" w:type="dxa"/>
          </w:tcPr>
          <w:p w14:paraId="13361E0F"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(36,3 proc.)</w:t>
            </w:r>
          </w:p>
        </w:tc>
        <w:tc>
          <w:tcPr>
            <w:tcW w:w="2826" w:type="dxa"/>
          </w:tcPr>
          <w:p w14:paraId="1E2BE91D"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(13,5 proc.)</w:t>
            </w:r>
          </w:p>
        </w:tc>
        <w:tc>
          <w:tcPr>
            <w:tcW w:w="2584" w:type="dxa"/>
          </w:tcPr>
          <w:p w14:paraId="159AB1D7"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(1,6 proc.)</w:t>
            </w:r>
          </w:p>
        </w:tc>
      </w:tr>
      <w:tr w:rsidR="00A5330C" w14:paraId="126D0DCF" w14:textId="77777777" w:rsidTr="00F13402">
        <w:tc>
          <w:tcPr>
            <w:tcW w:w="2405" w:type="dxa"/>
          </w:tcPr>
          <w:p w14:paraId="5E3C4C06"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3246" w:type="dxa"/>
          </w:tcPr>
          <w:p w14:paraId="4A3D7AE4"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(1,2 proc.)</w:t>
            </w:r>
          </w:p>
        </w:tc>
        <w:tc>
          <w:tcPr>
            <w:tcW w:w="2826" w:type="dxa"/>
          </w:tcPr>
          <w:p w14:paraId="33A04835"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(23,4 proc.)</w:t>
            </w:r>
          </w:p>
        </w:tc>
        <w:tc>
          <w:tcPr>
            <w:tcW w:w="2826" w:type="dxa"/>
          </w:tcPr>
          <w:p w14:paraId="26FEE8C1"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(66 proc.)</w:t>
            </w:r>
          </w:p>
        </w:tc>
        <w:tc>
          <w:tcPr>
            <w:tcW w:w="2584" w:type="dxa"/>
          </w:tcPr>
          <w:p w14:paraId="1C34033D"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(9,4 proc.)</w:t>
            </w:r>
          </w:p>
        </w:tc>
      </w:tr>
    </w:tbl>
    <w:p w14:paraId="7CB77F15" w14:textId="77777777" w:rsidR="00A5330C" w:rsidRDefault="00A5330C">
      <w:pPr>
        <w:tabs>
          <w:tab w:val="left" w:pos="851"/>
        </w:tabs>
        <w:spacing w:after="0" w:line="240" w:lineRule="auto"/>
        <w:jc w:val="both"/>
        <w:rPr>
          <w:rFonts w:ascii="Times New Roman" w:eastAsia="Times New Roman" w:hAnsi="Times New Roman" w:cs="Times New Roman"/>
          <w:sz w:val="24"/>
          <w:szCs w:val="24"/>
        </w:rPr>
      </w:pPr>
    </w:p>
    <w:tbl>
      <w:tblPr>
        <w:tblStyle w:val="a1"/>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46"/>
        <w:gridCol w:w="2826"/>
        <w:gridCol w:w="2826"/>
        <w:gridCol w:w="2584"/>
      </w:tblGrid>
      <w:tr w:rsidR="00A5330C" w14:paraId="32879025" w14:textId="77777777" w:rsidTr="00F13402">
        <w:tc>
          <w:tcPr>
            <w:tcW w:w="2405" w:type="dxa"/>
          </w:tcPr>
          <w:p w14:paraId="2693545F"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Mokomasis dalykas</w:t>
            </w:r>
          </w:p>
        </w:tc>
        <w:tc>
          <w:tcPr>
            <w:tcW w:w="11482" w:type="dxa"/>
            <w:gridSpan w:val="4"/>
          </w:tcPr>
          <w:p w14:paraId="7D189135"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PUPP rezultatai pagal mokymosi pasiekimų lygius (proc.).</w:t>
            </w:r>
          </w:p>
        </w:tc>
      </w:tr>
      <w:tr w:rsidR="00A5330C" w14:paraId="061E342D" w14:textId="77777777" w:rsidTr="00F13402">
        <w:tc>
          <w:tcPr>
            <w:tcW w:w="2405" w:type="dxa"/>
          </w:tcPr>
          <w:p w14:paraId="15B1B8E1"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3246" w:type="dxa"/>
          </w:tcPr>
          <w:p w14:paraId="5E0E569E"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Nepasiekė patenkinamo lygio</w:t>
            </w:r>
          </w:p>
        </w:tc>
        <w:tc>
          <w:tcPr>
            <w:tcW w:w="2826" w:type="dxa"/>
          </w:tcPr>
          <w:p w14:paraId="671DE528"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p>
        </w:tc>
        <w:tc>
          <w:tcPr>
            <w:tcW w:w="2826" w:type="dxa"/>
          </w:tcPr>
          <w:p w14:paraId="00ED0FBE"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 lygis</w:t>
            </w:r>
          </w:p>
        </w:tc>
        <w:tc>
          <w:tcPr>
            <w:tcW w:w="2584" w:type="dxa"/>
          </w:tcPr>
          <w:p w14:paraId="2181A831"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tc>
      </w:tr>
      <w:tr w:rsidR="00A5330C" w14:paraId="0492F3E6" w14:textId="77777777" w:rsidTr="00F13402">
        <w:tc>
          <w:tcPr>
            <w:tcW w:w="2405" w:type="dxa"/>
          </w:tcPr>
          <w:p w14:paraId="4FC44F31"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3246" w:type="dxa"/>
            <w:vAlign w:val="bottom"/>
          </w:tcPr>
          <w:p w14:paraId="391EECC5"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(18,7 proc.)</w:t>
            </w:r>
          </w:p>
        </w:tc>
        <w:tc>
          <w:tcPr>
            <w:tcW w:w="2826" w:type="dxa"/>
            <w:vAlign w:val="bottom"/>
          </w:tcPr>
          <w:p w14:paraId="726E1B2E"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 (33,6 proc.)</w:t>
            </w:r>
          </w:p>
        </w:tc>
        <w:tc>
          <w:tcPr>
            <w:tcW w:w="2826" w:type="dxa"/>
            <w:vAlign w:val="bottom"/>
          </w:tcPr>
          <w:p w14:paraId="051596D8"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 (41 proc.)</w:t>
            </w:r>
          </w:p>
        </w:tc>
        <w:tc>
          <w:tcPr>
            <w:tcW w:w="2584" w:type="dxa"/>
            <w:vAlign w:val="bottom"/>
          </w:tcPr>
          <w:p w14:paraId="28489BEF"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(6,7 proc.)</w:t>
            </w:r>
          </w:p>
        </w:tc>
      </w:tr>
      <w:tr w:rsidR="00A5330C" w14:paraId="311BC992" w14:textId="77777777" w:rsidTr="00F13402">
        <w:tc>
          <w:tcPr>
            <w:tcW w:w="2405" w:type="dxa"/>
          </w:tcPr>
          <w:p w14:paraId="14A36A64"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3246" w:type="dxa"/>
            <w:vAlign w:val="bottom"/>
          </w:tcPr>
          <w:p w14:paraId="5C353BC5"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(1,5 proc.)</w:t>
            </w:r>
          </w:p>
        </w:tc>
        <w:tc>
          <w:tcPr>
            <w:tcW w:w="2826" w:type="dxa"/>
            <w:vAlign w:val="bottom"/>
          </w:tcPr>
          <w:p w14:paraId="0142CC50"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(11,9 proc.)</w:t>
            </w:r>
          </w:p>
        </w:tc>
        <w:tc>
          <w:tcPr>
            <w:tcW w:w="2826" w:type="dxa"/>
            <w:vAlign w:val="bottom"/>
          </w:tcPr>
          <w:p w14:paraId="7AA4C112"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106 (79,1 proc.)</w:t>
            </w:r>
          </w:p>
        </w:tc>
        <w:tc>
          <w:tcPr>
            <w:tcW w:w="2584" w:type="dxa"/>
            <w:vAlign w:val="bottom"/>
          </w:tcPr>
          <w:p w14:paraId="1D8FCF98"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(7,5 proc.)</w:t>
            </w:r>
          </w:p>
        </w:tc>
      </w:tr>
    </w:tbl>
    <w:p w14:paraId="1210A73B" w14:textId="77777777" w:rsidR="00A5330C" w:rsidRDefault="00000000">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2023 m. stebimas teigiamas matematikos PUPP pokytis: 29,8 proc. sumažėjo gimnazistų, nepasiekusių patenkinamo lygio; 2,7 proc. – patenkinamą lygį. 27,5 proc. padidėjo mokinių, pasiekusių pagrindinį lygį; 5,1 proc. – aukštesnįjį lygį. Lietuvių kalbos ir literatūros procentinis pokytis nėra didelis, tačiau 2023 m. 11,5 proc. sumažėjo mokinių, pasiekusių patenkinamą lygį, bei 13,1 proc. padidėjo mokinių, pasiekusių pagrindinį lygį. Dalykų mokytojai metodinėse grupėse kasmet aptaria, išanalizuoja PUPP rezultatus, juos lėmusius veiksnius, priežastis ir pateikia rekomendacijas dėl galimų priemonių taikymo ugdymo procese rezultatams gerinti.</w:t>
      </w:r>
    </w:p>
    <w:p w14:paraId="23EC36F6" w14:textId="77777777" w:rsidR="00A5330C" w:rsidRDefault="00000000">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2022 m. ir 2023 m. valstybinių brandos egzaminų (VBE) lyginamoji analizė. </w:t>
      </w:r>
    </w:p>
    <w:p w14:paraId="38053B82" w14:textId="77777777" w:rsidR="00A5330C" w:rsidRDefault="00000000">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2023 m. gimnazistai pelnė 12 100tukų: 2 lietuvių kalbos ir literatūros, 7 anglų kalbos, 1 fizikos, 2 matematikos. 2022 m. jų buvo 2 – lietuvių kalbos ir literatūros, informacinių technologijų. 2023 m. pakilo šių dalykų rezultato procentinė dalis aukštesniame lygyje: lietuvių kalbos ir literatūros – 2,25 proc., anglų kalbos – 13,1 proc., fizikos – 22,2 proc., matematikos – 2,1 proc., biologijos – 7,9 proc.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yginant su 2022 m. pakilo šių dalykų vidutinis balas: lietuvių kalbos ir literatūros - 3 balais, anglų kalbos – 8 balais, geografijos - 3 balais, fizikos - 7 balais, matematikos – 22 balais, biologijos – 9 balais. 2023 m. pakilo istorijos rezultato procentinė dalis nepatenkinamame lygyje – 1,6 proc.</w:t>
      </w:r>
      <w:r>
        <w:rPr>
          <w:rFonts w:ascii="Times New Roman" w:eastAsia="Times New Roman" w:hAnsi="Times New Roman" w:cs="Times New Roman"/>
          <w:sz w:val="24"/>
          <w:szCs w:val="24"/>
        </w:rPr>
        <w:t xml:space="preserve"> Dalykų m</w:t>
      </w:r>
      <w:r>
        <w:rPr>
          <w:rFonts w:ascii="Times New Roman" w:eastAsia="Times New Roman" w:hAnsi="Times New Roman" w:cs="Times New Roman"/>
          <w:color w:val="000000"/>
          <w:sz w:val="24"/>
          <w:szCs w:val="24"/>
        </w:rPr>
        <w:t>okytojai metodinėse grupėse kasmet aptaria, išanalizuoja VBE rezultatus, juos lėmusius veiksnius, priežastis ir pateikia rekomendacijas dėl galimų priemonių taikymo ugdymo procese rezultatams gerinti.</w:t>
      </w:r>
    </w:p>
    <w:p w14:paraId="3BC8B049" w14:textId="77777777" w:rsidR="00A5330C"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Abiturientų užimtumas baigus gimnaziją: </w:t>
      </w:r>
    </w:p>
    <w:p w14:paraId="1D1FB3FE" w14:textId="77777777" w:rsidR="00A5330C"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2022 m. 53,94 proc. gimnazistų tęsė mokslus aukštosiose mokyklose, 2023 m. – 61,93 proc., t. y. 7,99 proc. daugiau. Detalizuojant statistinius duomenis 2022 m. 29,70 proc. abiturientų rinkosi universitetus, 24,24 proc. - kolegijas, akademijas,  2023 m. 40,10 proc. gimnazistų  tęsė </w:t>
      </w:r>
      <w:r>
        <w:rPr>
          <w:rFonts w:ascii="Times New Roman" w:eastAsia="Times New Roman" w:hAnsi="Times New Roman" w:cs="Times New Roman"/>
          <w:sz w:val="24"/>
          <w:szCs w:val="24"/>
        </w:rPr>
        <w:t xml:space="preserve">mokslus </w:t>
      </w:r>
      <w:r>
        <w:rPr>
          <w:rFonts w:ascii="Times New Roman" w:eastAsia="Times New Roman" w:hAnsi="Times New Roman" w:cs="Times New Roman"/>
          <w:color w:val="000000"/>
          <w:sz w:val="24"/>
          <w:szCs w:val="24"/>
        </w:rPr>
        <w:t xml:space="preserve">universitetuose, 21,83 proc. - kolegijose, akademijose. Mokiniai supranta išsilavinimo vertę, turi tolesnio mokymosi siekių ir planų, geba priimti apgalvotus sprendimus, projektuojant asmeninio gyvenimo, karjeros scenarijus. </w:t>
      </w:r>
      <w:r>
        <w:rPr>
          <w:rFonts w:ascii="Times New Roman" w:eastAsia="Times New Roman" w:hAnsi="Times New Roman" w:cs="Times New Roman"/>
          <w:sz w:val="24"/>
          <w:szCs w:val="24"/>
        </w:rPr>
        <w:t>Tai lemia ir aktyvi karjeros specialistų veikla gimnazijoje, kuri padeda mokiniams tvirtai ir tikslingai apsispręsti dėl būsimų studijų, profesijos. 2022 m. organizuotos 35 veiklos, skirtos susipažinimui su akademinėmis mokymo(si) įstaigomis, karjeros galimybėmis, stojimo reikalavimais į Lietuvos ir užsienio aukštąsias mokyklas. 2023 m. vyko 38 skirtingos veiklos, renginiai, išvažiuojamosios - veiklinamosios edukacijos. Karjeros specialistai sistemingai konsultuoja mokinius individualių susitikimų metu.</w:t>
      </w:r>
    </w:p>
    <w:p w14:paraId="6448D816" w14:textId="77777777" w:rsidR="00A5330C"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įvyko 29 integruotos pamokos, t. y. ekonomikos, istorijos, anglų kalbos, rusų kalbos, geografijos, tikybos, lietuvių kalbos, dailės, muzikos, matematikos, IT, fizikos, chemijos. Jos fiksuotos mėnesio veiklos plane. Mokytojai vedė pamokas kitose gamtinėse, kultūrinėse, edukacinėse, netradicinėse aplinkose, pvz., „Paveikslas mūsų ir profesionalo akimis“ Jonavos kultūros centro meno galerijoje, „Užgavėnės: Tradicija ir dabartis“ Jonavos krašto muziejuje, „Leonardo da Vinčio mechanizmai“ Vilniaus technikos muziejuje, „Tiesa ir melas. Faktai apie S. Nėries gyvenimą“ S. Nėries muziejuje, spektaklio „Riešutų duona“ stebėjimas ir interpretacijos lyginimas „Keistuolių teatre“ ir kt.</w:t>
      </w:r>
    </w:p>
    <w:p w14:paraId="5996A267"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m., įgyvendinant „Kokybės krepšelio“ projektą, chemijos laboratorijoje iš viso įvyko 18 laboratorinių darbų I klasėse; 29 - II klasėse; 14 - III klasėse; 18 - IV klasėse. Fizikos laboratorijoje iš viso buvo atlikti 34 laboratoriniai darbai I klasėse; 14 - II klasėse; 7 - III klasėse. Biologijos laboratorijoje iš viso įvyko 36 laboratoriniai darbai I klasėse; 22 - II klasėse; 54 - III klasėse. Specializuotame matematikos kabinete iš viso įgyvendinti 3 praktikumai. Gimnazistai mokėsi teorines dalykines žinias sieti su praktika, atliekant stebėjimus, įvairius eksperimentus. Norint  įvertinti tikslingą projekto metu atnaujintos netradicinės edukacinės erdvės  pritaikymą ugdymo procese atliktas kiekybinis tyrimas. Jo duomenimis 2023 m. II klasių 69 proc. tėvų ir 56 proc. mokinių mano, kad ugdymas 2022-2023 m. m. buvo organizuojamas laisvai, t. y. netradicinėse erdvėse, siūlant skirtingas veiklas.</w:t>
      </w:r>
    </w:p>
    <w:p w14:paraId="02E11E2A"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2023 m. atliktas ir mokymosi motyvacijos I-IV gimnazijos klasėse tyrimas (dalyvavo 324 respondentai). Išvados: svarbiausi veiksniai, lemiantys aukštą mokymosi motyvaciją -  mokytojas, kūrybingos pamokos, noras patirti sėkmę; svarbiausi veiksniai, mažinantys mokymosi motyvaciją,- nuolatinis nuovargis, per didelis mokymosi krūvis, neigiami įvertinimai; geresnius mokymosi rezultatus nulemtų efektyvus laiko planavimas, savalaikis žinių spragų ištaisymas, aktyvi, įtraukianti pamoka. Remiantis apibendrintais rezultatais mokytojų tarybos posėdžio metu pateiktos rekomendacijos, kurių įgyvendinimas padėtų kelti mokinių mokymosi motyvaciją.</w:t>
      </w:r>
    </w:p>
    <w:p w14:paraId="114EF572"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sustiprinti mokytojų kompetencijas diferencijuoti ir individualizuoti užduotis mokiniams, organizuotas seminaras „Kokybiška pamoka išorės vertintojo akimis“ (2023-02-17).</w:t>
      </w:r>
    </w:p>
    <w:p w14:paraId="1D2AD522" w14:textId="77777777" w:rsidR="00A5330C" w:rsidRDefault="00A5330C">
      <w:pPr>
        <w:spacing w:after="0" w:line="240" w:lineRule="auto"/>
        <w:ind w:firstLine="851"/>
        <w:jc w:val="both"/>
        <w:rPr>
          <w:rFonts w:ascii="Times New Roman" w:eastAsia="Times New Roman" w:hAnsi="Times New Roman" w:cs="Times New Roman"/>
          <w:sz w:val="24"/>
          <w:szCs w:val="24"/>
        </w:rPr>
      </w:pPr>
    </w:p>
    <w:p w14:paraId="0F3F451B" w14:textId="77777777" w:rsidR="00A5330C"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Skatinti ir palaikyti į mokymąsi orientuotos lyderystės raišką, formuojant atvirumu grįstą kultūrą.</w:t>
      </w:r>
    </w:p>
    <w:p w14:paraId="094AE8CA"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įgyvendinti tęstiniai 4 tarpdalykiniai projektai. Jie 100 proc. įtraukė gimnazijos mokytojus. 2022 m. ir 2023 m. vyko skirtingos veiklos mokiniams: praktikumai, edukacinės išvykos, patyriminiai užsiėmimai, paskaitos, ekspedicijos, integruotos pamokos. Gimnazistai ėmė taikyti įvairias mokymosi strategijas, grįstas kompleksišku tikrovės reiškinių pažinimu, problemų sprendimu.</w:t>
      </w:r>
    </w:p>
    <w:p w14:paraId="19D147E8"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Projektai:</w:t>
      </w:r>
    </w:p>
    <w:p w14:paraId="0CC03D71" w14:textId="77777777" w:rsidR="00A5330C" w:rsidRDefault="00000000">
      <w:pPr>
        <w:widowControl w:val="0"/>
        <w:numPr>
          <w:ilvl w:val="0"/>
          <w:numId w:val="8"/>
        </w:numPr>
        <w:pBdr>
          <w:top w:val="nil"/>
          <w:left w:val="nil"/>
          <w:bottom w:val="nil"/>
          <w:right w:val="nil"/>
          <w:between w:val="nil"/>
        </w:pBdr>
        <w:spacing w:after="0" w:line="240" w:lineRule="auto"/>
        <w:ind w:left="1134"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Kūrybinė – edukacinė ekspedicija „Aš – pasaulio dalis“. </w:t>
      </w:r>
      <w:r>
        <w:rPr>
          <w:rFonts w:ascii="Times New Roman" w:eastAsia="Times New Roman" w:hAnsi="Times New Roman" w:cs="Times New Roman"/>
          <w:color w:val="000000"/>
          <w:sz w:val="24"/>
          <w:szCs w:val="24"/>
        </w:rPr>
        <w:t>Veiklos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įvykdyta 14 skirtingo tipo išvažiuojamųjų, veiklinamųjų, edukacinių užsiėmimų (pvz., ekspedicija „Tirk ir patirk“, ekspedicija „Ko mus moko gamta?“, integruota fizikos-biologijos pamoka „Elektros energijos gamyba ir tarša“ Kauno kogeneracinėje jėgainėje, kt.). Užmegztas bendradarbiavimas su Pensilvanijos Lehigh universiteto profesoriumi J. Baltrušaičiu, eurokomisaru V. Sinkevičiumi. VGTU „Ateities inžinerijos“ 5-to sezono pavasario sesijos projektinių darbų pristatyme – konkurse gimnazistų projektas „Žalioji sienelė biologijos kabinete“ pripažintas geriausiu.</w:t>
      </w:r>
    </w:p>
    <w:p w14:paraId="4601C755" w14:textId="77777777" w:rsidR="00A5330C" w:rsidRDefault="00000000">
      <w:pPr>
        <w:widowControl w:val="0"/>
        <w:numPr>
          <w:ilvl w:val="0"/>
          <w:numId w:val="8"/>
        </w:numPr>
        <w:pBdr>
          <w:top w:val="nil"/>
          <w:left w:val="nil"/>
          <w:bottom w:val="nil"/>
          <w:right w:val="nil"/>
          <w:between w:val="nil"/>
        </w:pBdr>
        <w:spacing w:after="0" w:line="240" w:lineRule="auto"/>
        <w:ind w:left="1134"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„Tvarios energijos kodas“. </w:t>
      </w:r>
      <w:r>
        <w:rPr>
          <w:rFonts w:ascii="Times New Roman" w:eastAsia="Times New Roman" w:hAnsi="Times New Roman" w:cs="Times New Roman"/>
          <w:color w:val="000000"/>
          <w:sz w:val="24"/>
          <w:szCs w:val="24"/>
        </w:rPr>
        <w:t>Veiklos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sukurtas projekto logotipas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organizuota i</w:t>
      </w:r>
      <w:r>
        <w:rPr>
          <w:rFonts w:ascii="Times New Roman" w:eastAsia="Times New Roman" w:hAnsi="Times New Roman" w:cs="Times New Roman"/>
          <w:color w:val="000000"/>
          <w:sz w:val="24"/>
          <w:szCs w:val="24"/>
        </w:rPr>
        <w:t>švyk</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į vėjo jėgainių parką Žeimių miestelyje, Valstybinį mokslinių tyrimų institutą Fizinių ir technologijos mokslų centrą</w:t>
      </w:r>
      <w:r>
        <w:rPr>
          <w:rFonts w:ascii="Times New Roman" w:eastAsia="Times New Roman" w:hAnsi="Times New Roman" w:cs="Times New Roman"/>
          <w:sz w:val="24"/>
          <w:szCs w:val="24"/>
        </w:rPr>
        <w:t>, vyko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ntegruotos anglų kalbos ir fizikos pamokos „Atsinaujinančių šaltinių tyrimas“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į</w:t>
      </w:r>
      <w:r>
        <w:rPr>
          <w:rFonts w:ascii="Times New Roman" w:eastAsia="Times New Roman" w:hAnsi="Times New Roman" w:cs="Times New Roman"/>
          <w:color w:val="000000"/>
          <w:sz w:val="24"/>
          <w:szCs w:val="24"/>
        </w:rPr>
        <w:t>sigytos saulės ir vėjo jėgainės, kurios bus naudojamos ugdymo procese ir toliau, eksperimentuojant su alternatyviais energijos šaltiniais.</w:t>
      </w:r>
    </w:p>
    <w:p w14:paraId="4D48D2F5" w14:textId="77777777" w:rsidR="00A5330C" w:rsidRDefault="00000000">
      <w:pPr>
        <w:widowControl w:val="0"/>
        <w:numPr>
          <w:ilvl w:val="0"/>
          <w:numId w:val="8"/>
        </w:numPr>
        <w:pBdr>
          <w:top w:val="nil"/>
          <w:left w:val="nil"/>
          <w:bottom w:val="nil"/>
          <w:right w:val="nil"/>
          <w:between w:val="nil"/>
        </w:pBdr>
        <w:spacing w:after="0" w:line="240" w:lineRule="auto"/>
        <w:ind w:left="1134"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„Jonavos Jeronimo Ralio gimnazijos pažintinis – mokomasis tiriamasis takas“. </w:t>
      </w:r>
      <w:r>
        <w:rPr>
          <w:rFonts w:ascii="Times New Roman" w:eastAsia="Times New Roman" w:hAnsi="Times New Roman" w:cs="Times New Roman"/>
          <w:color w:val="000000"/>
          <w:sz w:val="24"/>
          <w:szCs w:val="24"/>
        </w:rPr>
        <w:t>Veiklos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bendradarbiavimas su Kauno kolegijos Technologijų fakultetu, Pramonės inžinerijos ir robotikos katedra, VU Hidrologijos ir meteorologijos, Geografijos ir kraštotvarkos katedrų dėstytojais. Sukurtas pažintinio – mokomojo tiriamojo tako maršrutas. Vykdytos integruotos geografijos – lietuvių kalbos, geografijos – matematikos, geografijos – biologijos pamokos. Parengta metodinė medžiaga, užduočių bankas. Įsigyta meteorologinė stotelė, kuri bus naudojama ugdymo procese tyrimams atlikti.</w:t>
      </w:r>
    </w:p>
    <w:p w14:paraId="7DD1DAFD" w14:textId="77777777" w:rsidR="00A5330C" w:rsidRDefault="00000000">
      <w:pPr>
        <w:widowControl w:val="0"/>
        <w:numPr>
          <w:ilvl w:val="0"/>
          <w:numId w:val="8"/>
        </w:numPr>
        <w:pBdr>
          <w:top w:val="nil"/>
          <w:left w:val="nil"/>
          <w:bottom w:val="nil"/>
          <w:right w:val="nil"/>
          <w:between w:val="nil"/>
        </w:pBdr>
        <w:spacing w:after="0" w:line="240" w:lineRule="auto"/>
        <w:ind w:left="1134"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„Dirbtinis intelektas: vakar, šiandien, rytoj“. </w:t>
      </w:r>
      <w:r>
        <w:rPr>
          <w:rFonts w:ascii="Times New Roman" w:eastAsia="Times New Roman" w:hAnsi="Times New Roman" w:cs="Times New Roman"/>
          <w:color w:val="000000"/>
          <w:sz w:val="24"/>
          <w:szCs w:val="24"/>
        </w:rPr>
        <w:t>Veiklo</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susitikimas su „Oxus.AI“ startuolio steigėjais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endradarbiavimas su KTU dirbtinio intelekto centru. 24 I-IV klasių mokiniai prisijungė prie atviro internetinio kurso „Dirbtinis intelektas“. 16 II-IV klasių gimnazistų gavo KTU dirbtinio intelekto centro modulio sertifikatus. Profesinio orientavimo dienų mokykloje metu Vilniaus kolegijos Elektronikos ir informatikos fakulteto dėstytojai mokė robotikos ir programavimo. Mokiniai lankėsi interaktyvių pramogų mokslo ir virtualios realybės centre Taline, didžiausiame Baltijos šalyse mokslo centre Tartu mieste. I-III klasių mokiniai dalyvavo Panevėžio  STEAM centro organizuojamose veiklose. IIIė klasės mokiniai</w:t>
      </w:r>
      <w:r>
        <w:rPr>
          <w:rFonts w:ascii="Times New Roman" w:eastAsia="Times New Roman" w:hAnsi="Times New Roman" w:cs="Times New Roman"/>
          <w:color w:val="333333"/>
          <w:sz w:val="24"/>
          <w:szCs w:val="24"/>
        </w:rPr>
        <w:t xml:space="preserve"> sukūrė dirbtinio intelekto programėlę, gebančią atpažinti gyvūnus. Įsigyta ir išbandyta atvirojo kodo „Micro:bit“ aparatinė įran</w:t>
      </w:r>
      <w:r>
        <w:rPr>
          <w:rFonts w:ascii="Times New Roman" w:eastAsia="Times New Roman" w:hAnsi="Times New Roman" w:cs="Times New Roman"/>
          <w:color w:val="000000"/>
          <w:sz w:val="24"/>
          <w:szCs w:val="24"/>
        </w:rPr>
        <w:t>ga, kuri ir toliau bus naudojama ugdymo procese.</w:t>
      </w:r>
    </w:p>
    <w:p w14:paraId="76CB21E1"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„Kokybės krepšelio“ projekto įgyvendinimas gimnazijoje pristatytas rajoninėje konferencijoje „Kokybės krepšelio veiklos ir patirtys, taikant tarpdalykinių projektų metodą (71 dalyvis, kviestiniai svečiai).</w:t>
      </w:r>
    </w:p>
    <w:p w14:paraId="69DFAC3F"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Gimnazijoje organizuoti tradiciniai renginiai, konkursai, viktorinos: meninio skaitymo konkursas, veiklos, skirtos tarptautinei gimtosios kalbos dienai paminėti, „Chorų karai“, rajoninis O. Čeplijauskienės vardo valso konkursas, naktinis projektas „Ralio naktis 2023“ sausio ir spalio mėnesiais, kuris įtraukė per 600 dalyvių iš Jonavos miesto bei rajono progimnazijų, pagrindinių mokyklų. Didelio susidomėjimo sulaukė krepšinio varžybos „Jeronimo Ralio krepšinio taurės turnyras“. Stiprinant mokinių vertybines ir savivaldaus mokymo(si) nuostatas organizuotas renginių ciklas Europos kalbų dienai paminėti, gimnazistai įsitraukė į tarptautinį projektą „Baltų literatūros savaitė“.</w:t>
      </w:r>
    </w:p>
    <w:p w14:paraId="44DFE24D"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narių bendruomeniškumo stiprinimui svarbūs renginiai, skirti daktaro vertėjo Jeronimo Ralio gimimo metinėms paminėti. 2023 m. šventėje „Raliečių olimpas“ įteiktos premijos už labai gerą mokymąsi (U. Žvikaitė, IVė klasė, J. Žuvelis, IVė klasė), aukštus pasiekimus olimpiadose, konkursuose, varžybose (D. Darandovas, IIIė klasė, L. Zujevas,  IIIė klasė, A. Muleronka, IVė klasė), didžiausią padarytą pažangą per 2022-2023 m. m. (E. Mečkovskis, IId klasė). Tradicinius gimnazijos renginius apjungė bendras projektas „Kurkime gimnaziją kartu“. Jo sėkmingas įgyvendinimas neįsivaizduojamas be 2023 m. savo aktyvią veiklą pradėjusio Alumnų klubo. Pamokas mokiniams vedė XLIV laidos abiturientė G. Žentelytė – Linkienė, Giedrezen karjeros koučerė, mentorė ir konsultantė, S. Jemanova, individualaus verslo įkūrėja, K. Pirtinas, VTDK studentas, I. Balandiene, Kauno apskrities vaiko teisių apsaugos skyriaus specialistė, J. Baltrušaitis, Pensilvanijos Lehigh universiteto chemijos inžinerijos profesorius, J. Stanislovaitienė, LSU profesorė.</w:t>
      </w:r>
    </w:p>
    <w:p w14:paraId="5BF96FA6"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Antrus metus organizuota vasaros stovykla „Raliada 2023“ būsimiems gimnazistams. 2022 m. užsiėmimuose dalyvavo 46 Jonavos miesto bei rajono progimnazijų, pagrindinių mokyklų mokiniai, 2023 m. – 74.</w:t>
      </w:r>
    </w:p>
    <w:p w14:paraId="0B3D1EAE"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stiprinant tinklaveiką su Jonavos miesto bei rajono progimnazijomis ir pagrindinėmis mokyklomis, vyko 74 įvairių mokomųjų dalykų pamokos 8 klasių mokiniams.</w:t>
      </w:r>
    </w:p>
    <w:p w14:paraId="42CEB7DA"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Minint tarptautinę mokytojų dieną gimnazistai pasimatavo pedagogo profesiją, o veiklos „Draugystės tiltai“ metu plėtė savo lyderystės kompetencijas bei tinklaveiką su Jonavos miesto ir  rajono progimnazijomis, pagrindinėmis mokyklomis.</w:t>
      </w:r>
    </w:p>
    <w:p w14:paraId="0F6FFA58"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didelės sėkmės sulaukė mokyklinio teatro spektaklis  „Daina nuo Vilijos iki Neries“ pagal G. Kanovičiaus romaną „Miestelio romansas“. Premjera vyko Jonavos kultūros centre. Ją stebėjo apie 600 dalyvių. Trupė dalyvavo  G. Šimkaus atminimui skirtame festivalyje „Gedimino 40‘. Užsimezgė bendradarbiavimas su Jonavos rajono savivaldybės G. Kanovičiaus viešąja biblioteka.</w:t>
      </w:r>
    </w:p>
    <w:p w14:paraId="55E3B4C5"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Visuomenės sveikatos specialistė kartu su gimnazijos mokytojais, klasės vadovais organizavo 18 praktinių užsiėmimų, pamokų ciklų, paskaitų, protmūšių temomis „Traumų prevencija. Pirma pagalba“, „Lytiškumo ugdymas“, „Egzaminai be streso“, „Sveikatos diena gimnazijoje“, „Sveikame kūne sveika siela“, Esu dėkingas už galimybę gyventi“, „Sveikatai palankios salotos“, „AIDS: geriau žinoti!“ ir kt.</w:t>
      </w:r>
    </w:p>
    <w:p w14:paraId="1B9AC941"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Didelė gimnazijos bendruomenės dalis įsitraukė į Europos judumo savaitės renginius, įgyvendintas žygis “Žydų bendruomenės gyvenimas tarpukariu”.</w:t>
      </w:r>
    </w:p>
    <w:p w14:paraId="1C27745E"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Tolerancijos centre vyko dorinio ugdymo, istorijos pamokos, „Nepatogaus kino“ vaizdo medžiagos peržiūros ir diskusijos, susitikimai su istorinių įvykių liudininkais. Jame saugoma „Tarptautinė komisijos nacių ir sovietinio okupacinių režimų nusikaltimams Lietuvoje įvertinti“ išleista metodinė medžiaga. Tęstas dalyvavimas TOLI instituto projekte „Live if Jewish communities ir a midward period“.</w:t>
      </w:r>
    </w:p>
    <w:p w14:paraId="30A80501"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mokytojai dalijosi gerąja patirtimi: vyko seminarai “Atnaujintų ugdymo programų įgyvendinimo ypatumai vokiečių kalbos pamokose”, Kaip dirbti su atnaujinta Katalikų tikybos programa? Praktinė dalis”,“UTA aktualijos”, “Geografijos atnaujintų programų įgyvendinimo rekomendacijos. Pamokos planavimas”, “Pamoka - svarbiausia mokymo organizavimo forma. Informacinių komunikacinių </w:t>
      </w:r>
      <w:r>
        <w:rPr>
          <w:rFonts w:ascii="Times New Roman" w:eastAsia="Times New Roman" w:hAnsi="Times New Roman" w:cs="Times New Roman"/>
          <w:sz w:val="24"/>
          <w:szCs w:val="24"/>
        </w:rPr>
        <w:lastRenderedPageBreak/>
        <w:t>technologijų taikymas pamokoje” ir kt., skaityti pranešimai “Kaip dirbti su atnaujintomis programomis: iššūkiai ir galimybės” (Kaišiadorių suaugusių mokyklos mokytojams), “UTA įgyvendinimas šiandien” (Jonavos “Neries” pagrindinės mokyklos mokytojams), “UTA: kartu drąsiau” (Kėdainių švietimo pagalbos tarnyba), vestos 5 atviros pamokos.</w:t>
      </w:r>
    </w:p>
    <w:p w14:paraId="38D4BC73" w14:textId="77777777" w:rsidR="00A5330C" w:rsidRDefault="00A5330C">
      <w:pPr>
        <w:spacing w:after="0" w:line="240" w:lineRule="auto"/>
        <w:ind w:firstLine="851"/>
        <w:jc w:val="both"/>
        <w:rPr>
          <w:rFonts w:ascii="Times New Roman" w:eastAsia="Times New Roman" w:hAnsi="Times New Roman" w:cs="Times New Roman"/>
          <w:sz w:val="24"/>
          <w:szCs w:val="24"/>
        </w:rPr>
      </w:pPr>
    </w:p>
    <w:p w14:paraId="544E4D63"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Dalyvavimas olimpiadose, konkursuose, respublikiniuose renginiuose 2022-2023 m. m.</w:t>
      </w:r>
    </w:p>
    <w:p w14:paraId="5AFB9EFD" w14:textId="77777777" w:rsidR="00A5330C" w:rsidRDefault="00A5330C">
      <w:pPr>
        <w:spacing w:after="0" w:line="240" w:lineRule="auto"/>
        <w:jc w:val="both"/>
        <w:rPr>
          <w:rFonts w:ascii="Times New Roman" w:eastAsia="Times New Roman" w:hAnsi="Times New Roman" w:cs="Times New Roman"/>
          <w:b/>
          <w:sz w:val="24"/>
          <w:szCs w:val="24"/>
        </w:rPr>
      </w:pPr>
    </w:p>
    <w:p w14:paraId="020F2974"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Olimpiados:</w:t>
      </w:r>
    </w:p>
    <w:p w14:paraId="1AB5FCF1" w14:textId="77777777" w:rsidR="00A5330C"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III klasių anglų kalbos olimpiada:</w:t>
      </w:r>
    </w:p>
    <w:p w14:paraId="52B56D10" w14:textId="77777777" w:rsidR="00A5330C"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Brazdeikis, IIIa kl. – II vieta, A. Muleronka, IIIė kl. – III vieta, mokinius paruošė mokytoja A. Nacevičienė.</w:t>
      </w:r>
    </w:p>
    <w:p w14:paraId="1525E28C" w14:textId="77777777" w:rsidR="00A5330C"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rusų kalbos olimpiada:</w:t>
      </w:r>
    </w:p>
    <w:p w14:paraId="6970BF44" w14:textId="77777777" w:rsidR="00A5330C"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Tuska, IIIb kl. – I vieta, A. Blagodarenko, IIId kl. – II vieta, D. Gricius, IIIf kl. – III vieta, mokinius paruošė mokytoja R. Kaminskienė.</w:t>
      </w:r>
    </w:p>
    <w:p w14:paraId="25668C90" w14:textId="77777777" w:rsidR="00A5330C"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vokiečių kalbos olimpiada:</w:t>
      </w:r>
    </w:p>
    <w:p w14:paraId="6A2B49A0" w14:textId="77777777" w:rsidR="00A5330C"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Patapavičius, IIIė kl. - I vieta, mokinį paruošė mokytojas J. Legas</w:t>
      </w:r>
    </w:p>
    <w:p w14:paraId="19B46CBF"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Rajoninė matematikos olimpiada: </w:t>
      </w:r>
    </w:p>
    <w:p w14:paraId="39BCAB43" w14:textId="77777777" w:rsidR="00A5330C" w:rsidRDefault="00000000">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 Darandovas, IIė kl. – I vieta, paruošė mokytoja R. Jaruševičienė. A. Muleronka, IIIė kl. – I vieta, L. Zujevas, IIIė kl., D. Petrutis, IIIė kl. – II vieta, mokinius paruošė mokytoja R. Dranseikienė. J. Labanauskas, IVė kl. – III vieta, paruošė mokytoja A. Petrauskaitė.</w:t>
      </w:r>
    </w:p>
    <w:p w14:paraId="1602F4F2" w14:textId="77777777" w:rsidR="00A5330C" w:rsidRDefault="00000000">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Rajoninė chemijos olimpiada:</w:t>
      </w:r>
    </w:p>
    <w:p w14:paraId="0A7BA5F5" w14:textId="77777777" w:rsidR="00A5330C" w:rsidRDefault="00000000">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Darandovas, IIė kl. – I vieta, G. Gudavičiūtė, IIė kl., A. Muleronka, IIIė kl. – II vieta, U. Žvikaitė, IVė kl. – III vieta, mokinius paruošė mokytoja J. Jasaitienė. J. Žuvelis, IVė kl. – II vieta, paruošė mokytoja V. Pažėraitė.</w:t>
      </w:r>
    </w:p>
    <w:p w14:paraId="449A6AC4" w14:textId="77777777" w:rsidR="00A5330C" w:rsidRDefault="00000000">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Rajoninė fizikos olimpiada:</w:t>
      </w:r>
    </w:p>
    <w:p w14:paraId="72FEB4F8" w14:textId="77777777" w:rsidR="00A5330C" w:rsidRDefault="00000000">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Blagodarenko, Ib kl. – III vieta, E. Losius, Ib kl. – II vieta, mokinius paruošė mokytoja R. Strumilienė. D. Darandovas, IIė kl. – I vieta, G. Gudavičiūtė, IIė kl., E. Mukaitė, IIė kl., L. Zujevas, IIIė kl. – III vieta, mokinius paruošė mokytoja R. Morkaitienė. J. Žuvelis, IVė kl.  – I vieta, J. Labanauskas, IVė kl. – II vieta, mokinius paruošė mokytoja S. Aravičienė.</w:t>
      </w:r>
    </w:p>
    <w:p w14:paraId="30719125"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lietuvių kalbos ir literatūros olimpiada:</w:t>
      </w:r>
    </w:p>
    <w:p w14:paraId="0FDA0672"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Malinauskaitė, IIIė kl. – II vieta, M. Baranauskaitė, IVd kl. – I vieta, mokines paruošė mokytoja N. Rimkuvienė. V. Skeirytė, IVa kl. – III vieta, paruošė mokytoja O. Bartušienė.</w:t>
      </w:r>
    </w:p>
    <w:p w14:paraId="3A35FA43"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geografijos olimpiada „Mano gaublys 2023“:</w:t>
      </w:r>
    </w:p>
    <w:p w14:paraId="43CEB4AE"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Losius, Ib kl., G. Patapavičius, IIIė kl. – II vieta, G. Šukauskas, Ia kl., N. Bendikas, IVė kl. – III vieta, E. Mukaitė, IIė kl., E. Zvicevičiūtė, IIIė kl. – II vieta, N. Valentinavičius, IIIf kl. – I vieta, mokinius paruošė mokytoja A. Živaitienė.</w:t>
      </w:r>
    </w:p>
    <w:p w14:paraId="6BF656F8"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geografijos olimpiada:</w:t>
      </w:r>
    </w:p>
    <w:p w14:paraId="6473472D"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Losius, Ib kl., D. Darandovas, IIė kl., N. Valentinavičius, IIIf kl., N. Bendikas, IVė kl., G. Jaskutis, IVė kl. – I vieta, G. Šukauskas, Ia kl., K. Bujokaitė, IIė kl., A. Ivanovas, IVd kl. – III vieta, D. Stumbrys, IIė kl., G. Patapavičius, IIIė kl. – II vieta, mokinius paruošė mokytoja A. Živaitienė.</w:t>
      </w:r>
    </w:p>
    <w:p w14:paraId="357E7685"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biologijos olimpiada:</w:t>
      </w:r>
    </w:p>
    <w:p w14:paraId="4F9598BE"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E. Losius, Ib kl., A. Chlomko, IIIė kl., S. Strelčiūnaitė, IVd kl. – III vieta, U. Žvikaitė, IVė kl. – II vieta, mokinius paruošė mokytoja I. Balickienė.</w:t>
      </w:r>
    </w:p>
    <w:p w14:paraId="3911955A"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istorijos olimpiada:</w:t>
      </w:r>
    </w:p>
    <w:p w14:paraId="729B7FD9"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Muznikaitė, IIId kl. – I vieta, E. Šuopys – IVė kl. – II vieta, mokinius paruošė mokytoja V. Kičienė.</w:t>
      </w:r>
    </w:p>
    <w:p w14:paraId="5284A616"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dailės olimpiada:</w:t>
      </w:r>
    </w:p>
    <w:p w14:paraId="45E47661"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Deveikytė, IIId kl. – III vieta, paruošė mokytoja L. Smailytė.</w:t>
      </w:r>
    </w:p>
    <w:p w14:paraId="689E3FA7" w14:textId="77777777" w:rsidR="00A5330C"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Kauno regiono ekonomikos ir verslo olimpiada: A. Muleronka, IIIė kl., S. Grinkaitė, IVė kl. – I vieta, E. Šuopys, IVė kl. – II vieta, T. Valutkevičius, IVė kl. – III vieta, mokinius paruošė mokytoja R. Strumilienė.</w:t>
      </w:r>
    </w:p>
    <w:p w14:paraId="19FCD066" w14:textId="77777777" w:rsidR="00A5330C" w:rsidRDefault="00A5330C">
      <w:pPr>
        <w:spacing w:after="0" w:line="240" w:lineRule="auto"/>
        <w:jc w:val="both"/>
        <w:rPr>
          <w:rFonts w:ascii="Times New Roman" w:eastAsia="Times New Roman" w:hAnsi="Times New Roman" w:cs="Times New Roman"/>
          <w:sz w:val="24"/>
          <w:szCs w:val="24"/>
        </w:rPr>
      </w:pPr>
    </w:p>
    <w:p w14:paraId="12D38DA8"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Varžybos:</w:t>
      </w:r>
    </w:p>
    <w:p w14:paraId="58EE2D23"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Jonavos rajono merginų, gimusių 2006 m., tinklinio varžybos:</w:t>
      </w:r>
    </w:p>
    <w:p w14:paraId="44468004"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Vaiciukevičiūtė, Ia kl., G. Morkūnaitė, Ib kl., M. Ščiukaitė, Ia kl., M. Juzėnaitė, Ia kl., G. Ivanauskaitė, IIė kl., E. Mukaitė, IIė kl., O. Višumirskytė, IId kl., K. Bujokaitė, IIė kl. - I vieta, paruošė mokytojos S. Sipavičienė, J. Neimantienė.</w:t>
      </w:r>
    </w:p>
    <w:p w14:paraId="5FA9ED4C"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Jonavos rajono smiginio varžybos:</w:t>
      </w:r>
    </w:p>
    <w:p w14:paraId="15016044"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Banaitis, Ib kl., K. Banaitytė, IVb kl., M. Skorobogatova, IVė kl., A. Patruševas, IVb kl. – I vieta, mokinius paruošė mokytoja S. Sipavičienė.</w:t>
      </w:r>
    </w:p>
    <w:p w14:paraId="70D6DA81"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Jonavos rajono lengvosios atletikos „Rudens kroso“ varžybos (1000 metrų nuotolis):</w:t>
      </w:r>
    </w:p>
    <w:p w14:paraId="7D8983D7"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 Girdvainis, Id kl., A. Gavelytė, IVa kl. – I vieta, J. Daškevičius, Ic kl. – II vieta, mokinius paruošė mokytoja S. Sipavičienė.</w:t>
      </w:r>
    </w:p>
    <w:p w14:paraId="1F93CE69"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Jonavos rajono lengvosios atletikos „Rudens kroso“ varžybos (2000 metrų nuotolis):</w:t>
      </w:r>
    </w:p>
    <w:p w14:paraId="04625D00"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 Greičis, IVa kl. – I vieta, I. Naimovičius, IVa kl. – II vieta, mokinius paruošė mokytoja S. Sipavičienė.</w:t>
      </w:r>
    </w:p>
    <w:p w14:paraId="4C968E15"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Jonavos rajono šachmatų varžybos:</w:t>
      </w:r>
    </w:p>
    <w:p w14:paraId="46D5A79A"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 Januška, Ia kl., P. Bagdonavičius, Id kl., U. Vaškevičius, Id kl., V. Beniušytė, Ia kl. - III vieta, mokinius paruošė mokytoja S. Sipavičienė.</w:t>
      </w:r>
    </w:p>
    <w:p w14:paraId="0D8B8EF9"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Lietuvos moksleivių žaidynės, miesto mokyklų merginų ir vaikinų teniso varžybos:</w:t>
      </w:r>
    </w:p>
    <w:p w14:paraId="3DF899A2"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 Lendraitytė, IIc kl., O. Višumirskytė, IId kl., R. E. Patašiūtė, IIc kl. – II vieta, mokines paruošė mokytojos S. Sipavičienė, J. Neimantienė.</w:t>
      </w:r>
    </w:p>
    <w:p w14:paraId="052AB804"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Konkursai:</w:t>
      </w:r>
    </w:p>
    <w:p w14:paraId="52E234F6"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Rajoninis 9-10 klasių mokinių anglų kalbos konkursas:</w:t>
      </w:r>
    </w:p>
    <w:p w14:paraId="4B16B475"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 Svisčevskis, Ib kl. – II vieta, paruošė mokytoja A. Karosienė. D. Darandovas, IIė kl. – I vieta, paruošė mokytoja A. Nacevičienė.</w:t>
      </w:r>
    </w:p>
    <w:p w14:paraId="4115C658"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Lietuvos dr. Juozo Petro Kazickio moksleivių programavimo konkursas:</w:t>
      </w:r>
    </w:p>
    <w:p w14:paraId="7B66EFA3"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 Šaltys, II kl. – II vieta, paruošė mokytoja A. Buitkienė.</w:t>
      </w:r>
    </w:p>
    <w:p w14:paraId="37043FF8"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Jonavos rajono meninio skaitymo konkursas:</w:t>
      </w:r>
    </w:p>
    <w:p w14:paraId="3916DB65"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 Zvicevičiūtė, IIIė kl. – II vieta, paruošė mokytoja N. Rimkuvienė.</w:t>
      </w:r>
    </w:p>
    <w:p w14:paraId="3CEB846A"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KTU ir Europos komisijos atstovybės biuro vertimų konkursas ”Verstuvės”: E. Navarauskas, IIIa kl. - prizininkas citatų vertimo kategorijoje. Paruošė mokytoja R. Gečiauskienė.</w:t>
      </w:r>
    </w:p>
    <w:p w14:paraId="32439E5D" w14:textId="77777777" w:rsidR="00A5330C" w:rsidRDefault="00A5330C">
      <w:pPr>
        <w:tabs>
          <w:tab w:val="left" w:pos="709"/>
        </w:tabs>
        <w:spacing w:after="0" w:line="240" w:lineRule="auto"/>
        <w:jc w:val="both"/>
        <w:rPr>
          <w:rFonts w:ascii="Times New Roman" w:eastAsia="Times New Roman" w:hAnsi="Times New Roman" w:cs="Times New Roman"/>
          <w:sz w:val="24"/>
          <w:szCs w:val="24"/>
        </w:rPr>
      </w:pPr>
    </w:p>
    <w:p w14:paraId="671F370A"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Respublikiniai renginiai:</w:t>
      </w:r>
    </w:p>
    <w:p w14:paraId="338F71FF"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Respublikinis kūrybos konkursas „Odė mėgstamiausiam knygos herojui:</w:t>
      </w:r>
    </w:p>
    <w:p w14:paraId="211504AD"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 Stankevičiūtė, Ia kl. – III vieta, paruošė mokytoja N. Rimkuvienė.</w:t>
      </w:r>
    </w:p>
    <w:p w14:paraId="3E612DCD"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Respublikinė viktorina „Po žvaigždėtu dangum“:</w:t>
      </w:r>
    </w:p>
    <w:p w14:paraId="3126D9DB"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 Ivanauskaitė, IIė kl. – I vieta, K. Marcaitytė, Id kl. – II vieta, mokines paruošė mokytoja R. Morkaitienė.</w:t>
      </w:r>
    </w:p>
    <w:p w14:paraId="3A806BDE"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Nacionalinė mokinių mokomųjų bendrovių Expo 2023:</w:t>
      </w:r>
    </w:p>
    <w:p w14:paraId="6BB6FE29"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Muleronka, IIIė kl., A. Chlomko, IIIė kl., E. Oscinauskas, IIIb kl. – VMI nominacija „Geriausia finansų apskaita 2023“, paruošė mokytoja R. Strumilienė.</w:t>
      </w:r>
    </w:p>
    <w:p w14:paraId="664154EB"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Lietuvos mokyklų žaidynių merginų tinklinio varžybos:</w:t>
      </w:r>
    </w:p>
    <w:p w14:paraId="7363961B"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Vaiciukevičiūtė, Ia kl., G. Morkūnaitė, Ib kl., M. Ščiukaitė, Ia kl., M. Juzėnaitė, Ia kl., G. Ivanauskaitė, IIė kl., E. Mukaitė, IIė kl., O. Višumirskytė, IId kl., R. E. Patašiūtė, IIc kl. - III vieta, mokines paruošė mokytoja S. Sipavičienė.</w:t>
      </w:r>
    </w:p>
    <w:p w14:paraId="4E8288BD"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Lietuvos mokyklų žaidynių lengvosios atletikos kroso estafetė:</w:t>
      </w:r>
    </w:p>
    <w:p w14:paraId="00C4891D"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 Girdvainis, Id kl., J. Snitkaitė, Ia kl., G. Malinauskaitė, IIIė kl., K. Stankus, IIIa kl. – I vieta, mokinius paruošė mokytoja S. Sipavičienė; J. Vaikšnoras, Ia kl., A. Šukevičiūtė, IIIf kl. – I vieta, mokinius paruošė mokytojas N. Zabarauskas.</w:t>
      </w:r>
    </w:p>
    <w:p w14:paraId="0ECCD7D5" w14:textId="77777777" w:rsidR="00A5330C" w:rsidRDefault="00A5330C">
      <w:pPr>
        <w:tabs>
          <w:tab w:val="left" w:pos="709"/>
        </w:tabs>
        <w:spacing w:after="0" w:line="240" w:lineRule="auto"/>
        <w:jc w:val="both"/>
        <w:rPr>
          <w:rFonts w:ascii="Times New Roman" w:eastAsia="Times New Roman" w:hAnsi="Times New Roman" w:cs="Times New Roman"/>
          <w:sz w:val="24"/>
          <w:szCs w:val="24"/>
        </w:rPr>
      </w:pPr>
    </w:p>
    <w:p w14:paraId="6380C5FE"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Kiti renginiai:</w:t>
      </w:r>
    </w:p>
    <w:p w14:paraId="5E388EC8"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Lietuvos Junior Achievement verslo inovacijų stovykla:</w:t>
      </w:r>
    </w:p>
    <w:p w14:paraId="3ACA6739"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 Kuosaitė, Ia kl., J. Snitkaitė, Ia kl., V. Beniušytė – I vieta, mokinius paruošė mokytoja R. Strumilienė.</w:t>
      </w:r>
    </w:p>
    <w:p w14:paraId="01E6C403"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Mokinių mokomųjų bendrovių regioninė Expo 2023:</w:t>
      </w:r>
    </w:p>
    <w:p w14:paraId="0CFA5373"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 Kisieliūtė, IIIė kl., V. Daškevičius, IIIb kl., L. Pekšys, IIIc kl. – nominacija „Geriausias ekonominis sprendimas“, A. Šimelytė, IIIė kl., A. Džiugaitė, IIIb kl., V. Ogunauskaitė, IIId. Kl. – nominacija „Originaliausia verslo idėja“, mokinius paruošė mokytoja R. Strumilienė.</w:t>
      </w:r>
    </w:p>
    <w:p w14:paraId="7A602AA2" w14:textId="77777777" w:rsidR="00A5330C" w:rsidRDefault="00A5330C">
      <w:pPr>
        <w:tabs>
          <w:tab w:val="left" w:pos="709"/>
        </w:tabs>
        <w:spacing w:after="0" w:line="240" w:lineRule="auto"/>
        <w:jc w:val="both"/>
        <w:rPr>
          <w:rFonts w:ascii="Times New Roman" w:eastAsia="Times New Roman" w:hAnsi="Times New Roman" w:cs="Times New Roman"/>
          <w:sz w:val="24"/>
          <w:szCs w:val="24"/>
        </w:rPr>
      </w:pPr>
    </w:p>
    <w:p w14:paraId="5650811A"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Projektai:</w:t>
      </w:r>
    </w:p>
    <w:p w14:paraId="6975A187"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Gimnazija – programos „Mokyklos – Europos Parlamento ambasadorės“ (MEPA) dalyvė (kuratorė mokytoja A. Živaitienė).</w:t>
      </w:r>
    </w:p>
    <w:p w14:paraId="60C2A52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Tarptautinis bibliotekų, integruotas su anglų kalba projektas „Get the best from the Web“, tarptautinis bibliotekų mainų projektas anglų kalba „Virtualūs ryšiai visame pasaulyje“ (kuratorės mokytoja A. Karosienė, mokytoja I. Parėdnienė, bibliotekos darbuotoja I. Gripkauskienė). Integruotas anglų kalbos - geografijos projektas „Šiaurės šalys. Baltijos jūra“ (mokytojos A. Karosienė, I. Parėdnienė, A. Živaitienė).</w:t>
      </w:r>
    </w:p>
    <w:p w14:paraId="26461B8A" w14:textId="77777777" w:rsidR="00A5330C"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Tarptautinis M. Skladovskos konkursas, inicijuotas Europos komisijos „Science is wonderful“ (mokytojos A. Karosienė, I Parėdnienė).</w:t>
      </w:r>
    </w:p>
    <w:p w14:paraId="6A9B3F38"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Tarptautinis mokyklų bibliotekų projektas „Baltų šalių literatūros savaitė“ (kuruoja bibliotekininkės I. Gripkauskienė, J. Skirgailienė, mokytojos R. Lamokovskienė, V. Maciulevičienė, L. Smailytė, I. Kuuzeorg-Petrikonienė, N. Rimkuvienė, V. Budraitienė, O. Bartušienė).</w:t>
      </w:r>
    </w:p>
    <w:p w14:paraId="60D52920"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Žymių mainų tarptautinis projektas Kroatija ir Indija (mokytojos R. Lamokovskienė, L. Smailytė).</w:t>
      </w:r>
    </w:p>
    <w:p w14:paraId="6C978C0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Jonavos kultūros centro projektas „Kūrybinės jungtys“ (mokytoja L. Smailytė).</w:t>
      </w:r>
    </w:p>
    <w:p w14:paraId="0CE42631"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Lietuvos Junior Achievement ir Inovacijų agentūros projektas „Praktinio moksleivių verslumo ugdymo programos įgyvendinimas Lietuvos mokyklose (9-12 kl.)“ (mokytoja R. Strumilienė).</w:t>
      </w:r>
    </w:p>
    <w:p w14:paraId="2799CF17"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Tarptautiniai projektai „Išgyvenusiųjų istorijos iš Lietuvos“, „Plastic Pirates - GO Europe“ ( mokytoja A. Živaitienė).</w:t>
      </w:r>
    </w:p>
    <w:p w14:paraId="52AA5C0D"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C9A4F7D"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Įstaigos teminis išorinis vertinimas „Mokykloje užtikrinamos pažangos kryptingumas ir veiklos tvarumas“</w:t>
      </w:r>
    </w:p>
    <w:p w14:paraId="76E85668"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Stiprieji veiklos aspektai:</w:t>
      </w:r>
    </w:p>
    <w:p w14:paraId="4A47D87B" w14:textId="77777777" w:rsidR="00A5330C"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Tarpdalykinė integracija padeda įprasminti mokymąsi (2.1. rodiklis „Ugdymo(si) organizavimas“ – 2 lygis, minimas aspektas – 3 lygis).</w:t>
      </w:r>
    </w:p>
    <w:p w14:paraId="4148B489" w14:textId="77777777" w:rsidR="00A5330C"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Kryptinga gimnazijos veikla kuria sąlygas mokinių pažangos ir pasiekimų tvarumui (3.1. rodiklis „Perspektyva ir bendruomenės susitarimai“ – 3 lygis).</w:t>
      </w:r>
    </w:p>
    <w:p w14:paraId="1D42BB0C" w14:textId="77777777" w:rsidR="00A5330C"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Optimalus išteklių paskirstymas skatina mokinių pasiekimų gerinimą (3.1. rodiklis „Perspektyva ir bendruomenės susitarimai“ – 3 lygis).</w:t>
      </w:r>
    </w:p>
    <w:p w14:paraId="240E7595" w14:textId="77777777" w:rsidR="00A5330C"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Pasidalyta lyderystė užtikrina veiklos pokyčių tvarumą (3.2. rodiklis „Lyderystė“ – 3 lygis).</w:t>
      </w:r>
    </w:p>
    <w:p w14:paraId="59C18DC6" w14:textId="77777777" w:rsidR="00A5330C"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Mokyklos tinklaveika atveria įvairias ugdymo(si) galimybes (3.6. rodiklis „Mokyklos tinklaveika“ – 4 lygis).</w:t>
      </w:r>
    </w:p>
    <w:p w14:paraId="7168CB0E" w14:textId="77777777" w:rsidR="00A5330C" w:rsidRDefault="00A5330C">
      <w:pPr>
        <w:spacing w:after="0" w:line="240" w:lineRule="auto"/>
        <w:jc w:val="both"/>
        <w:rPr>
          <w:rFonts w:ascii="Times New Roman" w:eastAsia="Times New Roman" w:hAnsi="Times New Roman" w:cs="Times New Roman"/>
          <w:sz w:val="24"/>
          <w:szCs w:val="24"/>
        </w:rPr>
      </w:pPr>
    </w:p>
    <w:p w14:paraId="5C42C807"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Tobulinti veiklos aspektai:</w:t>
      </w:r>
    </w:p>
    <w:p w14:paraId="09009CC6" w14:textId="77777777" w:rsidR="00A5330C"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Rezultatyvumas vidutiniškai atliepia gimnazijoje besimokančių mokinių galias (1.1. rodiklis „Mokyklos pasiekimai ir pažanga“ – 2 lygis).</w:t>
      </w:r>
    </w:p>
    <w:p w14:paraId="778AFE71" w14:textId="77777777" w:rsidR="00A5330C"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Ugdymo(si) diferencijavimas, individualizavimas, suasmeninimas siekiant kiekvieno mokinio pažangos pamokoje (2.1. rodiklis „Ugdymo(si) organizavimas“ – 2 lygis).</w:t>
      </w:r>
    </w:p>
    <w:p w14:paraId="2A501CD4" w14:textId="77777777" w:rsidR="00A5330C" w:rsidRDefault="00A5330C">
      <w:pPr>
        <w:spacing w:after="0" w:line="240" w:lineRule="auto"/>
        <w:jc w:val="both"/>
        <w:rPr>
          <w:rFonts w:ascii="Times New Roman" w:eastAsia="Times New Roman" w:hAnsi="Times New Roman" w:cs="Times New Roman"/>
          <w:sz w:val="24"/>
          <w:szCs w:val="24"/>
        </w:rPr>
      </w:pPr>
    </w:p>
    <w:p w14:paraId="5E6EBA85"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Mokykloje užtikrinamos pažangos kryptingumo ir veiklos tvarumo vertinimas</w:t>
      </w:r>
    </w:p>
    <w:p w14:paraId="58F6616C"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Gimnazija, įgyvendindama „Kokybės krepšelis“ projekto veiklos tobulinimo planą, padarė pažangą: kryptingai pasirinko tobulinimo tikslą ir uždavinius, subūrė komandas veikloms įgyvendinti, numatytas planuojamų veiklų tęstinumas ir tvarumas. Nustatyta gimnazijos pažanga rodikliuose: „Ugdymo(si) organizavimas“ (2.1.); „Perspektyva ir bendruomenės susitarimai“ (3.1.); „Lyderystė“ (3.2.); „Mokyklos tinklaveika“ (3.2.).</w:t>
      </w:r>
    </w:p>
    <w:p w14:paraId="7F0455A8" w14:textId="77777777" w:rsidR="00A5330C" w:rsidRDefault="0000000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Vertintojų nuomone, „Mokyklos savivaldos“ (3.3.) rodiklio aprašymas iš esmės sutampa su rodiklių „Veikimas kartu“ (3.4.) ir „Lyderystė“ (3.2.) aprašymais, nes mokyklos savivalda yra ta pati mokyklos bendruomenė, jos lyderiai. Nors „Kokybės krepšelis“ projektui įgyvendinti gimnazijoje sukurta darbo grupė, į jos veiklas stengiamasi įtraukti visą mokyklos bendruomenę.</w:t>
      </w:r>
    </w:p>
    <w:p w14:paraId="6456FDAC" w14:textId="77777777" w:rsidR="00A5330C" w:rsidRDefault="00A5330C">
      <w:pPr>
        <w:tabs>
          <w:tab w:val="left" w:pos="709"/>
        </w:tabs>
        <w:spacing w:after="0" w:line="240" w:lineRule="auto"/>
        <w:jc w:val="both"/>
        <w:rPr>
          <w:rFonts w:ascii="Times New Roman" w:eastAsia="Times New Roman" w:hAnsi="Times New Roman" w:cs="Times New Roman"/>
          <w:sz w:val="24"/>
          <w:szCs w:val="24"/>
        </w:rPr>
      </w:pPr>
    </w:p>
    <w:p w14:paraId="784EA232" w14:textId="77777777" w:rsidR="00A5330C" w:rsidRDefault="00000000">
      <w:pPr>
        <w:tabs>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Rekomendacijos dėl mokyklos pažangos kryptingumo ir veiklos tvarumo užtikrinimo</w:t>
      </w:r>
    </w:p>
    <w:p w14:paraId="7BB15BE2" w14:textId="77777777" w:rsidR="00A5330C"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stiprinti mokinių pažangos ir pasiekimų vertinimą pamokoje, įtraukiant mokinius į mokymosi tikslų iškėlimą, pasiekimų į(si)vertimą, išmokimo stebėjim</w:t>
      </w:r>
      <w:r>
        <w:rPr>
          <w:rFonts w:ascii="Times New Roman" w:eastAsia="Times New Roman" w:hAnsi="Times New Roman" w:cs="Times New Roman"/>
          <w:sz w:val="24"/>
          <w:szCs w:val="24"/>
        </w:rPr>
        <w:t>ą</w:t>
      </w:r>
      <w:r>
        <w:rPr>
          <w:rFonts w:ascii="Times New Roman" w:eastAsia="Times New Roman" w:hAnsi="Times New Roman" w:cs="Times New Roman"/>
          <w:color w:val="000000"/>
          <w:sz w:val="24"/>
          <w:szCs w:val="24"/>
        </w:rPr>
        <w:t>, pasiektų rezultatų apmąstymą. Mokytojams vertėtų formuluoti ir pateikti aiškius konkrečių pamokos rezultatų vertinimo kriterijus įvairių poreikių mokiniams, pakankamai dėmesio skirti formuojamojo ir apibendrinamojo vertinimo dermei pamokose.</w:t>
      </w:r>
    </w:p>
    <w:p w14:paraId="5E1EF9E4" w14:textId="77777777" w:rsidR="00A5330C"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Toliau įgyvendinant mokyklos pažangos planą rekomenduojama mokytojams daugiau dėmesio skirti mokinių skirtybėms ir tobulinti ugdymo(si) diferencijavimą, individualizavimą, suasmeninimą pamokoje, sudaryti sąlygas mokiniams pasirinkti mokymosi būdus, priemones, užduotis ir tempą. Veiksmingesnis ir dažnesnis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eminarų metu įgytų žinių taikymas pamokoje </w:t>
      </w:r>
      <w:r>
        <w:rPr>
          <w:rFonts w:ascii="Times New Roman" w:eastAsia="Times New Roman" w:hAnsi="Times New Roman" w:cs="Times New Roman"/>
          <w:sz w:val="24"/>
          <w:szCs w:val="24"/>
        </w:rPr>
        <w:t xml:space="preserve">padėtų gerinti </w:t>
      </w:r>
      <w:r>
        <w:rPr>
          <w:rFonts w:ascii="Times New Roman" w:eastAsia="Times New Roman" w:hAnsi="Times New Roman" w:cs="Times New Roman"/>
          <w:color w:val="000000"/>
          <w:sz w:val="24"/>
          <w:szCs w:val="24"/>
        </w:rPr>
        <w:t xml:space="preserve"> mokymosi pasiekim</w:t>
      </w:r>
      <w:r>
        <w:rPr>
          <w:rFonts w:ascii="Times New Roman" w:eastAsia="Times New Roman" w:hAnsi="Times New Roman" w:cs="Times New Roman"/>
          <w:sz w:val="24"/>
          <w:szCs w:val="24"/>
        </w:rPr>
        <w:t>us</w:t>
      </w:r>
      <w:r>
        <w:rPr>
          <w:rFonts w:ascii="Times New Roman" w:eastAsia="Times New Roman" w:hAnsi="Times New Roman" w:cs="Times New Roman"/>
          <w:color w:val="000000"/>
          <w:sz w:val="24"/>
          <w:szCs w:val="24"/>
        </w:rPr>
        <w:t>, kiekvienam mokiniui leistų patirti mokymosi džiaugsmą ir sėkmę.</w:t>
      </w:r>
    </w:p>
    <w:p w14:paraId="6565855B" w14:textId="77777777" w:rsidR="00A5330C" w:rsidRDefault="000000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Siekiant pokyčių rekomenduojama nuosekliai tęsti turimą gimnazijos patirtį: mokytojų veikimą kartu (bendradarbiavimą ir kolegialumą), stiprinant patyrusių pedagogų pagalbą mažiau patyrusiems, kryptingai pasinaudojant profesinio reflektavimo ir tobulinimosi galimybėmis.</w:t>
      </w:r>
    </w:p>
    <w:p w14:paraId="02B9D29F" w14:textId="77777777" w:rsidR="00A5330C" w:rsidRDefault="00A5330C">
      <w:pPr>
        <w:spacing w:after="0" w:line="240" w:lineRule="auto"/>
        <w:jc w:val="both"/>
        <w:rPr>
          <w:rFonts w:ascii="Times New Roman" w:eastAsia="Times New Roman" w:hAnsi="Times New Roman" w:cs="Times New Roman"/>
          <w:sz w:val="24"/>
          <w:szCs w:val="24"/>
        </w:rPr>
      </w:pPr>
    </w:p>
    <w:p w14:paraId="2DD1DA15" w14:textId="77777777" w:rsidR="00A5330C"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Įstaigos vidinis įsivertinimas ir pažanga 2022-2023 m. 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Prioritetinė sritis - </w:t>
      </w:r>
      <w:r>
        <w:rPr>
          <w:rFonts w:ascii="Times New Roman" w:eastAsia="Times New Roman" w:hAnsi="Times New Roman" w:cs="Times New Roman"/>
          <w:i/>
          <w:sz w:val="24"/>
          <w:szCs w:val="24"/>
        </w:rPr>
        <w:t>Ugdymas ir mokinių patirtys.</w:t>
      </w:r>
    </w:p>
    <w:p w14:paraId="66A81392" w14:textId="77777777" w:rsidR="00A5330C"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Stiprieji veiklos aspektai:</w:t>
      </w:r>
    </w:p>
    <w:p w14:paraId="5903C4DE" w14:textId="77777777" w:rsidR="00A5330C" w:rsidRDefault="00000000">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Pamokos dėstymas: tikslingas tikslų formulavimas, darbo grupėse organizavimas, praktinių užduočių įgyvendinimas.</w:t>
      </w:r>
    </w:p>
    <w:p w14:paraId="00A46A05" w14:textId="77777777" w:rsidR="00A5330C"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Pagalba mokiniui: papildomų dalykinių konsultacijų vedimas.</w:t>
      </w:r>
    </w:p>
    <w:p w14:paraId="3E83EE79" w14:textId="77777777" w:rsidR="00A5330C"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Kolegialumas: kontrolinių darbų derinimas tarp mokytojų,  pagalbos mokiniui specialistų paslaugų pasiekiamumas.</w:t>
      </w:r>
    </w:p>
    <w:p w14:paraId="66607BB0" w14:textId="77777777" w:rsidR="00A5330C" w:rsidRDefault="0000000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Bendradarbiavimas: savalaikės informacijos teikimas tėvams/ globėjams.</w:t>
      </w:r>
    </w:p>
    <w:p w14:paraId="1E75EB2D" w14:textId="77777777" w:rsidR="00A5330C"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Tobulinti veiklos aspektai:</w:t>
      </w:r>
    </w:p>
    <w:p w14:paraId="2CCBE7D4" w14:textId="77777777" w:rsidR="00A5330C" w:rsidRDefault="00000000">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Diferencijavimas ir individualizavimas: užduočių skyrimas ir atlikimas pagal mokinio gebėjimus.</w:t>
      </w:r>
    </w:p>
    <w:p w14:paraId="258978A0" w14:textId="77777777" w:rsidR="00A5330C" w:rsidRDefault="00000000">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Mokymosi pažanga: savalaikis rezultatų aptarimas, mokinio gebėjimų nustatymas.</w:t>
      </w:r>
    </w:p>
    <w:p w14:paraId="25E545FA" w14:textId="77777777" w:rsidR="00A5330C" w:rsidRDefault="00A5330C">
      <w:pPr>
        <w:spacing w:after="0" w:line="240" w:lineRule="auto"/>
        <w:jc w:val="both"/>
        <w:rPr>
          <w:rFonts w:ascii="Times New Roman" w:eastAsia="Times New Roman" w:hAnsi="Times New Roman" w:cs="Times New Roman"/>
          <w:b/>
          <w:color w:val="000000"/>
          <w:sz w:val="24"/>
          <w:szCs w:val="24"/>
        </w:rPr>
      </w:pPr>
    </w:p>
    <w:p w14:paraId="67BA55F8" w14:textId="77777777" w:rsidR="00A5330C"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Vidaus įsivertinimo darbo grupės rekomendacijos:</w:t>
      </w:r>
    </w:p>
    <w:p w14:paraId="7280F63D" w14:textId="77777777" w:rsidR="00A5330C" w:rsidRDefault="0000000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Organizuoti mokymus apie darbo pamokoje diferencijavimą ir individualizavimą. </w:t>
      </w:r>
    </w:p>
    <w:p w14:paraId="5873789F" w14:textId="77777777" w:rsidR="00A5330C" w:rsidRDefault="0000000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Reguliarus mokinių pažangos aptarimas metodinėse grupėse, tarp dėstančių mokytojų, esant poreikiui trišalio (mokinys, tėvai/ globėjai, mokytojai) susitikimo metu.</w:t>
      </w:r>
    </w:p>
    <w:p w14:paraId="60E74C58" w14:textId="77777777" w:rsidR="00A5330C" w:rsidRDefault="00A5330C">
      <w:pPr>
        <w:spacing w:after="0" w:line="240" w:lineRule="auto"/>
        <w:jc w:val="both"/>
        <w:rPr>
          <w:rFonts w:ascii="Times New Roman" w:eastAsia="Times New Roman" w:hAnsi="Times New Roman" w:cs="Times New Roman"/>
          <w:b/>
          <w:color w:val="000000"/>
          <w:sz w:val="24"/>
          <w:szCs w:val="24"/>
        </w:rPr>
      </w:pPr>
    </w:p>
    <w:p w14:paraId="2468AAFB"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Pokyčiai, įvykę įstaigoje (lyginant su praėjusiais metais), jai tobulinant pasirinktą veiklą</w:t>
      </w:r>
    </w:p>
    <w:p w14:paraId="5E741EF2"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m. m. III-IV gimnazijos klasių mokiniai turi galimybę susidaryti individualų ugdymo planą (IUP), kuriame yra ne mažiau kaip 8 privalomi, privalomai pasirenkami dalykai. Minimalus pamokų skaičius III klasių gimnazistams per savaitę – 25, IV klasių gimnazistams – 28. Gimnazijoje organizuojamos trumpalaikės ir ilgalaikės individualios ir grupinės dalykinės konsultacijos, siekiant likviduoti žinių spragas, ugdyti ypatingų gebėjimų turinčius mokinius. Mokymosi pagalba teikiama sistemingai pagal konsultacijų tvarkaraštį, patvirtintą gimnazijos direktoriaus 2023 m. spalio 10 d. įsakymu Nr. V1-320. I ir III gimnazijos klasėse teikiama mokymosi pagalba mokiniams, nepasiekusiems slenkstinio  lygio NMPP ir PUPP, pagal gimnazijos direktoriaus 2023 m. lapkričio 6 d. įsakymu Nr. V1-261 patvirtintą Jonavos Jeronimo Ralio gimnazijos mokymosi pagalbos teikimo mokiniams, nepasiekusiems patenkinamo pasiekimų lygmens patikrinimuose tvarkos aprašą ir gimnazijos direktoriaus 2023 m. gruodžio 7 d. įsakymu Nr. V1-298 patvirtintą konsultacijų mokiniams grafiką.</w:t>
      </w:r>
    </w:p>
    <w:p w14:paraId="27D419DC" w14:textId="77777777" w:rsidR="00A5330C"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m. m. I klasių mokiniams sudaryta galimybė rinktis biomedicininos (socialinis partneris LSMU), inžinerijos (socialinis partneris KTU), ekonomikos ir verslumo (socialinis partneris ISM), fizinio ugdymo (socialinis partneris LSU) kryptis. Remiantis 2022–2024 metų veiklos strategija, gimnazijos veiklos tobulinimo planu, Jonavos rajono savivaldybės švietimo pagalbos planu, 2023 metų veiklos planu siekta ugdymo(si) kokybės tobulinimo, stiprinant mokymą ir mokymąsi. Įgyvendintos inovatyvios STEAM mokymo(si) iniciatyvos. 2022–2023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 m. I gimnazijos klasėse pasiūlyti pasirenkamieji dalykų moduliai: „Ekonomikos pradmenys“ ir „Inžinerijos pradmenys“, 2023-2024 m. m. – „Ekonomikos pradmenys“, „Inžinerijos pradmenys“ ir „Biochemijos paslaptys“, II gimnazijos klasėse – „Inžinerijos pradmenys“ ir „Verslo anglų kalba“, IV gimnazijos klasėse - „Ruoškis biologijos egzaminui“, „Kompleksinių fizikos uždavinių sprendimas“. I-IV gimnazijos klasėse modulių programos skirtos pagilinti dalyko žinias, STEAM kompetencijas ir likviduoti mokymosi spragas.</w:t>
      </w:r>
    </w:p>
    <w:p w14:paraId="0EF0CEA3" w14:textId="77777777" w:rsidR="00A5330C"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Stiprinama tinklaveika su Jonavos miesto, rajono progimnazijomis ir pagrindinėmis mokyklomis. Mokytojai vedė dalykų pamokas 8 klasių mokiniams – iš viso 74 pamokos.</w:t>
      </w:r>
    </w:p>
    <w:p w14:paraId="47340228" w14:textId="77777777" w:rsidR="00A5330C" w:rsidRDefault="00A5330C">
      <w:pPr>
        <w:spacing w:after="0" w:line="240" w:lineRule="auto"/>
        <w:ind w:firstLine="709"/>
        <w:jc w:val="both"/>
        <w:rPr>
          <w:rFonts w:ascii="Times New Roman" w:eastAsia="Times New Roman" w:hAnsi="Times New Roman" w:cs="Times New Roman"/>
          <w:b/>
          <w:color w:val="000000"/>
          <w:sz w:val="24"/>
          <w:szCs w:val="24"/>
        </w:rPr>
      </w:pPr>
    </w:p>
    <w:p w14:paraId="31438230"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Mokymosi rezultatai ir padarytos išvados, kokių priemonių imtasi, gerinant situaciją.</w:t>
      </w:r>
    </w:p>
    <w:p w14:paraId="05E6341F"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gimnazijos klasių mokinių mokymosi rezultatai pagal pasiekimų lygius:</w:t>
      </w:r>
    </w:p>
    <w:tbl>
      <w:tblPr>
        <w:tblStyle w:val="a2"/>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46"/>
        <w:gridCol w:w="2826"/>
        <w:gridCol w:w="2826"/>
        <w:gridCol w:w="2584"/>
      </w:tblGrid>
      <w:tr w:rsidR="00A5330C" w14:paraId="540D4F8D" w14:textId="77777777" w:rsidTr="00F13402">
        <w:tc>
          <w:tcPr>
            <w:tcW w:w="2405" w:type="dxa"/>
          </w:tcPr>
          <w:p w14:paraId="6B6A4414"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Mokomasis dalykas</w:t>
            </w:r>
          </w:p>
        </w:tc>
        <w:tc>
          <w:tcPr>
            <w:tcW w:w="11482" w:type="dxa"/>
            <w:gridSpan w:val="4"/>
          </w:tcPr>
          <w:p w14:paraId="66C2A3A8"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PUPP rezultatai pagal mokymosi pasiekimų lygius (proc.).</w:t>
            </w:r>
          </w:p>
        </w:tc>
      </w:tr>
      <w:tr w:rsidR="00A5330C" w14:paraId="735F6779" w14:textId="77777777" w:rsidTr="00F13402">
        <w:tc>
          <w:tcPr>
            <w:tcW w:w="2405" w:type="dxa"/>
          </w:tcPr>
          <w:p w14:paraId="1DB1C72A"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3246" w:type="dxa"/>
          </w:tcPr>
          <w:p w14:paraId="48326229"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Nepasiekė patenkinamo lygio</w:t>
            </w:r>
          </w:p>
        </w:tc>
        <w:tc>
          <w:tcPr>
            <w:tcW w:w="2826" w:type="dxa"/>
          </w:tcPr>
          <w:p w14:paraId="4FEC98CF"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p>
        </w:tc>
        <w:tc>
          <w:tcPr>
            <w:tcW w:w="2826" w:type="dxa"/>
          </w:tcPr>
          <w:p w14:paraId="42AF15D7"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 lygis</w:t>
            </w:r>
          </w:p>
        </w:tc>
        <w:tc>
          <w:tcPr>
            <w:tcW w:w="2584" w:type="dxa"/>
          </w:tcPr>
          <w:p w14:paraId="51E5AE60"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tc>
      </w:tr>
      <w:tr w:rsidR="00A5330C" w14:paraId="28D128BB" w14:textId="77777777" w:rsidTr="00F13402">
        <w:tc>
          <w:tcPr>
            <w:tcW w:w="2405" w:type="dxa"/>
          </w:tcPr>
          <w:p w14:paraId="2E117B8D"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3246" w:type="dxa"/>
            <w:vAlign w:val="bottom"/>
          </w:tcPr>
          <w:p w14:paraId="6FBDADF5"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(18,7 proc.)</w:t>
            </w:r>
          </w:p>
        </w:tc>
        <w:tc>
          <w:tcPr>
            <w:tcW w:w="2826" w:type="dxa"/>
            <w:vAlign w:val="bottom"/>
          </w:tcPr>
          <w:p w14:paraId="5AC772C2"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 (33,6 proc.)</w:t>
            </w:r>
          </w:p>
        </w:tc>
        <w:tc>
          <w:tcPr>
            <w:tcW w:w="2826" w:type="dxa"/>
            <w:vAlign w:val="bottom"/>
          </w:tcPr>
          <w:p w14:paraId="308A65E7"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 (41 proc.)</w:t>
            </w:r>
          </w:p>
        </w:tc>
        <w:tc>
          <w:tcPr>
            <w:tcW w:w="2584" w:type="dxa"/>
            <w:vAlign w:val="bottom"/>
          </w:tcPr>
          <w:p w14:paraId="48741833"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(6,7 proc.)</w:t>
            </w:r>
          </w:p>
        </w:tc>
      </w:tr>
      <w:tr w:rsidR="00A5330C" w14:paraId="4DD52B42" w14:textId="77777777" w:rsidTr="00F13402">
        <w:tc>
          <w:tcPr>
            <w:tcW w:w="2405" w:type="dxa"/>
          </w:tcPr>
          <w:p w14:paraId="7B145D5B"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3246" w:type="dxa"/>
            <w:vAlign w:val="bottom"/>
          </w:tcPr>
          <w:p w14:paraId="574E5A94"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(1,5 proc.)</w:t>
            </w:r>
          </w:p>
        </w:tc>
        <w:tc>
          <w:tcPr>
            <w:tcW w:w="2826" w:type="dxa"/>
            <w:vAlign w:val="bottom"/>
          </w:tcPr>
          <w:p w14:paraId="73F5B69B"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(11,9 proc.)</w:t>
            </w:r>
          </w:p>
        </w:tc>
        <w:tc>
          <w:tcPr>
            <w:tcW w:w="2826" w:type="dxa"/>
            <w:vAlign w:val="bottom"/>
          </w:tcPr>
          <w:p w14:paraId="346B4628"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106 (79,1 proc.)</w:t>
            </w:r>
          </w:p>
        </w:tc>
        <w:tc>
          <w:tcPr>
            <w:tcW w:w="2584" w:type="dxa"/>
            <w:vAlign w:val="bottom"/>
          </w:tcPr>
          <w:p w14:paraId="126F2B19" w14:textId="77777777" w:rsidR="00A5330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(7,5 proc.)</w:t>
            </w:r>
          </w:p>
        </w:tc>
      </w:tr>
    </w:tbl>
    <w:p w14:paraId="05E96044" w14:textId="77777777" w:rsidR="00A5330C" w:rsidRDefault="00A5330C">
      <w:pPr>
        <w:spacing w:after="0" w:line="240" w:lineRule="auto"/>
        <w:jc w:val="both"/>
        <w:rPr>
          <w:rFonts w:ascii="Times New Roman" w:eastAsia="Times New Roman" w:hAnsi="Times New Roman" w:cs="Times New Roman"/>
          <w:sz w:val="24"/>
          <w:szCs w:val="24"/>
        </w:rPr>
      </w:pPr>
    </w:p>
    <w:p w14:paraId="651EC9A6"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Valstybinių brandos egzaminų (VBE) rezultatai pagal pasiekimų lygius (proc.):</w:t>
      </w:r>
    </w:p>
    <w:tbl>
      <w:tblPr>
        <w:tblStyle w:val="a3"/>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1984"/>
        <w:gridCol w:w="1701"/>
        <w:gridCol w:w="2127"/>
        <w:gridCol w:w="2268"/>
        <w:gridCol w:w="2126"/>
        <w:gridCol w:w="1703"/>
      </w:tblGrid>
      <w:tr w:rsidR="00A5330C" w14:paraId="380A5C04" w14:textId="77777777" w:rsidTr="00F13402">
        <w:trPr>
          <w:trHeight w:val="90"/>
          <w:tblHeader/>
        </w:trPr>
        <w:tc>
          <w:tcPr>
            <w:tcW w:w="1978" w:type="dxa"/>
            <w:vMerge w:val="restart"/>
            <w:vAlign w:val="center"/>
          </w:tcPr>
          <w:p w14:paraId="692AC0F1" w14:textId="77777777" w:rsidR="00A5330C" w:rsidRDefault="00A5330C">
            <w:pPr>
              <w:spacing w:after="0" w:line="240" w:lineRule="auto"/>
              <w:jc w:val="center"/>
              <w:rPr>
                <w:rFonts w:ascii="Times New Roman" w:eastAsia="Times New Roman" w:hAnsi="Times New Roman" w:cs="Times New Roman"/>
                <w:sz w:val="24"/>
                <w:szCs w:val="24"/>
              </w:rPr>
            </w:pPr>
          </w:p>
          <w:p w14:paraId="2838BD0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VBE</w:t>
            </w:r>
          </w:p>
        </w:tc>
        <w:tc>
          <w:tcPr>
            <w:tcW w:w="1984" w:type="dxa"/>
            <w:vMerge w:val="restart"/>
            <w:vAlign w:val="center"/>
          </w:tcPr>
          <w:p w14:paraId="23B7DF4D"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VBE pasirinkusių  mokinių sk.</w:t>
            </w:r>
          </w:p>
        </w:tc>
        <w:tc>
          <w:tcPr>
            <w:tcW w:w="1701" w:type="dxa"/>
            <w:vMerge w:val="restart"/>
            <w:vAlign w:val="center"/>
          </w:tcPr>
          <w:p w14:paraId="5FFE6430"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VBE laikiusių mokinių sk.</w:t>
            </w:r>
          </w:p>
        </w:tc>
        <w:tc>
          <w:tcPr>
            <w:tcW w:w="8224" w:type="dxa"/>
            <w:gridSpan w:val="4"/>
          </w:tcPr>
          <w:p w14:paraId="3D566FC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įvertinimų pasiskirstymas (proc.) pagal pasiekimų lygius (balus)</w:t>
            </w:r>
          </w:p>
        </w:tc>
      </w:tr>
      <w:tr w:rsidR="00A5330C" w14:paraId="20487ADF" w14:textId="77777777" w:rsidTr="00F13402">
        <w:trPr>
          <w:trHeight w:val="49"/>
          <w:tblHeader/>
        </w:trPr>
        <w:tc>
          <w:tcPr>
            <w:tcW w:w="1978" w:type="dxa"/>
            <w:vMerge/>
            <w:vAlign w:val="center"/>
          </w:tcPr>
          <w:p w14:paraId="0078C692"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4" w:type="dxa"/>
            <w:vMerge/>
            <w:vAlign w:val="center"/>
          </w:tcPr>
          <w:p w14:paraId="34667C99"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01" w:type="dxa"/>
            <w:vMerge/>
            <w:vAlign w:val="center"/>
          </w:tcPr>
          <w:p w14:paraId="5AC6BDD7"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27" w:type="dxa"/>
          </w:tcPr>
          <w:p w14:paraId="156DD8A8"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Nepatenkinamas </w:t>
            </w:r>
          </w:p>
          <w:p w14:paraId="321D6446"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268" w:type="dxa"/>
          </w:tcPr>
          <w:p w14:paraId="2C9C9099"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p w14:paraId="0D63F5C8"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(16–35)</w:t>
            </w:r>
          </w:p>
        </w:tc>
        <w:tc>
          <w:tcPr>
            <w:tcW w:w="2126" w:type="dxa"/>
          </w:tcPr>
          <w:p w14:paraId="4ED8B5F9"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p w14:paraId="6AC9F3C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(36–85)</w:t>
            </w:r>
          </w:p>
        </w:tc>
        <w:tc>
          <w:tcPr>
            <w:tcW w:w="1703" w:type="dxa"/>
          </w:tcPr>
          <w:p w14:paraId="609965AA"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p w14:paraId="77DE254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(86–100)</w:t>
            </w:r>
          </w:p>
        </w:tc>
      </w:tr>
      <w:tr w:rsidR="00A5330C" w14:paraId="670C0482" w14:textId="77777777" w:rsidTr="00F13402">
        <w:trPr>
          <w:trHeight w:val="148"/>
        </w:trPr>
        <w:tc>
          <w:tcPr>
            <w:tcW w:w="1978" w:type="dxa"/>
          </w:tcPr>
          <w:p w14:paraId="179E767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1984" w:type="dxa"/>
            <w:vAlign w:val="bottom"/>
          </w:tcPr>
          <w:p w14:paraId="353432BD"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172</w:t>
            </w:r>
          </w:p>
        </w:tc>
        <w:tc>
          <w:tcPr>
            <w:tcW w:w="1701" w:type="dxa"/>
            <w:vAlign w:val="bottom"/>
          </w:tcPr>
          <w:p w14:paraId="2E8B3F46"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172</w:t>
            </w:r>
          </w:p>
        </w:tc>
        <w:tc>
          <w:tcPr>
            <w:tcW w:w="2127" w:type="dxa"/>
            <w:vAlign w:val="bottom"/>
          </w:tcPr>
          <w:p w14:paraId="2F07264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(4,1 proc.)</w:t>
            </w:r>
          </w:p>
        </w:tc>
        <w:tc>
          <w:tcPr>
            <w:tcW w:w="2268" w:type="dxa"/>
            <w:vAlign w:val="bottom"/>
          </w:tcPr>
          <w:p w14:paraId="4053BD45"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 (36,6 proc.)</w:t>
            </w:r>
          </w:p>
        </w:tc>
        <w:tc>
          <w:tcPr>
            <w:tcW w:w="2126" w:type="dxa"/>
            <w:vAlign w:val="bottom"/>
          </w:tcPr>
          <w:p w14:paraId="6790CD3E"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78 (45,3 proc.)</w:t>
            </w:r>
          </w:p>
        </w:tc>
        <w:tc>
          <w:tcPr>
            <w:tcW w:w="1703" w:type="dxa"/>
            <w:vAlign w:val="bottom"/>
          </w:tcPr>
          <w:p w14:paraId="391EA0CF" w14:textId="77777777" w:rsidR="00A5330C" w:rsidRDefault="00000000" w:rsidP="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 (13,95 proc.)</w:t>
            </w:r>
          </w:p>
        </w:tc>
      </w:tr>
      <w:tr w:rsidR="00A5330C" w14:paraId="2EBE20F5" w14:textId="77777777" w:rsidTr="00F13402">
        <w:trPr>
          <w:trHeight w:val="78"/>
        </w:trPr>
        <w:tc>
          <w:tcPr>
            <w:tcW w:w="1978" w:type="dxa"/>
          </w:tcPr>
          <w:p w14:paraId="5315CAD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Anglų kalba</w:t>
            </w:r>
          </w:p>
        </w:tc>
        <w:tc>
          <w:tcPr>
            <w:tcW w:w="1984" w:type="dxa"/>
            <w:vAlign w:val="bottom"/>
          </w:tcPr>
          <w:p w14:paraId="06145FBF"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184</w:t>
            </w:r>
          </w:p>
        </w:tc>
        <w:tc>
          <w:tcPr>
            <w:tcW w:w="1701" w:type="dxa"/>
            <w:vAlign w:val="bottom"/>
          </w:tcPr>
          <w:p w14:paraId="56A9E59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182</w:t>
            </w:r>
          </w:p>
        </w:tc>
        <w:tc>
          <w:tcPr>
            <w:tcW w:w="2127" w:type="dxa"/>
            <w:vAlign w:val="bottom"/>
          </w:tcPr>
          <w:p w14:paraId="4ED9F5CC"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(0,55 proc.)</w:t>
            </w:r>
          </w:p>
        </w:tc>
        <w:tc>
          <w:tcPr>
            <w:tcW w:w="2268" w:type="dxa"/>
            <w:vAlign w:val="bottom"/>
          </w:tcPr>
          <w:p w14:paraId="1AB77D6F"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 (15,4 proc.)</w:t>
            </w:r>
          </w:p>
        </w:tc>
        <w:tc>
          <w:tcPr>
            <w:tcW w:w="2126" w:type="dxa"/>
            <w:vAlign w:val="bottom"/>
          </w:tcPr>
          <w:p w14:paraId="0C53DB80"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104 (57,1 proc.)</w:t>
            </w:r>
          </w:p>
        </w:tc>
        <w:tc>
          <w:tcPr>
            <w:tcW w:w="1703" w:type="dxa"/>
            <w:vAlign w:val="bottom"/>
          </w:tcPr>
          <w:p w14:paraId="08187E9E"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48 (26,4 proc.)</w:t>
            </w:r>
          </w:p>
        </w:tc>
      </w:tr>
      <w:tr w:rsidR="00A5330C" w14:paraId="63A34D58" w14:textId="77777777" w:rsidTr="00F13402">
        <w:trPr>
          <w:trHeight w:val="74"/>
        </w:trPr>
        <w:tc>
          <w:tcPr>
            <w:tcW w:w="1978" w:type="dxa"/>
          </w:tcPr>
          <w:p w14:paraId="4F031B4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Rusų kalba</w:t>
            </w:r>
          </w:p>
        </w:tc>
        <w:tc>
          <w:tcPr>
            <w:tcW w:w="1984" w:type="dxa"/>
            <w:vAlign w:val="bottom"/>
          </w:tcPr>
          <w:p w14:paraId="4539C56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1701" w:type="dxa"/>
            <w:vAlign w:val="bottom"/>
          </w:tcPr>
          <w:p w14:paraId="54563DF5"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2127" w:type="dxa"/>
            <w:vAlign w:val="bottom"/>
          </w:tcPr>
          <w:p w14:paraId="0B93B56D"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268" w:type="dxa"/>
            <w:vAlign w:val="bottom"/>
          </w:tcPr>
          <w:p w14:paraId="3CA3CCC5"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(16,7 proc.)</w:t>
            </w:r>
          </w:p>
        </w:tc>
        <w:tc>
          <w:tcPr>
            <w:tcW w:w="2126" w:type="dxa"/>
            <w:vAlign w:val="bottom"/>
          </w:tcPr>
          <w:p w14:paraId="72F387EA"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(33,3 proc.)</w:t>
            </w:r>
          </w:p>
        </w:tc>
        <w:tc>
          <w:tcPr>
            <w:tcW w:w="1703" w:type="dxa"/>
            <w:vAlign w:val="bottom"/>
          </w:tcPr>
          <w:p w14:paraId="03B220DC"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(50 proc.)</w:t>
            </w:r>
          </w:p>
        </w:tc>
      </w:tr>
      <w:tr w:rsidR="00A5330C" w14:paraId="69409650" w14:textId="77777777" w:rsidTr="00F13402">
        <w:trPr>
          <w:trHeight w:val="148"/>
        </w:trPr>
        <w:tc>
          <w:tcPr>
            <w:tcW w:w="1978" w:type="dxa"/>
          </w:tcPr>
          <w:p w14:paraId="0ADB165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Vokiečių kalba</w:t>
            </w:r>
          </w:p>
        </w:tc>
        <w:tc>
          <w:tcPr>
            <w:tcW w:w="1984" w:type="dxa"/>
            <w:vAlign w:val="bottom"/>
          </w:tcPr>
          <w:p w14:paraId="11F5CF1F"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701" w:type="dxa"/>
            <w:vAlign w:val="bottom"/>
          </w:tcPr>
          <w:p w14:paraId="1E1789DE"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2127" w:type="dxa"/>
            <w:vAlign w:val="bottom"/>
          </w:tcPr>
          <w:p w14:paraId="0810C692"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268" w:type="dxa"/>
            <w:vAlign w:val="bottom"/>
          </w:tcPr>
          <w:p w14:paraId="069E7601"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126" w:type="dxa"/>
            <w:vAlign w:val="bottom"/>
          </w:tcPr>
          <w:p w14:paraId="0821C93A"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(100 proc.)</w:t>
            </w:r>
          </w:p>
        </w:tc>
        <w:tc>
          <w:tcPr>
            <w:tcW w:w="1703" w:type="dxa"/>
            <w:vAlign w:val="bottom"/>
          </w:tcPr>
          <w:p w14:paraId="133166C7"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r>
      <w:tr w:rsidR="00A5330C" w14:paraId="5B8FB35A" w14:textId="77777777" w:rsidTr="00F13402">
        <w:trPr>
          <w:trHeight w:val="74"/>
        </w:trPr>
        <w:tc>
          <w:tcPr>
            <w:tcW w:w="1978" w:type="dxa"/>
          </w:tcPr>
          <w:p w14:paraId="6DD379D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Geografija</w:t>
            </w:r>
          </w:p>
        </w:tc>
        <w:tc>
          <w:tcPr>
            <w:tcW w:w="1984" w:type="dxa"/>
            <w:vAlign w:val="bottom"/>
          </w:tcPr>
          <w:p w14:paraId="64F613D5"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w:t>
            </w:r>
          </w:p>
        </w:tc>
        <w:tc>
          <w:tcPr>
            <w:tcW w:w="1701" w:type="dxa"/>
            <w:vAlign w:val="bottom"/>
          </w:tcPr>
          <w:p w14:paraId="4F63AD6B"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p>
        </w:tc>
        <w:tc>
          <w:tcPr>
            <w:tcW w:w="2127" w:type="dxa"/>
            <w:vAlign w:val="bottom"/>
          </w:tcPr>
          <w:p w14:paraId="3E00AFF2"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268" w:type="dxa"/>
            <w:vAlign w:val="bottom"/>
          </w:tcPr>
          <w:p w14:paraId="3B6ABB18"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(17,5 proc.)</w:t>
            </w:r>
          </w:p>
        </w:tc>
        <w:tc>
          <w:tcPr>
            <w:tcW w:w="2126" w:type="dxa"/>
            <w:vAlign w:val="bottom"/>
          </w:tcPr>
          <w:p w14:paraId="08985BF1"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 (82,5 proc.)</w:t>
            </w:r>
          </w:p>
        </w:tc>
        <w:tc>
          <w:tcPr>
            <w:tcW w:w="1703" w:type="dxa"/>
            <w:vAlign w:val="bottom"/>
          </w:tcPr>
          <w:p w14:paraId="580BE652"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r>
      <w:tr w:rsidR="00A5330C" w14:paraId="319AF808" w14:textId="77777777" w:rsidTr="00F13402">
        <w:trPr>
          <w:trHeight w:val="74"/>
        </w:trPr>
        <w:tc>
          <w:tcPr>
            <w:tcW w:w="1978" w:type="dxa"/>
          </w:tcPr>
          <w:p w14:paraId="32E05C3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Fizika</w:t>
            </w:r>
          </w:p>
        </w:tc>
        <w:tc>
          <w:tcPr>
            <w:tcW w:w="1984" w:type="dxa"/>
            <w:vAlign w:val="bottom"/>
          </w:tcPr>
          <w:p w14:paraId="643D64C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c>
          <w:tcPr>
            <w:tcW w:w="1701" w:type="dxa"/>
            <w:vAlign w:val="bottom"/>
          </w:tcPr>
          <w:p w14:paraId="224FB06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c>
          <w:tcPr>
            <w:tcW w:w="2127" w:type="dxa"/>
            <w:vAlign w:val="bottom"/>
          </w:tcPr>
          <w:p w14:paraId="662F73A0"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268" w:type="dxa"/>
            <w:vAlign w:val="bottom"/>
          </w:tcPr>
          <w:p w14:paraId="4573A5E7"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(22,2 proc.)</w:t>
            </w:r>
          </w:p>
        </w:tc>
        <w:tc>
          <w:tcPr>
            <w:tcW w:w="2126" w:type="dxa"/>
            <w:vAlign w:val="bottom"/>
          </w:tcPr>
          <w:p w14:paraId="00B07486"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(55,6 proc.)</w:t>
            </w:r>
          </w:p>
        </w:tc>
        <w:tc>
          <w:tcPr>
            <w:tcW w:w="1703" w:type="dxa"/>
            <w:vAlign w:val="bottom"/>
          </w:tcPr>
          <w:p w14:paraId="0C72F7D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(22,2 proc.)</w:t>
            </w:r>
          </w:p>
        </w:tc>
      </w:tr>
      <w:tr w:rsidR="00A5330C" w14:paraId="495299C0" w14:textId="77777777" w:rsidTr="00F13402">
        <w:trPr>
          <w:trHeight w:val="74"/>
        </w:trPr>
        <w:tc>
          <w:tcPr>
            <w:tcW w:w="1978" w:type="dxa"/>
          </w:tcPr>
          <w:p w14:paraId="212A12B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1984" w:type="dxa"/>
            <w:vAlign w:val="bottom"/>
          </w:tcPr>
          <w:p w14:paraId="661D342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143</w:t>
            </w:r>
          </w:p>
        </w:tc>
        <w:tc>
          <w:tcPr>
            <w:tcW w:w="1701" w:type="dxa"/>
            <w:vAlign w:val="bottom"/>
          </w:tcPr>
          <w:p w14:paraId="0966EF2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130</w:t>
            </w:r>
          </w:p>
        </w:tc>
        <w:tc>
          <w:tcPr>
            <w:tcW w:w="2127" w:type="dxa"/>
            <w:vAlign w:val="bottom"/>
          </w:tcPr>
          <w:p w14:paraId="4CF0D29A"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(4,6 proc.)</w:t>
            </w:r>
          </w:p>
        </w:tc>
        <w:tc>
          <w:tcPr>
            <w:tcW w:w="2268" w:type="dxa"/>
            <w:vAlign w:val="bottom"/>
          </w:tcPr>
          <w:p w14:paraId="4DCC435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68 (52,3 proc.)</w:t>
            </w:r>
          </w:p>
        </w:tc>
        <w:tc>
          <w:tcPr>
            <w:tcW w:w="2126" w:type="dxa"/>
            <w:vAlign w:val="bottom"/>
          </w:tcPr>
          <w:p w14:paraId="303F97C7"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 (40 proc.)</w:t>
            </w:r>
          </w:p>
        </w:tc>
        <w:tc>
          <w:tcPr>
            <w:tcW w:w="1703" w:type="dxa"/>
            <w:vAlign w:val="bottom"/>
          </w:tcPr>
          <w:p w14:paraId="12AE71DB"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(3 proc.)</w:t>
            </w:r>
          </w:p>
        </w:tc>
      </w:tr>
      <w:tr w:rsidR="00A5330C" w14:paraId="325F3480" w14:textId="77777777" w:rsidTr="00F13402">
        <w:trPr>
          <w:trHeight w:val="74"/>
        </w:trPr>
        <w:tc>
          <w:tcPr>
            <w:tcW w:w="1978" w:type="dxa"/>
          </w:tcPr>
          <w:p w14:paraId="00E147A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Istorija</w:t>
            </w:r>
          </w:p>
        </w:tc>
        <w:tc>
          <w:tcPr>
            <w:tcW w:w="1984" w:type="dxa"/>
            <w:vAlign w:val="bottom"/>
          </w:tcPr>
          <w:p w14:paraId="5D8575AD"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65</w:t>
            </w:r>
          </w:p>
        </w:tc>
        <w:tc>
          <w:tcPr>
            <w:tcW w:w="1701" w:type="dxa"/>
            <w:vAlign w:val="bottom"/>
          </w:tcPr>
          <w:p w14:paraId="640062A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62</w:t>
            </w:r>
          </w:p>
        </w:tc>
        <w:tc>
          <w:tcPr>
            <w:tcW w:w="2127" w:type="dxa"/>
            <w:vAlign w:val="bottom"/>
          </w:tcPr>
          <w:p w14:paraId="7DD5D98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(1,6 proc.)</w:t>
            </w:r>
          </w:p>
        </w:tc>
        <w:tc>
          <w:tcPr>
            <w:tcW w:w="2268" w:type="dxa"/>
            <w:vAlign w:val="bottom"/>
          </w:tcPr>
          <w:p w14:paraId="10067AEB"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(40,3 proc.)</w:t>
            </w:r>
          </w:p>
        </w:tc>
        <w:tc>
          <w:tcPr>
            <w:tcW w:w="2126" w:type="dxa"/>
            <w:vAlign w:val="bottom"/>
          </w:tcPr>
          <w:p w14:paraId="63A6347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 (56,5 proc.)</w:t>
            </w:r>
          </w:p>
        </w:tc>
        <w:tc>
          <w:tcPr>
            <w:tcW w:w="1703" w:type="dxa"/>
            <w:vAlign w:val="bottom"/>
          </w:tcPr>
          <w:p w14:paraId="7A3730FC"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(1,6 proc.)</w:t>
            </w:r>
          </w:p>
        </w:tc>
      </w:tr>
      <w:tr w:rsidR="00A5330C" w14:paraId="6C04F726" w14:textId="77777777" w:rsidTr="00F13402">
        <w:trPr>
          <w:trHeight w:val="74"/>
        </w:trPr>
        <w:tc>
          <w:tcPr>
            <w:tcW w:w="1978" w:type="dxa"/>
          </w:tcPr>
          <w:p w14:paraId="096DDD3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Chemija</w:t>
            </w:r>
          </w:p>
        </w:tc>
        <w:tc>
          <w:tcPr>
            <w:tcW w:w="1984" w:type="dxa"/>
            <w:vAlign w:val="bottom"/>
          </w:tcPr>
          <w:p w14:paraId="56CBF166"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w:t>
            </w:r>
          </w:p>
        </w:tc>
        <w:tc>
          <w:tcPr>
            <w:tcW w:w="1701" w:type="dxa"/>
            <w:vAlign w:val="bottom"/>
          </w:tcPr>
          <w:p w14:paraId="68F8CA4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p>
        </w:tc>
        <w:tc>
          <w:tcPr>
            <w:tcW w:w="2127" w:type="dxa"/>
            <w:vAlign w:val="bottom"/>
          </w:tcPr>
          <w:p w14:paraId="2B748858"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268" w:type="dxa"/>
            <w:vAlign w:val="bottom"/>
          </w:tcPr>
          <w:p w14:paraId="309F5230"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(42,1 proc.)</w:t>
            </w:r>
          </w:p>
        </w:tc>
        <w:tc>
          <w:tcPr>
            <w:tcW w:w="2126" w:type="dxa"/>
            <w:vAlign w:val="bottom"/>
          </w:tcPr>
          <w:p w14:paraId="6B20DA72"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(52,6 proc.)</w:t>
            </w:r>
          </w:p>
        </w:tc>
        <w:tc>
          <w:tcPr>
            <w:tcW w:w="1703" w:type="dxa"/>
            <w:vAlign w:val="bottom"/>
          </w:tcPr>
          <w:p w14:paraId="66692D8A"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(5,3 proc.)</w:t>
            </w:r>
          </w:p>
        </w:tc>
      </w:tr>
      <w:tr w:rsidR="00A5330C" w14:paraId="07543C3B" w14:textId="77777777" w:rsidTr="00F13402">
        <w:trPr>
          <w:trHeight w:val="74"/>
        </w:trPr>
        <w:tc>
          <w:tcPr>
            <w:tcW w:w="1978" w:type="dxa"/>
          </w:tcPr>
          <w:p w14:paraId="158A5BD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Biologija</w:t>
            </w:r>
          </w:p>
        </w:tc>
        <w:tc>
          <w:tcPr>
            <w:tcW w:w="1984" w:type="dxa"/>
            <w:vAlign w:val="bottom"/>
          </w:tcPr>
          <w:p w14:paraId="77F2752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1701" w:type="dxa"/>
            <w:vAlign w:val="bottom"/>
          </w:tcPr>
          <w:p w14:paraId="2B85A43A"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74</w:t>
            </w:r>
          </w:p>
        </w:tc>
        <w:tc>
          <w:tcPr>
            <w:tcW w:w="2127" w:type="dxa"/>
            <w:vAlign w:val="bottom"/>
          </w:tcPr>
          <w:p w14:paraId="40FA022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268" w:type="dxa"/>
            <w:vAlign w:val="bottom"/>
          </w:tcPr>
          <w:p w14:paraId="5230D3FA"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 (39,2 proc.)</w:t>
            </w:r>
          </w:p>
        </w:tc>
        <w:tc>
          <w:tcPr>
            <w:tcW w:w="2126" w:type="dxa"/>
            <w:vAlign w:val="bottom"/>
          </w:tcPr>
          <w:p w14:paraId="364100CD"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37 (50 proc.)</w:t>
            </w:r>
          </w:p>
        </w:tc>
        <w:tc>
          <w:tcPr>
            <w:tcW w:w="1703" w:type="dxa"/>
            <w:vAlign w:val="bottom"/>
          </w:tcPr>
          <w:p w14:paraId="76C8904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(10,8proc.)</w:t>
            </w:r>
          </w:p>
        </w:tc>
      </w:tr>
      <w:tr w:rsidR="00A5330C" w14:paraId="7D3BC047" w14:textId="77777777" w:rsidTr="00F13402">
        <w:trPr>
          <w:trHeight w:val="152"/>
        </w:trPr>
        <w:tc>
          <w:tcPr>
            <w:tcW w:w="1978" w:type="dxa"/>
          </w:tcPr>
          <w:p w14:paraId="459752B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Informacinės</w:t>
            </w:r>
          </w:p>
          <w:p w14:paraId="594D018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technologijos</w:t>
            </w:r>
          </w:p>
        </w:tc>
        <w:tc>
          <w:tcPr>
            <w:tcW w:w="1984" w:type="dxa"/>
            <w:vAlign w:val="bottom"/>
          </w:tcPr>
          <w:p w14:paraId="7A41A4EF"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c>
          <w:tcPr>
            <w:tcW w:w="1701" w:type="dxa"/>
            <w:vAlign w:val="bottom"/>
          </w:tcPr>
          <w:p w14:paraId="43616ACC"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c>
          <w:tcPr>
            <w:tcW w:w="2127" w:type="dxa"/>
            <w:vAlign w:val="bottom"/>
          </w:tcPr>
          <w:p w14:paraId="0B4AE54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(11,1 proc.)</w:t>
            </w:r>
          </w:p>
        </w:tc>
        <w:tc>
          <w:tcPr>
            <w:tcW w:w="2268" w:type="dxa"/>
            <w:vAlign w:val="bottom"/>
          </w:tcPr>
          <w:p w14:paraId="5349E3F3"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(55,6 proc.)</w:t>
            </w:r>
          </w:p>
        </w:tc>
        <w:tc>
          <w:tcPr>
            <w:tcW w:w="2126" w:type="dxa"/>
            <w:vAlign w:val="bottom"/>
          </w:tcPr>
          <w:p w14:paraId="54BACC59"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(33,3 proc.)</w:t>
            </w:r>
          </w:p>
        </w:tc>
        <w:tc>
          <w:tcPr>
            <w:tcW w:w="1703" w:type="dxa"/>
            <w:vAlign w:val="bottom"/>
          </w:tcPr>
          <w:p w14:paraId="1D3E61D4"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r>
    </w:tbl>
    <w:p w14:paraId="784C61D2" w14:textId="77777777" w:rsidR="00A5330C"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2023 m. gimnazistai pelnė 12 100tukų: 2 lietuvių kalbos ir literatūros, 7 anglų kalbos, 1 fizikos, 2 matematikos. 2022 m. jų buvo 2 – lietuvių kalbos ir literatūros, informacinių technologijų. 2023 m. pakilo šių dalykų rezultato procentinė dalis aukštesniame lygyje: lietuvių kalbos ir literatūros – 2,25 proc., anglų kalbos – 13,1 proc., fizikos – 22,2 proc., matematikos – 2,1 proc., biologijos – 7,9 proc. 2023 m. rezultatus lyginant su 2022 m. pakilo šių dalykų vidutinis balas: lietuvių kalbos ir literatūros - 3 balais, anglų kalbos – 8 balais, geografijos - 3 balais, fizikos - 7 balais, matematikos – 22 balais, biologijos – 9 balais. 2023 m. pakilo istorijos rezultato procentinė dalis nepatenkinamame lygyje – 1,6 proc.</w:t>
      </w:r>
    </w:p>
    <w:p w14:paraId="47EF1413" w14:textId="0816CEC4" w:rsidR="00A5330C" w:rsidRPr="00F13402" w:rsidRDefault="00000000" w:rsidP="00F1340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Dalykų mokytojai</w:t>
      </w:r>
      <w:r>
        <w:rPr>
          <w:rFonts w:ascii="Times New Roman" w:eastAsia="Times New Roman" w:hAnsi="Times New Roman" w:cs="Times New Roman"/>
          <w:color w:val="000000"/>
          <w:sz w:val="24"/>
          <w:szCs w:val="24"/>
        </w:rPr>
        <w:t xml:space="preserve"> savo metodinėse grupėse kasmet aptaria, išanalizuoja VBE rezultatus, juos lėmusius veiksnius, priežastis ir pateikia rekomendacijas dėl galimų priemonių taikymo ugdymo procese rezultatams gerinti.</w:t>
      </w:r>
    </w:p>
    <w:p w14:paraId="39E2055A" w14:textId="77777777" w:rsidR="00A5330C"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MOKINIŲ, ĮGIJUSIŲ PAGRINDINĮ IŠSILAVINIMĄ 2023 METAIS IR TAIS PAČIAIS METAIS TĘSIANČIŲ MOKYMĄSI KITAME ŠVIETIMO PROGRAMŲ LYGMENYJE, SKAIČIUS</w:t>
      </w:r>
    </w:p>
    <w:tbl>
      <w:tblPr>
        <w:tblStyle w:val="a4"/>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268"/>
        <w:gridCol w:w="2268"/>
        <w:gridCol w:w="2126"/>
        <w:gridCol w:w="2127"/>
      </w:tblGrid>
      <w:tr w:rsidR="00A5330C" w14:paraId="5F593EC4" w14:textId="77777777">
        <w:trPr>
          <w:trHeight w:val="290"/>
        </w:trPr>
        <w:tc>
          <w:tcPr>
            <w:tcW w:w="1559" w:type="dxa"/>
            <w:vMerge w:val="restart"/>
            <w:tcBorders>
              <w:right w:val="single" w:sz="8" w:space="0" w:color="000000"/>
            </w:tcBorders>
            <w:shd w:val="clear" w:color="auto" w:fill="F2F2F2"/>
          </w:tcPr>
          <w:p w14:paraId="2EF42F7A" w14:textId="77777777" w:rsidR="00A5330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m. įgijusių pagrindinį išsilavinimą skaičius</w:t>
            </w:r>
          </w:p>
          <w:p w14:paraId="68CE36B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(2+3+4+5)</w:t>
            </w:r>
          </w:p>
        </w:tc>
        <w:tc>
          <w:tcPr>
            <w:tcW w:w="8789"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4A1694D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jų tais pačiais metais</w:t>
            </w:r>
          </w:p>
        </w:tc>
      </w:tr>
      <w:tr w:rsidR="00A5330C" w14:paraId="2C3B50C9" w14:textId="77777777">
        <w:trPr>
          <w:trHeight w:val="269"/>
        </w:trPr>
        <w:tc>
          <w:tcPr>
            <w:tcW w:w="1559" w:type="dxa"/>
            <w:vMerge/>
            <w:tcBorders>
              <w:right w:val="single" w:sz="8" w:space="0" w:color="000000"/>
            </w:tcBorders>
            <w:shd w:val="clear" w:color="auto" w:fill="F2F2F2"/>
          </w:tcPr>
          <w:p w14:paraId="7DC9E1A8"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8" w:type="dxa"/>
            <w:vMerge w:val="restart"/>
            <w:tcBorders>
              <w:top w:val="single" w:sz="8" w:space="0" w:color="000000"/>
              <w:left w:val="single" w:sz="8" w:space="0" w:color="000000"/>
              <w:right w:val="single" w:sz="8" w:space="0" w:color="000000"/>
            </w:tcBorders>
            <w:shd w:val="clear" w:color="auto" w:fill="F2F2F2"/>
          </w:tcPr>
          <w:p w14:paraId="44E2DEE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tęsia mokymąsi  </w:t>
            </w:r>
          </w:p>
          <w:p w14:paraId="4E8EC4F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vidurinio ugdymo  programos lygmenyje </w:t>
            </w:r>
          </w:p>
          <w:p w14:paraId="56284C7E" w14:textId="77777777" w:rsidR="00A5330C" w:rsidRDefault="00A5330C">
            <w:pPr>
              <w:spacing w:after="0" w:line="240" w:lineRule="auto"/>
              <w:rPr>
                <w:rFonts w:ascii="Times New Roman" w:eastAsia="Times New Roman" w:hAnsi="Times New Roman" w:cs="Times New Roman"/>
                <w:sz w:val="24"/>
                <w:szCs w:val="24"/>
              </w:rPr>
            </w:pPr>
          </w:p>
        </w:tc>
        <w:tc>
          <w:tcPr>
            <w:tcW w:w="2268" w:type="dxa"/>
            <w:vMerge w:val="restart"/>
            <w:tcBorders>
              <w:top w:val="single" w:sz="8" w:space="0" w:color="000000"/>
              <w:left w:val="single" w:sz="8" w:space="0" w:color="000000"/>
              <w:right w:val="single" w:sz="8" w:space="0" w:color="000000"/>
            </w:tcBorders>
            <w:shd w:val="clear" w:color="auto" w:fill="F2F2F2"/>
          </w:tcPr>
          <w:p w14:paraId="630B602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profesinio mokymo įstaigoje siekia įgyti vidurinį išsilavinimą ir profesinę kvalifikaciją</w:t>
            </w:r>
          </w:p>
        </w:tc>
        <w:tc>
          <w:tcPr>
            <w:tcW w:w="2126" w:type="dxa"/>
            <w:tcBorders>
              <w:top w:val="single" w:sz="4" w:space="0" w:color="000000"/>
              <w:left w:val="single" w:sz="8" w:space="0" w:color="000000"/>
              <w:bottom w:val="nil"/>
              <w:right w:val="single" w:sz="8" w:space="0" w:color="000000"/>
            </w:tcBorders>
            <w:shd w:val="clear" w:color="auto" w:fill="F2F2F2"/>
          </w:tcPr>
          <w:p w14:paraId="4674A4F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profesinio mokymo įstaigoje siekia įgyti  profesinę kvalifikaciją </w:t>
            </w:r>
          </w:p>
        </w:tc>
        <w:tc>
          <w:tcPr>
            <w:tcW w:w="2127" w:type="dxa"/>
            <w:tcBorders>
              <w:top w:val="single" w:sz="4" w:space="0" w:color="000000"/>
              <w:left w:val="single" w:sz="8" w:space="0" w:color="000000"/>
              <w:bottom w:val="nil"/>
              <w:right w:val="single" w:sz="8" w:space="0" w:color="000000"/>
            </w:tcBorders>
            <w:shd w:val="clear" w:color="auto" w:fill="F2F2F2"/>
          </w:tcPr>
          <w:p w14:paraId="03E967A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nutraukė mokymąsi (nesimoko) </w:t>
            </w:r>
          </w:p>
        </w:tc>
      </w:tr>
      <w:tr w:rsidR="00A5330C" w14:paraId="2D132247" w14:textId="77777777">
        <w:trPr>
          <w:trHeight w:val="207"/>
        </w:trPr>
        <w:tc>
          <w:tcPr>
            <w:tcW w:w="1559" w:type="dxa"/>
            <w:vMerge/>
            <w:tcBorders>
              <w:right w:val="single" w:sz="8" w:space="0" w:color="000000"/>
            </w:tcBorders>
            <w:shd w:val="clear" w:color="auto" w:fill="F2F2F2"/>
          </w:tcPr>
          <w:p w14:paraId="7A96E8F0"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8" w:type="dxa"/>
            <w:vMerge/>
            <w:tcBorders>
              <w:top w:val="single" w:sz="8" w:space="0" w:color="000000"/>
              <w:left w:val="single" w:sz="8" w:space="0" w:color="000000"/>
              <w:right w:val="single" w:sz="8" w:space="0" w:color="000000"/>
            </w:tcBorders>
            <w:shd w:val="clear" w:color="auto" w:fill="F2F2F2"/>
          </w:tcPr>
          <w:p w14:paraId="0A7328B1"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8" w:type="dxa"/>
            <w:vMerge/>
            <w:tcBorders>
              <w:top w:val="single" w:sz="8" w:space="0" w:color="000000"/>
              <w:left w:val="single" w:sz="8" w:space="0" w:color="000000"/>
              <w:right w:val="single" w:sz="8" w:space="0" w:color="000000"/>
            </w:tcBorders>
            <w:shd w:val="clear" w:color="auto" w:fill="F2F2F2"/>
          </w:tcPr>
          <w:p w14:paraId="7EECB82F"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26" w:type="dxa"/>
            <w:tcBorders>
              <w:top w:val="nil"/>
              <w:left w:val="single" w:sz="8" w:space="0" w:color="000000"/>
              <w:right w:val="single" w:sz="8" w:space="0" w:color="000000"/>
            </w:tcBorders>
            <w:shd w:val="clear" w:color="auto" w:fill="F2F2F2"/>
          </w:tcPr>
          <w:p w14:paraId="5A62D184" w14:textId="77777777" w:rsidR="00A5330C" w:rsidRDefault="00A5330C">
            <w:pPr>
              <w:spacing w:after="0" w:line="240" w:lineRule="auto"/>
              <w:ind w:right="883"/>
              <w:jc w:val="both"/>
              <w:rPr>
                <w:rFonts w:ascii="Times New Roman" w:eastAsia="Times New Roman" w:hAnsi="Times New Roman" w:cs="Times New Roman"/>
                <w:sz w:val="24"/>
                <w:szCs w:val="24"/>
              </w:rPr>
            </w:pPr>
          </w:p>
        </w:tc>
        <w:tc>
          <w:tcPr>
            <w:tcW w:w="2127" w:type="dxa"/>
            <w:tcBorders>
              <w:top w:val="nil"/>
              <w:left w:val="single" w:sz="8" w:space="0" w:color="000000"/>
              <w:right w:val="single" w:sz="8" w:space="0" w:color="000000"/>
            </w:tcBorders>
            <w:shd w:val="clear" w:color="auto" w:fill="F2F2F2"/>
          </w:tcPr>
          <w:p w14:paraId="1C0CAB44" w14:textId="77777777" w:rsidR="00A5330C" w:rsidRDefault="00A5330C">
            <w:pPr>
              <w:spacing w:after="0" w:line="240" w:lineRule="auto"/>
              <w:ind w:right="883"/>
              <w:jc w:val="both"/>
              <w:rPr>
                <w:rFonts w:ascii="Times New Roman" w:eastAsia="Times New Roman" w:hAnsi="Times New Roman" w:cs="Times New Roman"/>
                <w:sz w:val="24"/>
                <w:szCs w:val="24"/>
              </w:rPr>
            </w:pPr>
          </w:p>
        </w:tc>
      </w:tr>
      <w:tr w:rsidR="00A5330C" w14:paraId="5ACD37D6" w14:textId="77777777">
        <w:trPr>
          <w:trHeight w:val="85"/>
        </w:trPr>
        <w:tc>
          <w:tcPr>
            <w:tcW w:w="1559" w:type="dxa"/>
            <w:tcBorders>
              <w:right w:val="single" w:sz="8" w:space="0" w:color="000000"/>
            </w:tcBorders>
            <w:shd w:val="clear" w:color="auto" w:fill="F2F2F2"/>
          </w:tcPr>
          <w:p w14:paraId="5216B7B6"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left w:val="single" w:sz="8" w:space="0" w:color="000000"/>
              <w:right w:val="single" w:sz="8" w:space="0" w:color="000000"/>
            </w:tcBorders>
            <w:shd w:val="clear" w:color="auto" w:fill="F2F2F2"/>
          </w:tcPr>
          <w:p w14:paraId="4C92AA9E"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left w:val="single" w:sz="8" w:space="0" w:color="000000"/>
              <w:right w:val="single" w:sz="8" w:space="0" w:color="000000"/>
            </w:tcBorders>
            <w:shd w:val="clear" w:color="auto" w:fill="F2F2F2"/>
          </w:tcPr>
          <w:p w14:paraId="31A83FA6"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Borders>
              <w:left w:val="single" w:sz="8" w:space="0" w:color="000000"/>
              <w:right w:val="single" w:sz="8" w:space="0" w:color="000000"/>
            </w:tcBorders>
            <w:shd w:val="clear" w:color="auto" w:fill="F2F2F2"/>
          </w:tcPr>
          <w:p w14:paraId="1E9E8B6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7" w:type="dxa"/>
            <w:tcBorders>
              <w:left w:val="single" w:sz="8" w:space="0" w:color="000000"/>
              <w:right w:val="single" w:sz="8" w:space="0" w:color="000000"/>
            </w:tcBorders>
            <w:shd w:val="clear" w:color="auto" w:fill="F2F2F2"/>
          </w:tcPr>
          <w:p w14:paraId="435624C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330C" w14:paraId="01857C81" w14:textId="77777777">
        <w:tc>
          <w:tcPr>
            <w:tcW w:w="1559" w:type="dxa"/>
            <w:tcBorders>
              <w:right w:val="single" w:sz="8" w:space="0" w:color="000000"/>
            </w:tcBorders>
          </w:tcPr>
          <w:p w14:paraId="0DE3F545"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137</w:t>
            </w:r>
          </w:p>
        </w:tc>
        <w:tc>
          <w:tcPr>
            <w:tcW w:w="2268" w:type="dxa"/>
            <w:tcBorders>
              <w:left w:val="single" w:sz="8" w:space="0" w:color="000000"/>
              <w:bottom w:val="single" w:sz="8" w:space="0" w:color="000000"/>
              <w:right w:val="single" w:sz="8" w:space="0" w:color="000000"/>
            </w:tcBorders>
          </w:tcPr>
          <w:p w14:paraId="7D451A7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268" w:type="dxa"/>
            <w:tcBorders>
              <w:left w:val="single" w:sz="8" w:space="0" w:color="000000"/>
              <w:bottom w:val="single" w:sz="8" w:space="0" w:color="000000"/>
              <w:right w:val="single" w:sz="8" w:space="0" w:color="000000"/>
            </w:tcBorders>
          </w:tcPr>
          <w:p w14:paraId="5F14AB6E"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Borders>
              <w:left w:val="single" w:sz="8" w:space="0" w:color="000000"/>
              <w:bottom w:val="single" w:sz="8" w:space="0" w:color="000000"/>
              <w:right w:val="single" w:sz="8" w:space="0" w:color="000000"/>
            </w:tcBorders>
          </w:tcPr>
          <w:p w14:paraId="37018C54" w14:textId="77777777" w:rsidR="00A5330C" w:rsidRDefault="00A5330C">
            <w:pPr>
              <w:spacing w:after="0" w:line="240" w:lineRule="auto"/>
              <w:ind w:right="883"/>
              <w:jc w:val="center"/>
              <w:rPr>
                <w:rFonts w:ascii="Times New Roman" w:eastAsia="Times New Roman" w:hAnsi="Times New Roman" w:cs="Times New Roman"/>
                <w:sz w:val="24"/>
                <w:szCs w:val="24"/>
              </w:rPr>
            </w:pPr>
          </w:p>
        </w:tc>
        <w:tc>
          <w:tcPr>
            <w:tcW w:w="2127" w:type="dxa"/>
            <w:tcBorders>
              <w:left w:val="single" w:sz="8" w:space="0" w:color="000000"/>
              <w:bottom w:val="single" w:sz="8" w:space="0" w:color="000000"/>
              <w:right w:val="single" w:sz="8" w:space="0" w:color="000000"/>
            </w:tcBorders>
          </w:tcPr>
          <w:p w14:paraId="51714589" w14:textId="77777777" w:rsidR="00A5330C" w:rsidRDefault="00000000">
            <w:pPr>
              <w:spacing w:after="0" w:line="240" w:lineRule="auto"/>
              <w:ind w:right="8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79060B4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mokiniai tęsia mokymąsi kitose gimnazijose.</w:t>
      </w:r>
    </w:p>
    <w:p w14:paraId="77EB4EE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mokinys tęsia mokymąsi Kėdainių suaugusiųjų ir jaunimo mokymosi centre.</w:t>
      </w:r>
    </w:p>
    <w:p w14:paraId="193FBF07" w14:textId="77777777" w:rsidR="00A5330C" w:rsidRDefault="00A5330C">
      <w:pPr>
        <w:spacing w:after="0"/>
        <w:rPr>
          <w:rFonts w:ascii="Times New Roman" w:eastAsia="Times New Roman" w:hAnsi="Times New Roman" w:cs="Times New Roman"/>
          <w:b/>
          <w:sz w:val="16"/>
          <w:szCs w:val="16"/>
        </w:rPr>
      </w:pPr>
    </w:p>
    <w:p w14:paraId="3D903CCB" w14:textId="77777777" w:rsidR="00A5330C"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ĮGIJUSIŲ VIDURINĮ IŠSILAVINIMĄ 2023 METAIS IR TAIS PAČIAIS METAIS TĘSIANČIŲ MOKYMĄSI KITAME ŠVIETIMO PROGRAMŲ LYGMENYJE, SKAIČIUS</w:t>
      </w:r>
    </w:p>
    <w:tbl>
      <w:tblPr>
        <w:tblStyle w:val="a5"/>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325"/>
        <w:gridCol w:w="2265"/>
        <w:gridCol w:w="2550"/>
        <w:gridCol w:w="2295"/>
        <w:gridCol w:w="3115"/>
      </w:tblGrid>
      <w:tr w:rsidR="00A5330C" w14:paraId="1153F474" w14:textId="77777777" w:rsidTr="00F13402">
        <w:trPr>
          <w:trHeight w:val="290"/>
        </w:trPr>
        <w:tc>
          <w:tcPr>
            <w:tcW w:w="1620" w:type="dxa"/>
            <w:vMerge w:val="restart"/>
            <w:tcBorders>
              <w:right w:val="single" w:sz="8" w:space="0" w:color="000000"/>
            </w:tcBorders>
            <w:shd w:val="clear" w:color="auto" w:fill="F2F2F2"/>
          </w:tcPr>
          <w:p w14:paraId="61791C00" w14:textId="77777777" w:rsidR="00A5330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m. įgijusių vidurinį išsilavinimą skaičius</w:t>
            </w:r>
          </w:p>
          <w:p w14:paraId="7E34072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(2+3+4+5)</w:t>
            </w:r>
          </w:p>
        </w:tc>
        <w:tc>
          <w:tcPr>
            <w:tcW w:w="9435"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2D04987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jų tais pačiais metais</w:t>
            </w:r>
          </w:p>
        </w:tc>
        <w:tc>
          <w:tcPr>
            <w:tcW w:w="3115" w:type="dxa"/>
            <w:vMerge w:val="restart"/>
            <w:tcBorders>
              <w:top w:val="single" w:sz="8" w:space="0" w:color="000000"/>
              <w:left w:val="single" w:sz="8" w:space="0" w:color="000000"/>
              <w:right w:val="single" w:sz="8" w:space="0" w:color="000000"/>
            </w:tcBorders>
            <w:shd w:val="clear" w:color="auto" w:fill="F2F2F2"/>
          </w:tcPr>
          <w:p w14:paraId="24594FB7"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tc>
      </w:tr>
      <w:tr w:rsidR="00A5330C" w14:paraId="5B5ED6F6" w14:textId="77777777" w:rsidTr="00F13402">
        <w:trPr>
          <w:trHeight w:val="269"/>
        </w:trPr>
        <w:tc>
          <w:tcPr>
            <w:tcW w:w="1620" w:type="dxa"/>
            <w:vMerge/>
            <w:tcBorders>
              <w:right w:val="single" w:sz="8" w:space="0" w:color="000000"/>
            </w:tcBorders>
            <w:shd w:val="clear" w:color="auto" w:fill="F2F2F2"/>
          </w:tcPr>
          <w:p w14:paraId="5CD5B8DE"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25" w:type="dxa"/>
            <w:vMerge w:val="restart"/>
            <w:tcBorders>
              <w:top w:val="single" w:sz="8" w:space="0" w:color="000000"/>
              <w:left w:val="single" w:sz="8" w:space="0" w:color="000000"/>
              <w:right w:val="single" w:sz="4" w:space="0" w:color="000000"/>
            </w:tcBorders>
            <w:shd w:val="clear" w:color="auto" w:fill="F2F2F2"/>
          </w:tcPr>
          <w:p w14:paraId="0E21F55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tęsia mokymąsi  bakalauro studijose (universitete)</w:t>
            </w:r>
          </w:p>
          <w:p w14:paraId="47CECD06" w14:textId="77777777" w:rsidR="00A5330C" w:rsidRDefault="00A5330C">
            <w:pPr>
              <w:spacing w:after="0" w:line="240" w:lineRule="auto"/>
              <w:rPr>
                <w:rFonts w:ascii="Times New Roman" w:eastAsia="Times New Roman" w:hAnsi="Times New Roman" w:cs="Times New Roman"/>
                <w:sz w:val="24"/>
                <w:szCs w:val="24"/>
              </w:rPr>
            </w:pPr>
          </w:p>
        </w:tc>
        <w:tc>
          <w:tcPr>
            <w:tcW w:w="2265" w:type="dxa"/>
            <w:vMerge w:val="restart"/>
            <w:tcBorders>
              <w:top w:val="single" w:sz="8" w:space="0" w:color="000000"/>
              <w:left w:val="single" w:sz="4" w:space="0" w:color="000000"/>
              <w:right w:val="single" w:sz="8" w:space="0" w:color="000000"/>
            </w:tcBorders>
            <w:shd w:val="clear" w:color="auto" w:fill="F2F2F2"/>
          </w:tcPr>
          <w:p w14:paraId="639C29A8"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tęsia mokymąsi  profesinio bakalauro studijose (kolegijoje)</w:t>
            </w:r>
          </w:p>
        </w:tc>
        <w:tc>
          <w:tcPr>
            <w:tcW w:w="2550" w:type="dxa"/>
            <w:vMerge w:val="restart"/>
            <w:tcBorders>
              <w:top w:val="single" w:sz="8" w:space="0" w:color="000000"/>
              <w:left w:val="single" w:sz="8" w:space="0" w:color="000000"/>
              <w:right w:val="single" w:sz="8" w:space="0" w:color="000000"/>
            </w:tcBorders>
            <w:shd w:val="clear" w:color="auto" w:fill="F2F2F2"/>
          </w:tcPr>
          <w:p w14:paraId="78F700F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tęsia mokymąsi profesinio mokymo lygmenyje (profesinio mokymo įstaigoje)</w:t>
            </w:r>
          </w:p>
        </w:tc>
        <w:tc>
          <w:tcPr>
            <w:tcW w:w="2295" w:type="dxa"/>
            <w:tcBorders>
              <w:top w:val="single" w:sz="8" w:space="0" w:color="000000"/>
              <w:left w:val="single" w:sz="8" w:space="0" w:color="000000"/>
              <w:bottom w:val="nil"/>
              <w:right w:val="single" w:sz="8" w:space="0" w:color="000000"/>
            </w:tcBorders>
            <w:shd w:val="clear" w:color="auto" w:fill="F2F2F2"/>
          </w:tcPr>
          <w:p w14:paraId="36EE373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nutraukė  mokymąsi  Lietuvos švietimo sistemoje</w:t>
            </w:r>
          </w:p>
          <w:p w14:paraId="6BC9072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(nesimoko)  </w:t>
            </w:r>
          </w:p>
        </w:tc>
        <w:tc>
          <w:tcPr>
            <w:tcW w:w="3115" w:type="dxa"/>
            <w:vMerge/>
            <w:tcBorders>
              <w:top w:val="single" w:sz="8" w:space="0" w:color="000000"/>
              <w:left w:val="single" w:sz="8" w:space="0" w:color="000000"/>
              <w:right w:val="single" w:sz="8" w:space="0" w:color="000000"/>
            </w:tcBorders>
            <w:shd w:val="clear" w:color="auto" w:fill="F2F2F2"/>
          </w:tcPr>
          <w:p w14:paraId="1A236823"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5330C" w14:paraId="1D2DF4E6" w14:textId="77777777" w:rsidTr="00F13402">
        <w:trPr>
          <w:trHeight w:val="207"/>
        </w:trPr>
        <w:tc>
          <w:tcPr>
            <w:tcW w:w="1620" w:type="dxa"/>
            <w:vMerge/>
            <w:tcBorders>
              <w:right w:val="single" w:sz="8" w:space="0" w:color="000000"/>
            </w:tcBorders>
            <w:shd w:val="clear" w:color="auto" w:fill="F2F2F2"/>
          </w:tcPr>
          <w:p w14:paraId="606989CF"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25" w:type="dxa"/>
            <w:vMerge/>
            <w:tcBorders>
              <w:top w:val="single" w:sz="8" w:space="0" w:color="000000"/>
              <w:left w:val="single" w:sz="8" w:space="0" w:color="000000"/>
              <w:right w:val="single" w:sz="4" w:space="0" w:color="000000"/>
            </w:tcBorders>
            <w:shd w:val="clear" w:color="auto" w:fill="F2F2F2"/>
          </w:tcPr>
          <w:p w14:paraId="4BD8C05C"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5" w:type="dxa"/>
            <w:vMerge/>
            <w:tcBorders>
              <w:top w:val="single" w:sz="8" w:space="0" w:color="000000"/>
              <w:left w:val="single" w:sz="4" w:space="0" w:color="000000"/>
              <w:right w:val="single" w:sz="8" w:space="0" w:color="000000"/>
            </w:tcBorders>
            <w:shd w:val="clear" w:color="auto" w:fill="F2F2F2"/>
          </w:tcPr>
          <w:p w14:paraId="5558746B"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50" w:type="dxa"/>
            <w:vMerge/>
            <w:tcBorders>
              <w:top w:val="single" w:sz="8" w:space="0" w:color="000000"/>
              <w:left w:val="single" w:sz="8" w:space="0" w:color="000000"/>
              <w:right w:val="single" w:sz="8" w:space="0" w:color="000000"/>
            </w:tcBorders>
            <w:shd w:val="clear" w:color="auto" w:fill="F2F2F2"/>
          </w:tcPr>
          <w:p w14:paraId="3D771566"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5" w:type="dxa"/>
            <w:tcBorders>
              <w:top w:val="nil"/>
              <w:left w:val="single" w:sz="8" w:space="0" w:color="000000"/>
              <w:right w:val="single" w:sz="8" w:space="0" w:color="000000"/>
            </w:tcBorders>
            <w:shd w:val="clear" w:color="auto" w:fill="F2F2F2"/>
          </w:tcPr>
          <w:p w14:paraId="1C7CAC72" w14:textId="77777777" w:rsidR="00A5330C" w:rsidRDefault="00A5330C">
            <w:pPr>
              <w:spacing w:after="0" w:line="240" w:lineRule="auto"/>
              <w:ind w:right="883"/>
              <w:jc w:val="both"/>
              <w:rPr>
                <w:rFonts w:ascii="Times New Roman" w:eastAsia="Times New Roman" w:hAnsi="Times New Roman" w:cs="Times New Roman"/>
                <w:sz w:val="24"/>
                <w:szCs w:val="24"/>
              </w:rPr>
            </w:pPr>
          </w:p>
        </w:tc>
        <w:tc>
          <w:tcPr>
            <w:tcW w:w="3115" w:type="dxa"/>
            <w:tcBorders>
              <w:top w:val="nil"/>
              <w:left w:val="single" w:sz="8" w:space="0" w:color="000000"/>
              <w:right w:val="single" w:sz="8" w:space="0" w:color="000000"/>
            </w:tcBorders>
            <w:shd w:val="clear" w:color="auto" w:fill="F2F2F2"/>
          </w:tcPr>
          <w:p w14:paraId="75F04257" w14:textId="77777777" w:rsidR="00A5330C" w:rsidRDefault="00A5330C">
            <w:pPr>
              <w:spacing w:after="0" w:line="240" w:lineRule="auto"/>
              <w:ind w:right="883"/>
              <w:jc w:val="both"/>
              <w:rPr>
                <w:rFonts w:ascii="Times New Roman" w:eastAsia="Times New Roman" w:hAnsi="Times New Roman" w:cs="Times New Roman"/>
                <w:sz w:val="24"/>
                <w:szCs w:val="24"/>
              </w:rPr>
            </w:pPr>
          </w:p>
        </w:tc>
      </w:tr>
      <w:tr w:rsidR="00A5330C" w14:paraId="2733F2B1" w14:textId="77777777" w:rsidTr="00F13402">
        <w:trPr>
          <w:trHeight w:val="85"/>
        </w:trPr>
        <w:tc>
          <w:tcPr>
            <w:tcW w:w="1620" w:type="dxa"/>
            <w:tcBorders>
              <w:right w:val="single" w:sz="8" w:space="0" w:color="000000"/>
            </w:tcBorders>
            <w:shd w:val="clear" w:color="auto" w:fill="F2F2F2"/>
          </w:tcPr>
          <w:p w14:paraId="0718E79C"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5" w:type="dxa"/>
            <w:tcBorders>
              <w:left w:val="single" w:sz="8" w:space="0" w:color="000000"/>
              <w:right w:val="single" w:sz="4" w:space="0" w:color="000000"/>
            </w:tcBorders>
            <w:shd w:val="clear" w:color="auto" w:fill="F2F2F2"/>
          </w:tcPr>
          <w:p w14:paraId="617A0D28"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5" w:type="dxa"/>
            <w:tcBorders>
              <w:left w:val="single" w:sz="4" w:space="0" w:color="000000"/>
              <w:right w:val="single" w:sz="8" w:space="0" w:color="000000"/>
            </w:tcBorders>
            <w:shd w:val="clear" w:color="auto" w:fill="F2F2F2"/>
          </w:tcPr>
          <w:p w14:paraId="2257AE4B"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0" w:type="dxa"/>
            <w:tcBorders>
              <w:left w:val="single" w:sz="8" w:space="0" w:color="000000"/>
              <w:right w:val="single" w:sz="8" w:space="0" w:color="000000"/>
            </w:tcBorders>
            <w:shd w:val="clear" w:color="auto" w:fill="F2F2F2"/>
          </w:tcPr>
          <w:p w14:paraId="18C64944"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95" w:type="dxa"/>
            <w:tcBorders>
              <w:left w:val="single" w:sz="8" w:space="0" w:color="000000"/>
              <w:right w:val="single" w:sz="8" w:space="0" w:color="000000"/>
            </w:tcBorders>
            <w:shd w:val="clear" w:color="auto" w:fill="F2F2F2"/>
          </w:tcPr>
          <w:p w14:paraId="09F57D4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5" w:type="dxa"/>
            <w:tcBorders>
              <w:left w:val="single" w:sz="8" w:space="0" w:color="000000"/>
              <w:right w:val="single" w:sz="8" w:space="0" w:color="000000"/>
            </w:tcBorders>
            <w:shd w:val="clear" w:color="auto" w:fill="F2F2F2"/>
          </w:tcPr>
          <w:p w14:paraId="29D338BA"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5330C" w14:paraId="74165DE5" w14:textId="77777777" w:rsidTr="00F13402">
        <w:trPr>
          <w:trHeight w:val="85"/>
        </w:trPr>
        <w:tc>
          <w:tcPr>
            <w:tcW w:w="1620" w:type="dxa"/>
            <w:tcBorders>
              <w:right w:val="single" w:sz="8" w:space="0" w:color="000000"/>
            </w:tcBorders>
            <w:shd w:val="clear" w:color="auto" w:fill="auto"/>
          </w:tcPr>
          <w:p w14:paraId="0EF22FD8"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 (3 gavo mokymosi pažymėjimą)</w:t>
            </w:r>
          </w:p>
        </w:tc>
        <w:tc>
          <w:tcPr>
            <w:tcW w:w="2325" w:type="dxa"/>
            <w:tcBorders>
              <w:left w:val="single" w:sz="8" w:space="0" w:color="000000"/>
              <w:right w:val="single" w:sz="4" w:space="0" w:color="000000"/>
            </w:tcBorders>
            <w:shd w:val="clear" w:color="auto" w:fill="auto"/>
          </w:tcPr>
          <w:p w14:paraId="7C222624"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265" w:type="dxa"/>
            <w:tcBorders>
              <w:left w:val="single" w:sz="4" w:space="0" w:color="000000"/>
              <w:right w:val="single" w:sz="8" w:space="0" w:color="000000"/>
            </w:tcBorders>
            <w:shd w:val="clear" w:color="auto" w:fill="auto"/>
          </w:tcPr>
          <w:p w14:paraId="451E2784"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550" w:type="dxa"/>
            <w:tcBorders>
              <w:left w:val="single" w:sz="8" w:space="0" w:color="000000"/>
              <w:right w:val="single" w:sz="8" w:space="0" w:color="000000"/>
            </w:tcBorders>
            <w:shd w:val="clear" w:color="auto" w:fill="auto"/>
          </w:tcPr>
          <w:p w14:paraId="30DED749"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95" w:type="dxa"/>
            <w:tcBorders>
              <w:left w:val="single" w:sz="8" w:space="0" w:color="000000"/>
              <w:right w:val="single" w:sz="8" w:space="0" w:color="000000"/>
            </w:tcBorders>
            <w:shd w:val="clear" w:color="auto" w:fill="auto"/>
          </w:tcPr>
          <w:p w14:paraId="6FF5C74F"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5" w:type="dxa"/>
            <w:tcBorders>
              <w:left w:val="single" w:sz="8" w:space="0" w:color="000000"/>
              <w:right w:val="single" w:sz="8" w:space="0" w:color="000000"/>
            </w:tcBorders>
            <w:shd w:val="clear" w:color="auto" w:fill="auto"/>
          </w:tcPr>
          <w:p w14:paraId="42EC1FF4" w14:textId="77777777" w:rsidR="00A5330C" w:rsidRDefault="00000000">
            <w:pPr>
              <w:spacing w:after="0" w:line="240" w:lineRule="auto"/>
              <w:ind w:right="883"/>
              <w:rPr>
                <w:rFonts w:ascii="Times New Roman" w:eastAsia="Times New Roman" w:hAnsi="Times New Roman" w:cs="Times New Roman"/>
                <w:sz w:val="24"/>
                <w:szCs w:val="24"/>
              </w:rPr>
            </w:pPr>
            <w:r>
              <w:rPr>
                <w:rFonts w:ascii="Times New Roman" w:eastAsia="Times New Roman" w:hAnsi="Times New Roman" w:cs="Times New Roman"/>
                <w:sz w:val="24"/>
                <w:szCs w:val="24"/>
              </w:rPr>
              <w:t>Mokosi užsienyje 6</w:t>
            </w:r>
          </w:p>
          <w:p w14:paraId="7792B006" w14:textId="77777777" w:rsidR="00A5330C" w:rsidRDefault="00000000">
            <w:pPr>
              <w:spacing w:after="0" w:line="240" w:lineRule="auto"/>
              <w:ind w:right="883"/>
              <w:rPr>
                <w:rFonts w:ascii="Times New Roman" w:eastAsia="Times New Roman" w:hAnsi="Times New Roman" w:cs="Times New Roman"/>
                <w:sz w:val="24"/>
                <w:szCs w:val="24"/>
              </w:rPr>
            </w:pPr>
            <w:r>
              <w:rPr>
                <w:rFonts w:ascii="Times New Roman" w:eastAsia="Times New Roman" w:hAnsi="Times New Roman" w:cs="Times New Roman"/>
                <w:sz w:val="24"/>
                <w:szCs w:val="24"/>
              </w:rPr>
              <w:t>Dirba 13</w:t>
            </w:r>
          </w:p>
          <w:p w14:paraId="5177D4F5" w14:textId="77777777" w:rsidR="00A5330C" w:rsidRDefault="00000000">
            <w:pPr>
              <w:spacing w:after="0" w:line="240" w:lineRule="auto"/>
              <w:ind w:right="883"/>
              <w:rPr>
                <w:rFonts w:ascii="Times New Roman" w:eastAsia="Times New Roman" w:hAnsi="Times New Roman" w:cs="Times New Roman"/>
                <w:sz w:val="24"/>
                <w:szCs w:val="24"/>
              </w:rPr>
            </w:pPr>
            <w:r>
              <w:rPr>
                <w:rFonts w:ascii="Times New Roman" w:eastAsia="Times New Roman" w:hAnsi="Times New Roman" w:cs="Times New Roman"/>
                <w:sz w:val="24"/>
                <w:szCs w:val="24"/>
              </w:rPr>
              <w:t>Kariuomenė 11</w:t>
            </w:r>
          </w:p>
          <w:p w14:paraId="7D31A1B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Nepateikė duomenų 23</w:t>
            </w:r>
          </w:p>
        </w:tc>
      </w:tr>
    </w:tbl>
    <w:p w14:paraId="191D07D0" w14:textId="77777777" w:rsidR="00A5330C" w:rsidRPr="00F13402" w:rsidRDefault="00A5330C">
      <w:pPr>
        <w:spacing w:after="0" w:line="240" w:lineRule="auto"/>
        <w:jc w:val="both"/>
        <w:rPr>
          <w:rFonts w:ascii="Times New Roman" w:eastAsia="Times New Roman" w:hAnsi="Times New Roman" w:cs="Times New Roman"/>
          <w:sz w:val="16"/>
          <w:szCs w:val="16"/>
        </w:rPr>
      </w:pPr>
    </w:p>
    <w:p w14:paraId="09C18684" w14:textId="77777777" w:rsidR="00A5330C" w:rsidRPr="00F13402" w:rsidRDefault="00000000">
      <w:pPr>
        <w:spacing w:after="0" w:line="240" w:lineRule="auto"/>
        <w:rPr>
          <w:rFonts w:ascii="Times New Roman" w:eastAsia="Times New Roman" w:hAnsi="Times New Roman" w:cs="Times New Roman"/>
          <w:spacing w:val="-8"/>
          <w:sz w:val="24"/>
          <w:szCs w:val="24"/>
        </w:rPr>
      </w:pPr>
      <w:r w:rsidRPr="00F13402">
        <w:rPr>
          <w:rFonts w:ascii="Times New Roman" w:eastAsia="Times New Roman" w:hAnsi="Times New Roman" w:cs="Times New Roman"/>
          <w:b/>
          <w:spacing w:val="-8"/>
          <w:sz w:val="24"/>
          <w:szCs w:val="24"/>
        </w:rPr>
        <w:t>ABITURIENTŲ, ĮSTOJUSIŲ Į LIETUVOS VALSTYBĖS FINANSUOJAMAS AUKŠTOJO MOKSLO STUDIJŲ VIETAS, SKAIČIUS</w:t>
      </w:r>
    </w:p>
    <w:tbl>
      <w:tblPr>
        <w:tblStyle w:val="a6"/>
        <w:tblW w:w="11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77"/>
        <w:gridCol w:w="2835"/>
        <w:gridCol w:w="3118"/>
      </w:tblGrid>
      <w:tr w:rsidR="00A5330C" w14:paraId="07DDBE12" w14:textId="77777777">
        <w:trPr>
          <w:trHeight w:val="290"/>
        </w:trPr>
        <w:tc>
          <w:tcPr>
            <w:tcW w:w="2835" w:type="dxa"/>
            <w:vMerge w:val="restart"/>
            <w:tcBorders>
              <w:right w:val="single" w:sz="8" w:space="0" w:color="000000"/>
            </w:tcBorders>
            <w:shd w:val="clear" w:color="auto" w:fill="F2F2F2"/>
          </w:tcPr>
          <w:p w14:paraId="60522229" w14:textId="77777777" w:rsidR="00A5330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m. įgijusių vidurinį išsilavinimą skaičius</w:t>
            </w:r>
          </w:p>
          <w:p w14:paraId="49F55F2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512AD8" w14:textId="77777777" w:rsidR="00A5330C" w:rsidRDefault="00A5330C">
            <w:pPr>
              <w:spacing w:after="0" w:line="240" w:lineRule="auto"/>
              <w:rPr>
                <w:rFonts w:ascii="Times New Roman" w:eastAsia="Times New Roman" w:hAnsi="Times New Roman" w:cs="Times New Roman"/>
                <w:b/>
                <w:sz w:val="24"/>
                <w:szCs w:val="24"/>
              </w:rPr>
            </w:pPr>
          </w:p>
        </w:tc>
        <w:tc>
          <w:tcPr>
            <w:tcW w:w="5812" w:type="dxa"/>
            <w:gridSpan w:val="2"/>
            <w:tcBorders>
              <w:top w:val="single" w:sz="8" w:space="0" w:color="000000"/>
              <w:left w:val="single" w:sz="8" w:space="0" w:color="000000"/>
              <w:bottom w:val="single" w:sz="8" w:space="0" w:color="000000"/>
              <w:right w:val="single" w:sz="4" w:space="0" w:color="000000"/>
            </w:tcBorders>
            <w:shd w:val="clear" w:color="auto" w:fill="F2F2F2"/>
            <w:vAlign w:val="center"/>
          </w:tcPr>
          <w:p w14:paraId="75E59714"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jų tais pačiais metais</w:t>
            </w:r>
          </w:p>
        </w:tc>
        <w:tc>
          <w:tcPr>
            <w:tcW w:w="3118" w:type="dxa"/>
            <w:vMerge w:val="restart"/>
            <w:tcBorders>
              <w:top w:val="single" w:sz="8" w:space="0" w:color="000000"/>
              <w:left w:val="single" w:sz="8" w:space="0" w:color="000000"/>
              <w:right w:val="single" w:sz="8" w:space="0" w:color="000000"/>
            </w:tcBorders>
            <w:shd w:val="clear" w:color="auto" w:fill="F2F2F2"/>
          </w:tcPr>
          <w:p w14:paraId="03E1C8B7"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tc>
      </w:tr>
      <w:tr w:rsidR="00A5330C" w14:paraId="4A888AC8" w14:textId="77777777">
        <w:trPr>
          <w:trHeight w:val="477"/>
        </w:trPr>
        <w:tc>
          <w:tcPr>
            <w:tcW w:w="2835" w:type="dxa"/>
            <w:vMerge/>
            <w:tcBorders>
              <w:right w:val="single" w:sz="8" w:space="0" w:color="000000"/>
            </w:tcBorders>
            <w:shd w:val="clear" w:color="auto" w:fill="F2F2F2"/>
          </w:tcPr>
          <w:p w14:paraId="60D164BF"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77" w:type="dxa"/>
            <w:vMerge w:val="restart"/>
            <w:tcBorders>
              <w:top w:val="single" w:sz="8" w:space="0" w:color="000000"/>
              <w:left w:val="single" w:sz="8" w:space="0" w:color="000000"/>
              <w:right w:val="single" w:sz="4" w:space="0" w:color="000000"/>
            </w:tcBorders>
            <w:shd w:val="clear" w:color="auto" w:fill="F2F2F2"/>
          </w:tcPr>
          <w:p w14:paraId="5C12D3A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įstojusių į valstybės finansuojamą </w:t>
            </w:r>
          </w:p>
          <w:p w14:paraId="594F309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vietą universitete, skaičius</w:t>
            </w:r>
          </w:p>
        </w:tc>
        <w:tc>
          <w:tcPr>
            <w:tcW w:w="2835" w:type="dxa"/>
            <w:vMerge w:val="restart"/>
            <w:tcBorders>
              <w:top w:val="single" w:sz="8" w:space="0" w:color="000000"/>
              <w:left w:val="single" w:sz="4" w:space="0" w:color="000000"/>
              <w:right w:val="single" w:sz="4" w:space="0" w:color="000000"/>
            </w:tcBorders>
            <w:shd w:val="clear" w:color="auto" w:fill="F2F2F2"/>
          </w:tcPr>
          <w:p w14:paraId="4E091402"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įstojusių į valstybės finansuojamą vietą kolegijoje, skaičius</w:t>
            </w:r>
          </w:p>
        </w:tc>
        <w:tc>
          <w:tcPr>
            <w:tcW w:w="3118" w:type="dxa"/>
            <w:vMerge/>
            <w:tcBorders>
              <w:top w:val="single" w:sz="8" w:space="0" w:color="000000"/>
              <w:left w:val="single" w:sz="8" w:space="0" w:color="000000"/>
              <w:right w:val="single" w:sz="8" w:space="0" w:color="000000"/>
            </w:tcBorders>
            <w:shd w:val="clear" w:color="auto" w:fill="F2F2F2"/>
          </w:tcPr>
          <w:p w14:paraId="4D517F2C"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5330C" w14:paraId="6E4214C5" w14:textId="77777777">
        <w:trPr>
          <w:trHeight w:val="207"/>
        </w:trPr>
        <w:tc>
          <w:tcPr>
            <w:tcW w:w="2835" w:type="dxa"/>
            <w:vMerge/>
            <w:tcBorders>
              <w:right w:val="single" w:sz="8" w:space="0" w:color="000000"/>
            </w:tcBorders>
            <w:shd w:val="clear" w:color="auto" w:fill="F2F2F2"/>
          </w:tcPr>
          <w:p w14:paraId="734105A7"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77" w:type="dxa"/>
            <w:vMerge/>
            <w:tcBorders>
              <w:top w:val="single" w:sz="8" w:space="0" w:color="000000"/>
              <w:left w:val="single" w:sz="8" w:space="0" w:color="000000"/>
              <w:right w:val="single" w:sz="4" w:space="0" w:color="000000"/>
            </w:tcBorders>
            <w:shd w:val="clear" w:color="auto" w:fill="F2F2F2"/>
          </w:tcPr>
          <w:p w14:paraId="2082C032"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5" w:type="dxa"/>
            <w:vMerge/>
            <w:tcBorders>
              <w:top w:val="single" w:sz="8" w:space="0" w:color="000000"/>
              <w:left w:val="single" w:sz="4" w:space="0" w:color="000000"/>
              <w:right w:val="single" w:sz="4" w:space="0" w:color="000000"/>
            </w:tcBorders>
            <w:shd w:val="clear" w:color="auto" w:fill="F2F2F2"/>
          </w:tcPr>
          <w:p w14:paraId="531400A0"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8" w:type="dxa"/>
            <w:tcBorders>
              <w:top w:val="nil"/>
              <w:left w:val="single" w:sz="8" w:space="0" w:color="000000"/>
              <w:right w:val="single" w:sz="8" w:space="0" w:color="000000"/>
            </w:tcBorders>
            <w:shd w:val="clear" w:color="auto" w:fill="F2F2F2"/>
          </w:tcPr>
          <w:p w14:paraId="4168D863" w14:textId="77777777" w:rsidR="00A5330C" w:rsidRDefault="00A5330C">
            <w:pPr>
              <w:spacing w:after="0" w:line="240" w:lineRule="auto"/>
              <w:ind w:right="883"/>
              <w:jc w:val="both"/>
              <w:rPr>
                <w:rFonts w:ascii="Times New Roman" w:eastAsia="Times New Roman" w:hAnsi="Times New Roman" w:cs="Times New Roman"/>
                <w:sz w:val="24"/>
                <w:szCs w:val="24"/>
              </w:rPr>
            </w:pPr>
          </w:p>
        </w:tc>
      </w:tr>
      <w:tr w:rsidR="00A5330C" w14:paraId="7AAA1E5E" w14:textId="77777777">
        <w:tc>
          <w:tcPr>
            <w:tcW w:w="2835" w:type="dxa"/>
            <w:tcBorders>
              <w:right w:val="single" w:sz="8" w:space="0" w:color="000000"/>
            </w:tcBorders>
          </w:tcPr>
          <w:p w14:paraId="7823BC5A"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w:t>
            </w:r>
          </w:p>
        </w:tc>
        <w:tc>
          <w:tcPr>
            <w:tcW w:w="2977" w:type="dxa"/>
            <w:tcBorders>
              <w:left w:val="single" w:sz="8" w:space="0" w:color="000000"/>
              <w:bottom w:val="single" w:sz="8" w:space="0" w:color="000000"/>
              <w:right w:val="single" w:sz="4" w:space="0" w:color="000000"/>
            </w:tcBorders>
          </w:tcPr>
          <w:p w14:paraId="0DFDD364"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 (dalinai finansuojami 3)</w:t>
            </w:r>
          </w:p>
        </w:tc>
        <w:tc>
          <w:tcPr>
            <w:tcW w:w="2835" w:type="dxa"/>
            <w:tcBorders>
              <w:left w:val="single" w:sz="4" w:space="0" w:color="000000"/>
              <w:bottom w:val="single" w:sz="8" w:space="0" w:color="000000"/>
              <w:right w:val="single" w:sz="8" w:space="0" w:color="000000"/>
            </w:tcBorders>
          </w:tcPr>
          <w:p w14:paraId="5DA35F32"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118" w:type="dxa"/>
            <w:tcBorders>
              <w:left w:val="single" w:sz="8" w:space="0" w:color="000000"/>
              <w:bottom w:val="single" w:sz="8" w:space="0" w:color="000000"/>
              <w:right w:val="single" w:sz="8" w:space="0" w:color="000000"/>
            </w:tcBorders>
          </w:tcPr>
          <w:p w14:paraId="5F87E006" w14:textId="77777777" w:rsidR="00A5330C" w:rsidRDefault="00000000">
            <w:pPr>
              <w:spacing w:after="0" w:line="240" w:lineRule="auto"/>
              <w:ind w:right="883"/>
              <w:rPr>
                <w:rFonts w:ascii="Times New Roman" w:eastAsia="Times New Roman" w:hAnsi="Times New Roman" w:cs="Times New Roman"/>
                <w:sz w:val="24"/>
                <w:szCs w:val="24"/>
              </w:rPr>
            </w:pPr>
            <w:r>
              <w:rPr>
                <w:rFonts w:ascii="Times New Roman" w:eastAsia="Times New Roman" w:hAnsi="Times New Roman" w:cs="Times New Roman"/>
                <w:sz w:val="24"/>
                <w:szCs w:val="24"/>
              </w:rPr>
              <w:t>Kai kurie mokiniai nepateikė duomenų dėl finansavimo</w:t>
            </w:r>
          </w:p>
        </w:tc>
      </w:tr>
    </w:tbl>
    <w:p w14:paraId="6B5BF455" w14:textId="77777777" w:rsidR="00A5330C" w:rsidRDefault="00A5330C">
      <w:pPr>
        <w:spacing w:after="0" w:line="240" w:lineRule="auto"/>
        <w:rPr>
          <w:rFonts w:ascii="Times New Roman" w:eastAsia="Times New Roman" w:hAnsi="Times New Roman" w:cs="Times New Roman"/>
          <w:b/>
          <w:sz w:val="24"/>
          <w:szCs w:val="24"/>
        </w:rPr>
      </w:pPr>
    </w:p>
    <w:p w14:paraId="41B94835" w14:textId="77777777" w:rsidR="00A5330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METINIŲ ĮVERTINIMŲ  REZULTATAI 2022–2023 MOKSLO METAIS</w:t>
      </w:r>
    </w:p>
    <w:tbl>
      <w:tblPr>
        <w:tblStyle w:val="a7"/>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2"/>
        <w:gridCol w:w="2000"/>
        <w:gridCol w:w="1573"/>
        <w:gridCol w:w="1473"/>
        <w:gridCol w:w="2072"/>
        <w:gridCol w:w="2127"/>
      </w:tblGrid>
      <w:tr w:rsidR="00A5330C" w14:paraId="11CD4368" w14:textId="77777777">
        <w:trPr>
          <w:trHeight w:val="316"/>
        </w:trPr>
        <w:tc>
          <w:tcPr>
            <w:tcW w:w="1382" w:type="dxa"/>
            <w:vMerge w:val="restart"/>
          </w:tcPr>
          <w:p w14:paraId="7C13DF4F" w14:textId="77777777" w:rsidR="00A5330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kl./II gimn. kl.  baigusių </w:t>
            </w:r>
          </w:p>
          <w:p w14:paraId="216AD389" w14:textId="77777777" w:rsidR="00A5330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mokinių skaičius* </w:t>
            </w:r>
          </w:p>
        </w:tc>
        <w:tc>
          <w:tcPr>
            <w:tcW w:w="2000" w:type="dxa"/>
            <w:vMerge w:val="restart"/>
          </w:tcPr>
          <w:p w14:paraId="1A41EFBC"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Ugdymo dalykai </w:t>
            </w:r>
          </w:p>
        </w:tc>
        <w:tc>
          <w:tcPr>
            <w:tcW w:w="7245" w:type="dxa"/>
            <w:gridSpan w:val="4"/>
          </w:tcPr>
          <w:p w14:paraId="6E96C547"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skaičiaus pasiskirstymas pagal mokymosi pasiekimų lygius</w:t>
            </w:r>
          </w:p>
          <w:p w14:paraId="291B27A9" w14:textId="77777777" w:rsidR="00A5330C" w:rsidRDefault="00A5330C">
            <w:pPr>
              <w:spacing w:after="0" w:line="240" w:lineRule="auto"/>
              <w:jc w:val="center"/>
              <w:rPr>
                <w:rFonts w:ascii="Times New Roman" w:eastAsia="Times New Roman" w:hAnsi="Times New Roman" w:cs="Times New Roman"/>
                <w:sz w:val="24"/>
                <w:szCs w:val="24"/>
              </w:rPr>
            </w:pPr>
          </w:p>
        </w:tc>
      </w:tr>
      <w:tr w:rsidR="00A5330C" w14:paraId="4A7AC7BD" w14:textId="77777777">
        <w:tc>
          <w:tcPr>
            <w:tcW w:w="1382" w:type="dxa"/>
            <w:vMerge/>
          </w:tcPr>
          <w:p w14:paraId="0A9FAB6D"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00" w:type="dxa"/>
            <w:vMerge/>
          </w:tcPr>
          <w:p w14:paraId="2A802261"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73" w:type="dxa"/>
          </w:tcPr>
          <w:p w14:paraId="10B3BC68"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p w14:paraId="5A4F9B1A"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 balų)</w:t>
            </w:r>
          </w:p>
        </w:tc>
        <w:tc>
          <w:tcPr>
            <w:tcW w:w="1473" w:type="dxa"/>
          </w:tcPr>
          <w:p w14:paraId="3AFE0C90"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Pagrindinis </w:t>
            </w:r>
          </w:p>
          <w:p w14:paraId="3F34BB2B"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Lygis</w:t>
            </w:r>
          </w:p>
          <w:p w14:paraId="64FD25B4"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 balai)</w:t>
            </w:r>
          </w:p>
        </w:tc>
        <w:tc>
          <w:tcPr>
            <w:tcW w:w="2072" w:type="dxa"/>
          </w:tcPr>
          <w:p w14:paraId="5E9C565C"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r>
              <w:rPr>
                <w:rFonts w:ascii="Times New Roman" w:eastAsia="Times New Roman" w:hAnsi="Times New Roman" w:cs="Times New Roman"/>
                <w:sz w:val="24"/>
                <w:szCs w:val="24"/>
              </w:rPr>
              <w:br/>
              <w:t>(4-5 balai)</w:t>
            </w:r>
          </w:p>
        </w:tc>
        <w:tc>
          <w:tcPr>
            <w:tcW w:w="2127" w:type="dxa"/>
          </w:tcPr>
          <w:p w14:paraId="2EA9FDCF"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Nepasiektas patenkinamas lygis</w:t>
            </w:r>
          </w:p>
        </w:tc>
      </w:tr>
      <w:tr w:rsidR="00A5330C" w14:paraId="7C8267F4" w14:textId="77777777">
        <w:tc>
          <w:tcPr>
            <w:tcW w:w="1382" w:type="dxa"/>
            <w:vMerge w:val="restart"/>
          </w:tcPr>
          <w:p w14:paraId="634D79D2"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137</w:t>
            </w:r>
          </w:p>
          <w:p w14:paraId="2E47572A" w14:textId="77777777" w:rsidR="00A5330C" w:rsidRDefault="00A5330C">
            <w:pPr>
              <w:spacing w:after="0" w:line="240" w:lineRule="auto"/>
              <w:rPr>
                <w:rFonts w:ascii="Times New Roman" w:eastAsia="Times New Roman" w:hAnsi="Times New Roman" w:cs="Times New Roman"/>
                <w:b/>
                <w:sz w:val="24"/>
                <w:szCs w:val="24"/>
              </w:rPr>
            </w:pPr>
          </w:p>
        </w:tc>
        <w:tc>
          <w:tcPr>
            <w:tcW w:w="2000" w:type="dxa"/>
          </w:tcPr>
          <w:p w14:paraId="01E7B2F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1573" w:type="dxa"/>
          </w:tcPr>
          <w:p w14:paraId="30CA476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73" w:type="dxa"/>
          </w:tcPr>
          <w:p w14:paraId="5B2172A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072" w:type="dxa"/>
          </w:tcPr>
          <w:p w14:paraId="2D37C79C"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27" w:type="dxa"/>
          </w:tcPr>
          <w:p w14:paraId="4FF170D4" w14:textId="77777777" w:rsidR="00A5330C" w:rsidRDefault="00A5330C">
            <w:pPr>
              <w:spacing w:after="0" w:line="240" w:lineRule="auto"/>
              <w:jc w:val="center"/>
              <w:rPr>
                <w:rFonts w:ascii="Times New Roman" w:eastAsia="Times New Roman" w:hAnsi="Times New Roman" w:cs="Times New Roman"/>
                <w:sz w:val="24"/>
                <w:szCs w:val="24"/>
              </w:rPr>
            </w:pPr>
          </w:p>
        </w:tc>
      </w:tr>
      <w:tr w:rsidR="00A5330C" w14:paraId="495FC684" w14:textId="77777777">
        <w:tc>
          <w:tcPr>
            <w:tcW w:w="1382" w:type="dxa"/>
            <w:vMerge/>
          </w:tcPr>
          <w:p w14:paraId="31DAEDE8"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00" w:type="dxa"/>
          </w:tcPr>
          <w:p w14:paraId="36E5B74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1573" w:type="dxa"/>
          </w:tcPr>
          <w:p w14:paraId="25B4B1AD"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73" w:type="dxa"/>
          </w:tcPr>
          <w:p w14:paraId="20110AFF"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072" w:type="dxa"/>
          </w:tcPr>
          <w:p w14:paraId="48DFA79C"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7" w:type="dxa"/>
          </w:tcPr>
          <w:p w14:paraId="472DF6BF"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14:paraId="7A4F9A94"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mokinių skaičius mokslo metų pabaigoje be mokinių, turinčių didelių ir labai didelių spec. ugdymosi poreikių</w:t>
      </w:r>
    </w:p>
    <w:p w14:paraId="5AEA1DCB" w14:textId="77777777" w:rsidR="00A5330C" w:rsidRDefault="00A5330C">
      <w:pPr>
        <w:spacing w:after="0" w:line="240" w:lineRule="auto"/>
        <w:rPr>
          <w:rFonts w:ascii="Times New Roman" w:eastAsia="Times New Roman" w:hAnsi="Times New Roman" w:cs="Times New Roman"/>
          <w:sz w:val="24"/>
          <w:szCs w:val="24"/>
        </w:rPr>
      </w:pPr>
    </w:p>
    <w:tbl>
      <w:tblPr>
        <w:tblStyle w:val="a8"/>
        <w:tblW w:w="11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2023"/>
        <w:gridCol w:w="1574"/>
        <w:gridCol w:w="1475"/>
        <w:gridCol w:w="1931"/>
        <w:gridCol w:w="2835"/>
      </w:tblGrid>
      <w:tr w:rsidR="00A5330C" w14:paraId="03D1C80E" w14:textId="77777777">
        <w:trPr>
          <w:trHeight w:val="316"/>
        </w:trPr>
        <w:tc>
          <w:tcPr>
            <w:tcW w:w="1356" w:type="dxa"/>
            <w:vMerge w:val="restart"/>
          </w:tcPr>
          <w:p w14:paraId="6285E2AA" w14:textId="77777777" w:rsidR="00A5330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gimn. klasę baigusių mokinių skaičius</w:t>
            </w:r>
          </w:p>
        </w:tc>
        <w:tc>
          <w:tcPr>
            <w:tcW w:w="2023" w:type="dxa"/>
            <w:vMerge w:val="restart"/>
          </w:tcPr>
          <w:p w14:paraId="45557F81"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Ugdymo dalykai</w:t>
            </w:r>
          </w:p>
        </w:tc>
        <w:tc>
          <w:tcPr>
            <w:tcW w:w="7815" w:type="dxa"/>
            <w:gridSpan w:val="4"/>
          </w:tcPr>
          <w:p w14:paraId="7C09595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skaičiaus pasiskirstymas pagal mokymosi pasiekimų lygius</w:t>
            </w:r>
          </w:p>
          <w:p w14:paraId="0DB56AE0" w14:textId="77777777" w:rsidR="00A5330C" w:rsidRDefault="00A5330C">
            <w:pPr>
              <w:spacing w:after="0" w:line="240" w:lineRule="auto"/>
              <w:jc w:val="center"/>
              <w:rPr>
                <w:rFonts w:ascii="Times New Roman" w:eastAsia="Times New Roman" w:hAnsi="Times New Roman" w:cs="Times New Roman"/>
                <w:sz w:val="24"/>
                <w:szCs w:val="24"/>
              </w:rPr>
            </w:pPr>
          </w:p>
        </w:tc>
      </w:tr>
      <w:tr w:rsidR="00A5330C" w14:paraId="6B60A88D" w14:textId="77777777">
        <w:tc>
          <w:tcPr>
            <w:tcW w:w="1356" w:type="dxa"/>
            <w:vMerge/>
          </w:tcPr>
          <w:p w14:paraId="21F468CD"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3" w:type="dxa"/>
            <w:vMerge/>
          </w:tcPr>
          <w:p w14:paraId="38653E4A"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74" w:type="dxa"/>
          </w:tcPr>
          <w:p w14:paraId="1F13711B"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p w14:paraId="47E6D294"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 balų)</w:t>
            </w:r>
          </w:p>
        </w:tc>
        <w:tc>
          <w:tcPr>
            <w:tcW w:w="1475" w:type="dxa"/>
          </w:tcPr>
          <w:p w14:paraId="7D29535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Pagrindinis </w:t>
            </w:r>
          </w:p>
          <w:p w14:paraId="356E9602"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Lygis</w:t>
            </w:r>
          </w:p>
          <w:p w14:paraId="6E7D9221"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 balai)</w:t>
            </w:r>
          </w:p>
        </w:tc>
        <w:tc>
          <w:tcPr>
            <w:tcW w:w="1931" w:type="dxa"/>
          </w:tcPr>
          <w:p w14:paraId="625C0029"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r>
              <w:rPr>
                <w:rFonts w:ascii="Times New Roman" w:eastAsia="Times New Roman" w:hAnsi="Times New Roman" w:cs="Times New Roman"/>
                <w:sz w:val="24"/>
                <w:szCs w:val="24"/>
              </w:rPr>
              <w:br/>
              <w:t>(4-5 balai)</w:t>
            </w:r>
          </w:p>
        </w:tc>
        <w:tc>
          <w:tcPr>
            <w:tcW w:w="2835" w:type="dxa"/>
          </w:tcPr>
          <w:p w14:paraId="7E7F0E9D"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Nepasiektas patenkinamas  lygis</w:t>
            </w:r>
            <w:r>
              <w:rPr>
                <w:rFonts w:ascii="Times New Roman" w:eastAsia="Times New Roman" w:hAnsi="Times New Roman" w:cs="Times New Roman"/>
                <w:sz w:val="24"/>
                <w:szCs w:val="24"/>
              </w:rPr>
              <w:br/>
            </w:r>
          </w:p>
        </w:tc>
      </w:tr>
      <w:tr w:rsidR="00A5330C" w14:paraId="68528061" w14:textId="77777777">
        <w:tc>
          <w:tcPr>
            <w:tcW w:w="1356" w:type="dxa"/>
            <w:vMerge w:val="restart"/>
          </w:tcPr>
          <w:p w14:paraId="762F0B73"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197</w:t>
            </w:r>
          </w:p>
        </w:tc>
        <w:tc>
          <w:tcPr>
            <w:tcW w:w="2023" w:type="dxa"/>
          </w:tcPr>
          <w:p w14:paraId="05D74014"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1574" w:type="dxa"/>
          </w:tcPr>
          <w:p w14:paraId="2DC1F82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475" w:type="dxa"/>
          </w:tcPr>
          <w:p w14:paraId="05592B6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931" w:type="dxa"/>
          </w:tcPr>
          <w:p w14:paraId="48E2322E"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835" w:type="dxa"/>
          </w:tcPr>
          <w:p w14:paraId="28ABF7E9" w14:textId="77777777" w:rsidR="00A5330C" w:rsidRDefault="00A5330C">
            <w:pPr>
              <w:spacing w:after="0" w:line="240" w:lineRule="auto"/>
              <w:jc w:val="center"/>
              <w:rPr>
                <w:rFonts w:ascii="Times New Roman" w:eastAsia="Times New Roman" w:hAnsi="Times New Roman" w:cs="Times New Roman"/>
                <w:sz w:val="24"/>
                <w:szCs w:val="24"/>
              </w:rPr>
            </w:pPr>
          </w:p>
        </w:tc>
      </w:tr>
      <w:tr w:rsidR="00A5330C" w14:paraId="7CC801A7" w14:textId="77777777">
        <w:trPr>
          <w:trHeight w:val="295"/>
        </w:trPr>
        <w:tc>
          <w:tcPr>
            <w:tcW w:w="1356" w:type="dxa"/>
            <w:vMerge/>
          </w:tcPr>
          <w:p w14:paraId="4014082B"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3" w:type="dxa"/>
          </w:tcPr>
          <w:p w14:paraId="5B8A27E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1574" w:type="dxa"/>
          </w:tcPr>
          <w:p w14:paraId="5E2A5B74"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75" w:type="dxa"/>
          </w:tcPr>
          <w:p w14:paraId="1A035F5D"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931" w:type="dxa"/>
          </w:tcPr>
          <w:p w14:paraId="0E6E2DAF"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835" w:type="dxa"/>
          </w:tcPr>
          <w:p w14:paraId="33DB3D36"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bl>
    <w:p w14:paraId="1FF456F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mokinių skaičius mokslo metų pabaigoje be mokinių, turinčių didelių ir labai didelių spec. ugdymosi poreikių</w:t>
      </w:r>
    </w:p>
    <w:p w14:paraId="6DA9ED3B" w14:textId="77777777" w:rsidR="00A5330C" w:rsidRDefault="00A5330C">
      <w:pPr>
        <w:spacing w:after="0" w:line="240" w:lineRule="auto"/>
        <w:jc w:val="both"/>
        <w:rPr>
          <w:rFonts w:ascii="Times New Roman" w:eastAsia="Times New Roman" w:hAnsi="Times New Roman" w:cs="Times New Roman"/>
          <w:sz w:val="24"/>
          <w:szCs w:val="24"/>
        </w:rPr>
      </w:pPr>
    </w:p>
    <w:p w14:paraId="2AFEE5B3" w14:textId="77777777" w:rsidR="00A5330C"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PRALEISTŲ PAMOKŲ SKAIČIUS PER 2022–2023 MOKSLO METUS </w:t>
      </w:r>
    </w:p>
    <w:tbl>
      <w:tblPr>
        <w:tblStyle w:val="a9"/>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984"/>
        <w:gridCol w:w="2268"/>
        <w:gridCol w:w="3402"/>
      </w:tblGrid>
      <w:tr w:rsidR="00A5330C" w14:paraId="5F294160" w14:textId="77777777">
        <w:trPr>
          <w:trHeight w:val="291"/>
        </w:trPr>
        <w:tc>
          <w:tcPr>
            <w:tcW w:w="2235" w:type="dxa"/>
            <w:vMerge w:val="restart"/>
          </w:tcPr>
          <w:p w14:paraId="0FBEC1D9"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9–10 kl. / I–II G kl</w:t>
            </w:r>
            <w:r>
              <w:rPr>
                <w:rFonts w:ascii="Times New Roman" w:eastAsia="Times New Roman" w:hAnsi="Times New Roman" w:cs="Times New Roman"/>
                <w:sz w:val="24"/>
                <w:szCs w:val="24"/>
              </w:rPr>
              <w:t>.  mokinių skaičius</w:t>
            </w:r>
          </w:p>
          <w:p w14:paraId="241F4FB1" w14:textId="77777777" w:rsidR="00A5330C" w:rsidRDefault="00A5330C">
            <w:pPr>
              <w:spacing w:after="0" w:line="240" w:lineRule="auto"/>
              <w:rPr>
                <w:rFonts w:ascii="Times New Roman" w:eastAsia="Times New Roman" w:hAnsi="Times New Roman" w:cs="Times New Roman"/>
                <w:sz w:val="24"/>
                <w:szCs w:val="24"/>
              </w:rPr>
            </w:pPr>
          </w:p>
        </w:tc>
        <w:tc>
          <w:tcPr>
            <w:tcW w:w="1984" w:type="dxa"/>
            <w:vMerge w:val="restart"/>
          </w:tcPr>
          <w:p w14:paraId="6040F312"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Praleistų pamokų skaičius</w:t>
            </w:r>
          </w:p>
          <w:p w14:paraId="36B9D51A"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2268" w:type="dxa"/>
            <w:vMerge w:val="restart"/>
          </w:tcPr>
          <w:p w14:paraId="12311EF0"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Praleistų ir pateisintų pamokų skaičius </w:t>
            </w:r>
          </w:p>
          <w:p w14:paraId="017CA486" w14:textId="77777777" w:rsidR="00A5330C" w:rsidRDefault="00A5330C">
            <w:pPr>
              <w:spacing w:after="0" w:line="240" w:lineRule="auto"/>
              <w:jc w:val="center"/>
              <w:rPr>
                <w:rFonts w:ascii="Times New Roman" w:eastAsia="Times New Roman" w:hAnsi="Times New Roman" w:cs="Times New Roman"/>
                <w:sz w:val="24"/>
                <w:szCs w:val="24"/>
              </w:rPr>
            </w:pPr>
          </w:p>
        </w:tc>
        <w:tc>
          <w:tcPr>
            <w:tcW w:w="3402" w:type="dxa"/>
          </w:tcPr>
          <w:p w14:paraId="25C05929"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jų:</w:t>
            </w:r>
          </w:p>
        </w:tc>
      </w:tr>
      <w:tr w:rsidR="00A5330C" w14:paraId="671DCD37" w14:textId="77777777">
        <w:trPr>
          <w:trHeight w:val="748"/>
        </w:trPr>
        <w:tc>
          <w:tcPr>
            <w:tcW w:w="2235" w:type="dxa"/>
            <w:vMerge/>
          </w:tcPr>
          <w:p w14:paraId="4CBDF028"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4" w:type="dxa"/>
            <w:vMerge/>
          </w:tcPr>
          <w:p w14:paraId="2DB2FC75"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8" w:type="dxa"/>
            <w:vMerge/>
          </w:tcPr>
          <w:p w14:paraId="468BEABF"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02" w:type="dxa"/>
          </w:tcPr>
          <w:p w14:paraId="00B97DD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praleistų ir pateisintų pamokų dėl ligos ar kitų sveikatos problemų skaičius</w:t>
            </w:r>
          </w:p>
        </w:tc>
      </w:tr>
      <w:tr w:rsidR="00A5330C" w14:paraId="7BA64535" w14:textId="77777777">
        <w:tc>
          <w:tcPr>
            <w:tcW w:w="2235" w:type="dxa"/>
          </w:tcPr>
          <w:p w14:paraId="7D569995"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1984" w:type="dxa"/>
          </w:tcPr>
          <w:p w14:paraId="7E4EF64A"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24128</w:t>
            </w:r>
          </w:p>
        </w:tc>
        <w:tc>
          <w:tcPr>
            <w:tcW w:w="2268" w:type="dxa"/>
          </w:tcPr>
          <w:p w14:paraId="364B7D2E"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18814</w:t>
            </w:r>
          </w:p>
        </w:tc>
        <w:tc>
          <w:tcPr>
            <w:tcW w:w="3402" w:type="dxa"/>
          </w:tcPr>
          <w:p w14:paraId="090E10C7"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14173</w:t>
            </w:r>
          </w:p>
        </w:tc>
      </w:tr>
    </w:tbl>
    <w:p w14:paraId="34B9F4D2" w14:textId="77777777" w:rsidR="00A5330C" w:rsidRDefault="00A5330C">
      <w:pPr>
        <w:spacing w:after="0" w:line="240" w:lineRule="auto"/>
        <w:rPr>
          <w:rFonts w:ascii="Times New Roman" w:eastAsia="Times New Roman" w:hAnsi="Times New Roman" w:cs="Times New Roman"/>
          <w:sz w:val="24"/>
          <w:szCs w:val="24"/>
        </w:rPr>
      </w:pPr>
    </w:p>
    <w:tbl>
      <w:tblPr>
        <w:tblStyle w:val="a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268"/>
        <w:gridCol w:w="3402"/>
      </w:tblGrid>
      <w:tr w:rsidR="00A5330C" w14:paraId="78478713" w14:textId="77777777">
        <w:trPr>
          <w:trHeight w:val="257"/>
        </w:trPr>
        <w:tc>
          <w:tcPr>
            <w:tcW w:w="1951" w:type="dxa"/>
            <w:vMerge w:val="restart"/>
          </w:tcPr>
          <w:p w14:paraId="5CF1EBC9"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III–IV G  kl.</w:t>
            </w:r>
          </w:p>
          <w:p w14:paraId="47EF7382"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skaičius</w:t>
            </w:r>
          </w:p>
          <w:p w14:paraId="482F14DF" w14:textId="77777777" w:rsidR="00A5330C" w:rsidRDefault="00A5330C">
            <w:pPr>
              <w:spacing w:after="0" w:line="240" w:lineRule="auto"/>
              <w:rPr>
                <w:rFonts w:ascii="Times New Roman" w:eastAsia="Times New Roman" w:hAnsi="Times New Roman" w:cs="Times New Roman"/>
                <w:sz w:val="24"/>
                <w:szCs w:val="24"/>
              </w:rPr>
            </w:pPr>
          </w:p>
        </w:tc>
        <w:tc>
          <w:tcPr>
            <w:tcW w:w="2268" w:type="dxa"/>
            <w:vMerge w:val="restart"/>
          </w:tcPr>
          <w:p w14:paraId="5140964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Praleistų pamokų skaičius</w:t>
            </w:r>
          </w:p>
          <w:p w14:paraId="35D16DB8"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2268" w:type="dxa"/>
            <w:vMerge w:val="restart"/>
          </w:tcPr>
          <w:p w14:paraId="3E6AFC78"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Praleistų ir pateisintų pamokų skaičius </w:t>
            </w:r>
          </w:p>
          <w:p w14:paraId="29644C28" w14:textId="77777777" w:rsidR="00A5330C" w:rsidRDefault="00A5330C">
            <w:pPr>
              <w:spacing w:after="0" w:line="240" w:lineRule="auto"/>
              <w:jc w:val="center"/>
              <w:rPr>
                <w:rFonts w:ascii="Times New Roman" w:eastAsia="Times New Roman" w:hAnsi="Times New Roman" w:cs="Times New Roman"/>
                <w:sz w:val="24"/>
                <w:szCs w:val="24"/>
              </w:rPr>
            </w:pPr>
          </w:p>
        </w:tc>
        <w:tc>
          <w:tcPr>
            <w:tcW w:w="3402" w:type="dxa"/>
          </w:tcPr>
          <w:p w14:paraId="07CA55B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jų:</w:t>
            </w:r>
          </w:p>
        </w:tc>
      </w:tr>
      <w:tr w:rsidR="00A5330C" w14:paraId="60A00064" w14:textId="77777777">
        <w:trPr>
          <w:trHeight w:val="763"/>
        </w:trPr>
        <w:tc>
          <w:tcPr>
            <w:tcW w:w="1951" w:type="dxa"/>
            <w:vMerge/>
          </w:tcPr>
          <w:p w14:paraId="6B15E12E"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8" w:type="dxa"/>
            <w:vMerge/>
          </w:tcPr>
          <w:p w14:paraId="416C9686"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8" w:type="dxa"/>
            <w:vMerge/>
          </w:tcPr>
          <w:p w14:paraId="7DD77369"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02" w:type="dxa"/>
          </w:tcPr>
          <w:p w14:paraId="4D73701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praleistų ir pateisintų pamokų dėl ligos ar kitų sveikatos problemų skaičius</w:t>
            </w:r>
          </w:p>
        </w:tc>
      </w:tr>
      <w:tr w:rsidR="00A5330C" w14:paraId="2F4E33F2" w14:textId="77777777">
        <w:tc>
          <w:tcPr>
            <w:tcW w:w="1951" w:type="dxa"/>
          </w:tcPr>
          <w:p w14:paraId="753BD497"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2268" w:type="dxa"/>
          </w:tcPr>
          <w:p w14:paraId="1357A403"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34112</w:t>
            </w:r>
          </w:p>
        </w:tc>
        <w:tc>
          <w:tcPr>
            <w:tcW w:w="2268" w:type="dxa"/>
          </w:tcPr>
          <w:p w14:paraId="243BC402"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25571</w:t>
            </w:r>
          </w:p>
        </w:tc>
        <w:tc>
          <w:tcPr>
            <w:tcW w:w="3402" w:type="dxa"/>
          </w:tcPr>
          <w:p w14:paraId="23DB4E0E" w14:textId="77777777" w:rsidR="00A5330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16755</w:t>
            </w:r>
          </w:p>
        </w:tc>
      </w:tr>
    </w:tbl>
    <w:p w14:paraId="4A51F277" w14:textId="77777777" w:rsidR="00A5330C" w:rsidRDefault="00A5330C">
      <w:pPr>
        <w:spacing w:after="0" w:line="240" w:lineRule="auto"/>
        <w:jc w:val="both"/>
        <w:rPr>
          <w:rFonts w:ascii="Times New Roman" w:eastAsia="Times New Roman" w:hAnsi="Times New Roman" w:cs="Times New Roman"/>
          <w:sz w:val="24"/>
          <w:szCs w:val="24"/>
        </w:rPr>
      </w:pPr>
    </w:p>
    <w:p w14:paraId="44CF9E3D" w14:textId="77777777" w:rsidR="00A5330C" w:rsidRDefault="00000000">
      <w:pPr>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SSGG ANALIZĖ</w:t>
      </w:r>
    </w:p>
    <w:p w14:paraId="6BF67049" w14:textId="77777777" w:rsidR="00A5330C" w:rsidRDefault="00A5330C">
      <w:pPr>
        <w:spacing w:after="0" w:line="240" w:lineRule="auto"/>
        <w:ind w:firstLine="851"/>
        <w:jc w:val="center"/>
        <w:rPr>
          <w:rFonts w:ascii="Times New Roman" w:eastAsia="Times New Roman" w:hAnsi="Times New Roman" w:cs="Times New Roman"/>
          <w:b/>
          <w:sz w:val="24"/>
          <w:szCs w:val="24"/>
        </w:rPr>
      </w:pPr>
    </w:p>
    <w:tbl>
      <w:tblPr>
        <w:tblStyle w:val="ab"/>
        <w:tblW w:w="141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4"/>
        <w:gridCol w:w="7065"/>
      </w:tblGrid>
      <w:tr w:rsidR="00A5330C" w14:paraId="3590799E" w14:textId="77777777">
        <w:tc>
          <w:tcPr>
            <w:tcW w:w="7064" w:type="dxa"/>
          </w:tcPr>
          <w:p w14:paraId="683E9076"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STIPRYBĖS</w:t>
            </w:r>
          </w:p>
          <w:p w14:paraId="4338E718" w14:textId="77777777" w:rsidR="00A5330C"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Geri olimpiadų, konkursų rezultatai.</w:t>
            </w:r>
          </w:p>
          <w:p w14:paraId="79065098" w14:textId="77777777" w:rsidR="00A5330C"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Aktyvus tarpdalykinis bendradarbiavimas</w:t>
            </w:r>
            <w:r>
              <w:rPr>
                <w:rFonts w:ascii="Times New Roman" w:eastAsia="Times New Roman" w:hAnsi="Times New Roman" w:cs="Times New Roman"/>
                <w:sz w:val="24"/>
                <w:szCs w:val="24"/>
              </w:rPr>
              <w:t>.</w:t>
            </w:r>
          </w:p>
          <w:p w14:paraId="024EBF00" w14:textId="77777777" w:rsidR="00A5330C"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Aukštas, nuolat tobulinamas gimnazijos mokytojų dalykinis profesionalumas, gerosios patirties sklaida.</w:t>
            </w:r>
          </w:p>
          <w:p w14:paraId="22020625" w14:textId="77777777" w:rsidR="00A5330C"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Aktyvus įstaigos tradicijų, tapatumo, kultūros puoselėjimas</w:t>
            </w:r>
            <w:r>
              <w:rPr>
                <w:rFonts w:ascii="Times New Roman" w:eastAsia="Times New Roman" w:hAnsi="Times New Roman" w:cs="Times New Roman"/>
                <w:sz w:val="24"/>
                <w:szCs w:val="24"/>
              </w:rPr>
              <w:t>.</w:t>
            </w:r>
          </w:p>
          <w:p w14:paraId="42B27430" w14:textId="77777777" w:rsidR="00A5330C" w:rsidRDefault="0000000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Kryptinga karjeros planavimo pagalba gimnazistams.</w:t>
            </w:r>
          </w:p>
          <w:p w14:paraId="53202F80" w14:textId="77777777" w:rsidR="00A5330C"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Bendradarbiavimas su socialiniais partneriais, tinklaveikos kūrimas su rajono progimnazijomis ir pagrindinėmis mokyklomis.</w:t>
            </w:r>
          </w:p>
          <w:p w14:paraId="14CB2814" w14:textId="77777777" w:rsidR="00A5330C"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Palankus gimnazijos mikroklimatas, kuria saugios, patikimos, atviros įstaigos įvaizdį.</w:t>
            </w:r>
          </w:p>
        </w:tc>
        <w:tc>
          <w:tcPr>
            <w:tcW w:w="7065" w:type="dxa"/>
          </w:tcPr>
          <w:p w14:paraId="50CD544B"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SILPNYBĖS</w:t>
            </w:r>
          </w:p>
          <w:p w14:paraId="70279098" w14:textId="77777777" w:rsidR="00A5330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Mažas tėvų įsitraukimas į </w:t>
            </w:r>
            <w:r>
              <w:rPr>
                <w:rFonts w:ascii="Times New Roman" w:eastAsia="Times New Roman" w:hAnsi="Times New Roman" w:cs="Times New Roman"/>
                <w:sz w:val="24"/>
                <w:szCs w:val="24"/>
              </w:rPr>
              <w:t>įvairi</w:t>
            </w:r>
            <w:r>
              <w:rPr>
                <w:rFonts w:ascii="Times New Roman" w:eastAsia="Times New Roman" w:hAnsi="Times New Roman" w:cs="Times New Roman"/>
                <w:color w:val="000000"/>
                <w:sz w:val="24"/>
                <w:szCs w:val="24"/>
              </w:rPr>
              <w:t>as gimnazijos bendruomenės organizuojamas veiklas.</w:t>
            </w:r>
          </w:p>
          <w:p w14:paraId="38E2FEC5" w14:textId="77777777" w:rsidR="00A5330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Silpna dalies mokinių mokymosi motyvacija.</w:t>
            </w:r>
          </w:p>
          <w:p w14:paraId="7754A69A" w14:textId="77777777" w:rsidR="00A5330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333333"/>
                <w:sz w:val="24"/>
                <w:szCs w:val="24"/>
              </w:rPr>
              <w:t>alykinės infrastruktūros trūkumas.</w:t>
            </w:r>
          </w:p>
          <w:p w14:paraId="05885663" w14:textId="77777777" w:rsidR="00A5330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Naujai atvykusių I gimnazijos klasių mokinių žinios neatitinka 8 klasės mokymosi pasiekimų įvertinimų.</w:t>
            </w:r>
          </w:p>
          <w:p w14:paraId="5A66D1EE" w14:textId="77777777" w:rsidR="00A5330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Matematikos PUPP, VBE rezultatai nesiekia šalies vidurkio.</w:t>
            </w:r>
          </w:p>
        </w:tc>
      </w:tr>
      <w:tr w:rsidR="00A5330C" w14:paraId="05723682" w14:textId="77777777">
        <w:tc>
          <w:tcPr>
            <w:tcW w:w="7064" w:type="dxa"/>
          </w:tcPr>
          <w:p w14:paraId="02967A4B" w14:textId="77777777" w:rsidR="00A5330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GALIMYBĖS</w:t>
            </w:r>
          </w:p>
          <w:p w14:paraId="61DE4531" w14:textId="77777777" w:rsidR="00A5330C"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Stiprinti ugdymo kokybę, tobulinant pamokos organizavimą</w:t>
            </w:r>
            <w:r>
              <w:rPr>
                <w:rFonts w:ascii="Times New Roman" w:eastAsia="Times New Roman" w:hAnsi="Times New Roman" w:cs="Times New Roman"/>
                <w:sz w:val="24"/>
                <w:szCs w:val="24"/>
              </w:rPr>
              <w:t xml:space="preserve"> ir pritaikant skaitmenines ugdymo priemones.</w:t>
            </w:r>
          </w:p>
          <w:p w14:paraId="2711609E" w14:textId="77777777" w:rsidR="00A5330C"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Nuoseklus m</w:t>
            </w:r>
            <w:r>
              <w:rPr>
                <w:rFonts w:ascii="Times New Roman" w:eastAsia="Times New Roman" w:hAnsi="Times New Roman" w:cs="Times New Roman"/>
                <w:color w:val="000000"/>
                <w:sz w:val="24"/>
                <w:szCs w:val="24"/>
              </w:rPr>
              <w:t>okėjimo mokyti(-is) kompetencijos formavimas.</w:t>
            </w:r>
          </w:p>
          <w:p w14:paraId="60B44285" w14:textId="77777777" w:rsidR="00A5330C"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Taikant skirtingas ugdymo strategijas, tarpdalykinę integraciją, bendradarbiavimą su akademine bendruomene skatinti aukštesnę mokinių mokymosi motyvaciją</w:t>
            </w:r>
            <w:r>
              <w:rPr>
                <w:rFonts w:ascii="Times New Roman" w:eastAsia="Times New Roman" w:hAnsi="Times New Roman" w:cs="Times New Roman"/>
                <w:sz w:val="24"/>
                <w:szCs w:val="24"/>
              </w:rPr>
              <w:t>.</w:t>
            </w:r>
          </w:p>
          <w:p w14:paraId="7E68E033" w14:textId="77777777" w:rsidR="00A5330C"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Skirtingos ugdymo organizavimo formos: pamokos KITAIP, integruotos pamokos, projektai ir kt.</w:t>
            </w:r>
          </w:p>
          <w:p w14:paraId="186DF659" w14:textId="77777777" w:rsidR="00A5330C"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Aktyvesnis tėvų į(si)traukimas į formalų ir neformalų ugdymą.</w:t>
            </w:r>
          </w:p>
          <w:p w14:paraId="4D906483" w14:textId="77777777" w:rsidR="00A5330C"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Sėkmingai taikyti atnaujintas bendrąsias ugdymo programas.</w:t>
            </w:r>
          </w:p>
        </w:tc>
        <w:tc>
          <w:tcPr>
            <w:tcW w:w="7065" w:type="dxa"/>
          </w:tcPr>
          <w:p w14:paraId="376CC790" w14:textId="77777777" w:rsidR="00A5330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GRĖSMĖS</w:t>
            </w:r>
          </w:p>
          <w:p w14:paraId="6330AE36" w14:textId="77777777" w:rsidR="00A5330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Švietimo politikos (reformų) nestabilumas.</w:t>
            </w:r>
          </w:p>
          <w:p w14:paraId="5D9831B8" w14:textId="77777777" w:rsidR="00A5330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Nepakankamas tėvų bendravimas su dalykų mokytojais</w:t>
            </w:r>
            <w:r>
              <w:rPr>
                <w:rFonts w:ascii="Times New Roman" w:eastAsia="Times New Roman" w:hAnsi="Times New Roman" w:cs="Times New Roman"/>
                <w:color w:val="000000"/>
                <w:sz w:val="24"/>
                <w:szCs w:val="24"/>
              </w:rPr>
              <w:t>.</w:t>
            </w:r>
          </w:p>
          <w:p w14:paraId="32B85376" w14:textId="77777777" w:rsidR="00A5330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Visuomenėje papiltę žalingi įpročiai daro įtaką mokinių vertybinėms nuostatoms</w:t>
            </w:r>
            <w:r>
              <w:rPr>
                <w:rFonts w:ascii="Times New Roman" w:eastAsia="Times New Roman" w:hAnsi="Times New Roman" w:cs="Times New Roman"/>
                <w:color w:val="000000"/>
                <w:sz w:val="24"/>
                <w:szCs w:val="24"/>
              </w:rPr>
              <w:t>.</w:t>
            </w:r>
          </w:p>
          <w:p w14:paraId="646693C2" w14:textId="77777777" w:rsidR="00A5330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skaičiaus mažėjimas rajone.</w:t>
            </w:r>
          </w:p>
          <w:p w14:paraId="4E3F54AA" w14:textId="77777777" w:rsidR="00A5330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edagogų </w:t>
            </w:r>
            <w:r>
              <w:rPr>
                <w:rFonts w:ascii="Times New Roman" w:eastAsia="Times New Roman" w:hAnsi="Times New Roman" w:cs="Times New Roman"/>
                <w:sz w:val="24"/>
                <w:szCs w:val="24"/>
              </w:rPr>
              <w:t>amžiaus vidurkis 55 metai.</w:t>
            </w:r>
          </w:p>
          <w:p w14:paraId="6E9FD9C4" w14:textId="77777777" w:rsidR="00A5330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Konkurencija tarp to paties tipų mokyklų.</w:t>
            </w:r>
          </w:p>
        </w:tc>
      </w:tr>
    </w:tbl>
    <w:p w14:paraId="09A1C7E9" w14:textId="77777777" w:rsidR="00A5330C" w:rsidRDefault="00A5330C">
      <w:pPr>
        <w:spacing w:after="0" w:line="240" w:lineRule="auto"/>
        <w:jc w:val="both"/>
        <w:rPr>
          <w:rFonts w:ascii="Times New Roman" w:eastAsia="Times New Roman" w:hAnsi="Times New Roman" w:cs="Times New Roman"/>
          <w:sz w:val="24"/>
          <w:szCs w:val="24"/>
        </w:rPr>
      </w:pPr>
    </w:p>
    <w:p w14:paraId="1E7EEF57" w14:textId="77777777" w:rsidR="00A5330C" w:rsidRDefault="00A5330C">
      <w:pPr>
        <w:spacing w:after="0" w:line="240" w:lineRule="auto"/>
        <w:jc w:val="both"/>
        <w:rPr>
          <w:rFonts w:ascii="Times New Roman" w:eastAsia="Times New Roman" w:hAnsi="Times New Roman" w:cs="Times New Roman"/>
          <w:sz w:val="24"/>
          <w:szCs w:val="24"/>
        </w:rPr>
      </w:pPr>
    </w:p>
    <w:p w14:paraId="06B0B134" w14:textId="77777777" w:rsidR="00A5330C" w:rsidRDefault="00A5330C">
      <w:pPr>
        <w:spacing w:after="0" w:line="240" w:lineRule="auto"/>
        <w:jc w:val="both"/>
        <w:rPr>
          <w:rFonts w:ascii="Times New Roman" w:eastAsia="Times New Roman" w:hAnsi="Times New Roman" w:cs="Times New Roman"/>
          <w:sz w:val="24"/>
          <w:szCs w:val="24"/>
        </w:rPr>
      </w:pPr>
    </w:p>
    <w:p w14:paraId="438ACE24" w14:textId="77777777" w:rsidR="00A5330C" w:rsidRDefault="00A5330C">
      <w:pPr>
        <w:spacing w:after="0" w:line="240" w:lineRule="auto"/>
        <w:jc w:val="both"/>
        <w:rPr>
          <w:rFonts w:ascii="Times New Roman" w:eastAsia="Times New Roman" w:hAnsi="Times New Roman" w:cs="Times New Roman"/>
          <w:sz w:val="24"/>
          <w:szCs w:val="24"/>
        </w:rPr>
      </w:pPr>
    </w:p>
    <w:p w14:paraId="3F130209" w14:textId="77777777" w:rsidR="00A5330C" w:rsidRDefault="00A5330C">
      <w:pPr>
        <w:spacing w:after="0" w:line="240" w:lineRule="auto"/>
        <w:jc w:val="both"/>
        <w:rPr>
          <w:rFonts w:ascii="Times New Roman" w:eastAsia="Times New Roman" w:hAnsi="Times New Roman" w:cs="Times New Roman"/>
          <w:sz w:val="24"/>
          <w:szCs w:val="24"/>
        </w:rPr>
      </w:pPr>
    </w:p>
    <w:p w14:paraId="5741EDA2" w14:textId="77777777" w:rsidR="00A5330C" w:rsidRDefault="00A5330C">
      <w:pPr>
        <w:spacing w:after="0" w:line="240" w:lineRule="auto"/>
        <w:jc w:val="both"/>
        <w:rPr>
          <w:rFonts w:ascii="Times New Roman" w:eastAsia="Times New Roman" w:hAnsi="Times New Roman" w:cs="Times New Roman"/>
          <w:sz w:val="24"/>
          <w:szCs w:val="24"/>
        </w:rPr>
      </w:pPr>
    </w:p>
    <w:p w14:paraId="17463BF1" w14:textId="77777777" w:rsidR="00A5330C" w:rsidRDefault="00A5330C">
      <w:pPr>
        <w:spacing w:after="0" w:line="240" w:lineRule="auto"/>
        <w:jc w:val="both"/>
        <w:rPr>
          <w:rFonts w:ascii="Times New Roman" w:eastAsia="Times New Roman" w:hAnsi="Times New Roman" w:cs="Times New Roman"/>
          <w:sz w:val="24"/>
          <w:szCs w:val="24"/>
        </w:rPr>
      </w:pPr>
    </w:p>
    <w:p w14:paraId="7C764917" w14:textId="77777777" w:rsidR="00A5330C" w:rsidRDefault="00A5330C">
      <w:pPr>
        <w:spacing w:after="0" w:line="240" w:lineRule="auto"/>
        <w:jc w:val="both"/>
        <w:rPr>
          <w:rFonts w:ascii="Times New Roman" w:eastAsia="Times New Roman" w:hAnsi="Times New Roman" w:cs="Times New Roman"/>
          <w:sz w:val="24"/>
          <w:szCs w:val="24"/>
        </w:rPr>
      </w:pPr>
    </w:p>
    <w:p w14:paraId="60DEEE91" w14:textId="77777777" w:rsidR="00A5330C" w:rsidRDefault="00A5330C">
      <w:pPr>
        <w:spacing w:after="0" w:line="240" w:lineRule="auto"/>
        <w:jc w:val="both"/>
        <w:rPr>
          <w:rFonts w:ascii="Times New Roman" w:eastAsia="Times New Roman" w:hAnsi="Times New Roman" w:cs="Times New Roman"/>
          <w:sz w:val="24"/>
          <w:szCs w:val="24"/>
        </w:rPr>
      </w:pPr>
    </w:p>
    <w:p w14:paraId="63730A37" w14:textId="77777777" w:rsidR="00A5330C" w:rsidRDefault="00A5330C">
      <w:pPr>
        <w:spacing w:after="0" w:line="240" w:lineRule="auto"/>
        <w:jc w:val="both"/>
        <w:rPr>
          <w:rFonts w:ascii="Times New Roman" w:eastAsia="Times New Roman" w:hAnsi="Times New Roman" w:cs="Times New Roman"/>
          <w:sz w:val="24"/>
          <w:szCs w:val="24"/>
        </w:rPr>
      </w:pPr>
    </w:p>
    <w:p w14:paraId="4F5BBC24" w14:textId="77777777" w:rsidR="00A5330C" w:rsidRDefault="00A5330C">
      <w:pPr>
        <w:spacing w:after="0" w:line="240" w:lineRule="auto"/>
        <w:jc w:val="both"/>
        <w:rPr>
          <w:rFonts w:ascii="Times New Roman" w:eastAsia="Times New Roman" w:hAnsi="Times New Roman" w:cs="Times New Roman"/>
          <w:sz w:val="24"/>
          <w:szCs w:val="24"/>
        </w:rPr>
      </w:pPr>
    </w:p>
    <w:p w14:paraId="0D4D9AF5" w14:textId="77777777" w:rsidR="00A5330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VEIKLOS PLANAS </w:t>
      </w:r>
      <w:r>
        <w:rPr>
          <w:rFonts w:ascii="Times New Roman" w:eastAsia="Times New Roman" w:hAnsi="Times New Roman" w:cs="Times New Roman"/>
          <w:b/>
          <w:sz w:val="24"/>
          <w:szCs w:val="24"/>
          <w:highlight w:val="white"/>
        </w:rPr>
        <w:t>2024 METAMS</w:t>
      </w:r>
    </w:p>
    <w:p w14:paraId="753E4F5D" w14:textId="77777777" w:rsidR="00A5330C" w:rsidRDefault="00A5330C">
      <w:pPr>
        <w:spacing w:after="0" w:line="240" w:lineRule="auto"/>
        <w:jc w:val="center"/>
        <w:rPr>
          <w:rFonts w:ascii="Times New Roman" w:eastAsia="Times New Roman" w:hAnsi="Times New Roman" w:cs="Times New Roman"/>
          <w:b/>
          <w:sz w:val="24"/>
          <w:szCs w:val="24"/>
        </w:rPr>
      </w:pPr>
    </w:p>
    <w:p w14:paraId="7277A2FC" w14:textId="77777777" w:rsidR="00A5330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Tikslas: </w:t>
      </w:r>
      <w:r>
        <w:rPr>
          <w:rFonts w:ascii="Times New Roman" w:eastAsia="Times New Roman" w:hAnsi="Times New Roman" w:cs="Times New Roman"/>
          <w:sz w:val="24"/>
          <w:szCs w:val="24"/>
        </w:rPr>
        <w:t>Ugdymo(si) kokybės tobulinimas, gilinant mokymo(si) kompetencijas pagal atnaujintas bendrąsias programas, pasitelkiant projekto „Tūkstantmečio mokyklos“ investicines lėšas.</w:t>
      </w:r>
    </w:p>
    <w:tbl>
      <w:tblPr>
        <w:tblStyle w:val="ac"/>
        <w:tblW w:w="141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542"/>
        <w:gridCol w:w="1650"/>
        <w:gridCol w:w="2460"/>
        <w:gridCol w:w="4215"/>
      </w:tblGrid>
      <w:tr w:rsidR="00A5330C" w14:paraId="29B3ED6F" w14:textId="77777777">
        <w:tc>
          <w:tcPr>
            <w:tcW w:w="2263" w:type="dxa"/>
          </w:tcPr>
          <w:p w14:paraId="72B495A7" w14:textId="77777777" w:rsidR="00A5330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Uždavinys</w:t>
            </w:r>
          </w:p>
        </w:tc>
        <w:tc>
          <w:tcPr>
            <w:tcW w:w="3542" w:type="dxa"/>
          </w:tcPr>
          <w:p w14:paraId="14DE2E78" w14:textId="77777777" w:rsidR="00A5330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Priemonė</w:t>
            </w:r>
          </w:p>
        </w:tc>
        <w:tc>
          <w:tcPr>
            <w:tcW w:w="1650" w:type="dxa"/>
          </w:tcPr>
          <w:p w14:paraId="2AA95C61" w14:textId="77777777" w:rsidR="00A5330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Data</w:t>
            </w:r>
          </w:p>
        </w:tc>
        <w:tc>
          <w:tcPr>
            <w:tcW w:w="2460" w:type="dxa"/>
          </w:tcPr>
          <w:p w14:paraId="3E49C437" w14:textId="77777777" w:rsidR="00A5330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Vykdytojai</w:t>
            </w:r>
          </w:p>
        </w:tc>
        <w:tc>
          <w:tcPr>
            <w:tcW w:w="4215" w:type="dxa"/>
          </w:tcPr>
          <w:p w14:paraId="2EF936B1" w14:textId="77777777" w:rsidR="00A5330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Siekiamo rezultato (kiekybiniai ir/ar kokybiniai) kriterijai</w:t>
            </w:r>
          </w:p>
        </w:tc>
      </w:tr>
      <w:tr w:rsidR="00A5330C" w14:paraId="51BB2F3F" w14:textId="77777777">
        <w:trPr>
          <w:trHeight w:val="576"/>
        </w:trPr>
        <w:tc>
          <w:tcPr>
            <w:tcW w:w="2263" w:type="dxa"/>
            <w:vMerge w:val="restart"/>
          </w:tcPr>
          <w:p w14:paraId="76A8799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Stiprinti lyderystę, per tinklaveiką su socialiniais partneriais įgyvendinant STEAM veiklas.</w:t>
            </w:r>
          </w:p>
        </w:tc>
        <w:tc>
          <w:tcPr>
            <w:tcW w:w="3542" w:type="dxa"/>
            <w:tcBorders>
              <w:bottom w:val="single" w:sz="4" w:space="0" w:color="000000"/>
            </w:tcBorders>
          </w:tcPr>
          <w:p w14:paraId="384D6D8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Verslumo ir antreprenerystės, lyderystės modelio sukūrimas.</w:t>
            </w:r>
          </w:p>
        </w:tc>
        <w:tc>
          <w:tcPr>
            <w:tcW w:w="1650" w:type="dxa"/>
            <w:tcBorders>
              <w:bottom w:val="single" w:sz="4" w:space="0" w:color="000000"/>
            </w:tcBorders>
          </w:tcPr>
          <w:p w14:paraId="0D6F753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Borders>
              <w:bottom w:val="single" w:sz="4" w:space="0" w:color="000000"/>
            </w:tcBorders>
          </w:tcPr>
          <w:p w14:paraId="07F16A8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Strumilienė</w:t>
            </w:r>
          </w:p>
          <w:p w14:paraId="539137F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Borders>
              <w:bottom w:val="single" w:sz="4" w:space="0" w:color="000000"/>
            </w:tcBorders>
          </w:tcPr>
          <w:p w14:paraId="051D57B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Sukurtas 1 verslumo ir antreprenerystės, lyderystės modelis.</w:t>
            </w:r>
          </w:p>
        </w:tc>
      </w:tr>
      <w:tr w:rsidR="00A5330C" w14:paraId="748136E6" w14:textId="77777777">
        <w:trPr>
          <w:trHeight w:val="345"/>
        </w:trPr>
        <w:tc>
          <w:tcPr>
            <w:tcW w:w="2263" w:type="dxa"/>
            <w:vMerge/>
          </w:tcPr>
          <w:p w14:paraId="151051F7"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bottom w:val="single" w:sz="4" w:space="0" w:color="000000"/>
            </w:tcBorders>
          </w:tcPr>
          <w:p w14:paraId="2E252E8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Verslo bendrovių mugė </w:t>
            </w:r>
          </w:p>
        </w:tc>
        <w:tc>
          <w:tcPr>
            <w:tcW w:w="1650" w:type="dxa"/>
            <w:tcBorders>
              <w:top w:val="single" w:sz="4" w:space="0" w:color="000000"/>
              <w:bottom w:val="single" w:sz="4" w:space="0" w:color="000000"/>
            </w:tcBorders>
          </w:tcPr>
          <w:p w14:paraId="63778514"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vasaris</w:t>
            </w:r>
          </w:p>
        </w:tc>
        <w:tc>
          <w:tcPr>
            <w:tcW w:w="2460" w:type="dxa"/>
            <w:tcBorders>
              <w:top w:val="single" w:sz="4" w:space="0" w:color="000000"/>
              <w:bottom w:val="single" w:sz="4" w:space="0" w:color="000000"/>
            </w:tcBorders>
          </w:tcPr>
          <w:p w14:paraId="7B39306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Strumilienė</w:t>
            </w:r>
          </w:p>
          <w:p w14:paraId="5C02949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Borders>
              <w:top w:val="single" w:sz="4" w:space="0" w:color="000000"/>
              <w:bottom w:val="single" w:sz="4" w:space="0" w:color="000000"/>
            </w:tcBorders>
          </w:tcPr>
          <w:p w14:paraId="6A0C4A09"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Suorganizuota ir įgyvendinta 1 Verslo mugė.</w:t>
            </w:r>
          </w:p>
        </w:tc>
      </w:tr>
      <w:tr w:rsidR="00A5330C" w14:paraId="3B54DDD2" w14:textId="77777777">
        <w:trPr>
          <w:trHeight w:val="705"/>
        </w:trPr>
        <w:tc>
          <w:tcPr>
            <w:tcW w:w="2263" w:type="dxa"/>
            <w:vMerge/>
          </w:tcPr>
          <w:p w14:paraId="1C240A85"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tcBorders>
          </w:tcPr>
          <w:p w14:paraId="2DB458A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Lyderystės kompetencijų stiprinimo ciklas</w:t>
            </w:r>
          </w:p>
        </w:tc>
        <w:tc>
          <w:tcPr>
            <w:tcW w:w="1650" w:type="dxa"/>
            <w:tcBorders>
              <w:top w:val="single" w:sz="4" w:space="0" w:color="000000"/>
            </w:tcBorders>
          </w:tcPr>
          <w:p w14:paraId="7AB8B07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Borders>
              <w:top w:val="single" w:sz="4" w:space="0" w:color="000000"/>
            </w:tcBorders>
          </w:tcPr>
          <w:p w14:paraId="1A56A3D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taryba</w:t>
            </w:r>
          </w:p>
          <w:p w14:paraId="08D93F0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Socialinės veiklos būrelis</w:t>
            </w:r>
          </w:p>
        </w:tc>
        <w:tc>
          <w:tcPr>
            <w:tcW w:w="4215" w:type="dxa"/>
            <w:tcBorders>
              <w:top w:val="single" w:sz="4" w:space="0" w:color="000000"/>
            </w:tcBorders>
          </w:tcPr>
          <w:p w14:paraId="115314E2"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Įgyvendintas 1 lyderystės kompetencijų stiprinimo ciklas</w:t>
            </w:r>
          </w:p>
        </w:tc>
      </w:tr>
      <w:tr w:rsidR="00A5330C" w14:paraId="248AAC2A" w14:textId="77777777">
        <w:trPr>
          <w:trHeight w:val="705"/>
        </w:trPr>
        <w:tc>
          <w:tcPr>
            <w:tcW w:w="2263" w:type="dxa"/>
            <w:vMerge/>
          </w:tcPr>
          <w:p w14:paraId="41CE9236"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tcBorders>
          </w:tcPr>
          <w:p w14:paraId="2CCC020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Gamtos mokslų integruoto pamokų ciklo sukūrimas</w:t>
            </w:r>
          </w:p>
        </w:tc>
        <w:tc>
          <w:tcPr>
            <w:tcW w:w="1650" w:type="dxa"/>
            <w:tcBorders>
              <w:top w:val="single" w:sz="4" w:space="0" w:color="000000"/>
            </w:tcBorders>
          </w:tcPr>
          <w:p w14:paraId="29777DC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Borders>
              <w:top w:val="single" w:sz="4" w:space="0" w:color="000000"/>
            </w:tcBorders>
          </w:tcPr>
          <w:p w14:paraId="6821C31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Morkaitienė</w:t>
            </w:r>
          </w:p>
          <w:p w14:paraId="72471EB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mokslų mokytojai</w:t>
            </w:r>
          </w:p>
        </w:tc>
        <w:tc>
          <w:tcPr>
            <w:tcW w:w="4215" w:type="dxa"/>
            <w:tcBorders>
              <w:top w:val="single" w:sz="4" w:space="0" w:color="000000"/>
            </w:tcBorders>
          </w:tcPr>
          <w:p w14:paraId="2D72B4B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Sukurtas 1 integruotas gamtos mokslų pamokų ciklas. </w:t>
            </w:r>
          </w:p>
        </w:tc>
      </w:tr>
      <w:tr w:rsidR="00A5330C" w14:paraId="3CCD8E9D" w14:textId="77777777">
        <w:trPr>
          <w:trHeight w:val="705"/>
        </w:trPr>
        <w:tc>
          <w:tcPr>
            <w:tcW w:w="2263" w:type="dxa"/>
            <w:vMerge/>
          </w:tcPr>
          <w:p w14:paraId="76FB9422"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tcBorders>
          </w:tcPr>
          <w:p w14:paraId="2C6EC42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Mokymai „Dalyvaujančioji lyderystė mokyklos bendruomenėje“</w:t>
            </w:r>
          </w:p>
        </w:tc>
        <w:tc>
          <w:tcPr>
            <w:tcW w:w="1650" w:type="dxa"/>
            <w:tcBorders>
              <w:top w:val="single" w:sz="4" w:space="0" w:color="000000"/>
            </w:tcBorders>
          </w:tcPr>
          <w:p w14:paraId="3066EF7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Borders>
              <w:top w:val="single" w:sz="4" w:space="0" w:color="000000"/>
            </w:tcBorders>
          </w:tcPr>
          <w:p w14:paraId="77FE95E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Borders>
              <w:top w:val="single" w:sz="4" w:space="0" w:color="000000"/>
            </w:tcBorders>
          </w:tcPr>
          <w:p w14:paraId="7CC8C229"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 dalyvaus 50 gimnazijos ir Jonavos rajono mokyklų pedagogų.</w:t>
            </w:r>
          </w:p>
        </w:tc>
      </w:tr>
      <w:tr w:rsidR="00A5330C" w14:paraId="43BA029D" w14:textId="77777777">
        <w:trPr>
          <w:trHeight w:val="705"/>
        </w:trPr>
        <w:tc>
          <w:tcPr>
            <w:tcW w:w="2263" w:type="dxa"/>
            <w:vMerge/>
          </w:tcPr>
          <w:p w14:paraId="34E4F048"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tcBorders>
          </w:tcPr>
          <w:p w14:paraId="4DE2CC6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Ilgalaikės STEAM programos sukūrimas (technologijų dirbtuvės)</w:t>
            </w:r>
          </w:p>
        </w:tc>
        <w:tc>
          <w:tcPr>
            <w:tcW w:w="1650" w:type="dxa"/>
            <w:tcBorders>
              <w:top w:val="single" w:sz="4" w:space="0" w:color="000000"/>
            </w:tcBorders>
          </w:tcPr>
          <w:p w14:paraId="10C95C6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Borders>
              <w:top w:val="single" w:sz="4" w:space="0" w:color="000000"/>
            </w:tcBorders>
          </w:tcPr>
          <w:p w14:paraId="17E97C22"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Technologijų, inžinerijos mokytojai</w:t>
            </w:r>
          </w:p>
        </w:tc>
        <w:tc>
          <w:tcPr>
            <w:tcW w:w="4215" w:type="dxa"/>
            <w:tcBorders>
              <w:top w:val="single" w:sz="4" w:space="0" w:color="000000"/>
            </w:tcBorders>
          </w:tcPr>
          <w:p w14:paraId="734BF319"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Sukurta 1 ilgalaikė STEAM programa.</w:t>
            </w:r>
          </w:p>
        </w:tc>
      </w:tr>
      <w:tr w:rsidR="00A5330C" w14:paraId="5FD9B39E" w14:textId="77777777">
        <w:trPr>
          <w:trHeight w:val="705"/>
        </w:trPr>
        <w:tc>
          <w:tcPr>
            <w:tcW w:w="2263" w:type="dxa"/>
            <w:vMerge/>
          </w:tcPr>
          <w:p w14:paraId="520316AD"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tcBorders>
          </w:tcPr>
          <w:p w14:paraId="5B89DC4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Tinklaveikos plėtimas su socialiniai partneriais</w:t>
            </w:r>
          </w:p>
        </w:tc>
        <w:tc>
          <w:tcPr>
            <w:tcW w:w="1650" w:type="dxa"/>
            <w:tcBorders>
              <w:top w:val="single" w:sz="4" w:space="0" w:color="000000"/>
            </w:tcBorders>
          </w:tcPr>
          <w:p w14:paraId="52D4DCD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Borders>
              <w:top w:val="single" w:sz="4" w:space="0" w:color="000000"/>
            </w:tcBorders>
          </w:tcPr>
          <w:p w14:paraId="4B2A369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Borders>
              <w:top w:val="single" w:sz="4" w:space="0" w:color="000000"/>
            </w:tcBorders>
          </w:tcPr>
          <w:p w14:paraId="2D7E42E9"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Suorganizuota 10 skirtingų išvažiuojamųjų veiklinamųjų susitikimų. </w:t>
            </w:r>
          </w:p>
        </w:tc>
      </w:tr>
      <w:tr w:rsidR="00A5330C" w14:paraId="70CCF5D9" w14:textId="77777777">
        <w:trPr>
          <w:trHeight w:val="705"/>
        </w:trPr>
        <w:tc>
          <w:tcPr>
            <w:tcW w:w="2263" w:type="dxa"/>
            <w:vMerge/>
          </w:tcPr>
          <w:p w14:paraId="3DCC9F79"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tcBorders>
          </w:tcPr>
          <w:p w14:paraId="6E0EAE1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Bendradarbiavimas su universitetais</w:t>
            </w:r>
          </w:p>
        </w:tc>
        <w:tc>
          <w:tcPr>
            <w:tcW w:w="1650" w:type="dxa"/>
            <w:tcBorders>
              <w:top w:val="single" w:sz="4" w:space="0" w:color="000000"/>
            </w:tcBorders>
          </w:tcPr>
          <w:p w14:paraId="4439669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Borders>
              <w:top w:val="single" w:sz="4" w:space="0" w:color="000000"/>
            </w:tcBorders>
          </w:tcPr>
          <w:p w14:paraId="6922B98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Borders>
              <w:top w:val="single" w:sz="4" w:space="0" w:color="000000"/>
            </w:tcBorders>
          </w:tcPr>
          <w:p w14:paraId="7433583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išvažiuojamieji veiklinamieji vizitai į universitetų fakultetus, 6 laboratoriniai, projektiniai darbai.</w:t>
            </w:r>
          </w:p>
        </w:tc>
      </w:tr>
      <w:tr w:rsidR="00A5330C" w14:paraId="1D05A4A6" w14:textId="77777777">
        <w:trPr>
          <w:trHeight w:val="705"/>
        </w:trPr>
        <w:tc>
          <w:tcPr>
            <w:tcW w:w="2263" w:type="dxa"/>
            <w:vMerge/>
          </w:tcPr>
          <w:p w14:paraId="02007002"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tcBorders>
          </w:tcPr>
          <w:p w14:paraId="65D5BF09"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Dalyvavimas seminaruose, tobulinant dalykines kompetencijas</w:t>
            </w:r>
          </w:p>
        </w:tc>
        <w:tc>
          <w:tcPr>
            <w:tcW w:w="1650" w:type="dxa"/>
            <w:tcBorders>
              <w:top w:val="single" w:sz="4" w:space="0" w:color="000000"/>
            </w:tcBorders>
          </w:tcPr>
          <w:p w14:paraId="540EB2F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Borders>
              <w:top w:val="single" w:sz="4" w:space="0" w:color="000000"/>
            </w:tcBorders>
          </w:tcPr>
          <w:p w14:paraId="52F4470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Borders>
              <w:top w:val="single" w:sz="4" w:space="0" w:color="000000"/>
            </w:tcBorders>
          </w:tcPr>
          <w:p w14:paraId="0056CD1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mokytojų gilins savo profesines, dalykines kompetencijas.</w:t>
            </w:r>
          </w:p>
        </w:tc>
      </w:tr>
      <w:tr w:rsidR="00A5330C" w14:paraId="4AC83E62" w14:textId="77777777">
        <w:trPr>
          <w:trHeight w:val="705"/>
        </w:trPr>
        <w:tc>
          <w:tcPr>
            <w:tcW w:w="2263" w:type="dxa"/>
            <w:vMerge/>
          </w:tcPr>
          <w:p w14:paraId="7C8A32DE"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tcBorders>
          </w:tcPr>
          <w:p w14:paraId="5CCE709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 Integruotas matematikos ir gamtos mokslų renginys Jonavos miesto, rajono progimnazijų, pagrindinių mokyklų mokiniams</w:t>
            </w:r>
          </w:p>
        </w:tc>
        <w:tc>
          <w:tcPr>
            <w:tcW w:w="1650" w:type="dxa"/>
            <w:tcBorders>
              <w:top w:val="single" w:sz="4" w:space="0" w:color="000000"/>
            </w:tcBorders>
          </w:tcPr>
          <w:p w14:paraId="76C1900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birželis</w:t>
            </w:r>
          </w:p>
        </w:tc>
        <w:tc>
          <w:tcPr>
            <w:tcW w:w="2460" w:type="dxa"/>
            <w:tcBorders>
              <w:top w:val="single" w:sz="4" w:space="0" w:color="000000"/>
            </w:tcBorders>
          </w:tcPr>
          <w:p w14:paraId="7ABFCB4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 ir IT mokytojai</w:t>
            </w:r>
          </w:p>
        </w:tc>
        <w:tc>
          <w:tcPr>
            <w:tcW w:w="4215" w:type="dxa"/>
            <w:tcBorders>
              <w:top w:val="single" w:sz="4" w:space="0" w:color="000000"/>
            </w:tcBorders>
          </w:tcPr>
          <w:p w14:paraId="2AE5BE74"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Renginyje dalyvaus 30 dalyvių</w:t>
            </w:r>
          </w:p>
        </w:tc>
      </w:tr>
      <w:tr w:rsidR="00A5330C" w14:paraId="69CCB28B" w14:textId="77777777">
        <w:trPr>
          <w:trHeight w:val="705"/>
        </w:trPr>
        <w:tc>
          <w:tcPr>
            <w:tcW w:w="2263" w:type="dxa"/>
          </w:tcPr>
          <w:p w14:paraId="7F0E120F"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Borders>
              <w:top w:val="single" w:sz="4" w:space="0" w:color="000000"/>
            </w:tcBorders>
          </w:tcPr>
          <w:p w14:paraId="59D7CF32"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 Pamokų KITAIP organizavimas ir įgyvendinimas</w:t>
            </w:r>
          </w:p>
        </w:tc>
        <w:tc>
          <w:tcPr>
            <w:tcW w:w="1650" w:type="dxa"/>
            <w:tcBorders>
              <w:top w:val="single" w:sz="4" w:space="0" w:color="000000"/>
            </w:tcBorders>
          </w:tcPr>
          <w:p w14:paraId="473493D8"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Borders>
              <w:top w:val="single" w:sz="4" w:space="0" w:color="000000"/>
            </w:tcBorders>
          </w:tcPr>
          <w:p w14:paraId="4718A7C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Borders>
              <w:top w:val="single" w:sz="4" w:space="0" w:color="000000"/>
            </w:tcBorders>
          </w:tcPr>
          <w:p w14:paraId="17E93CC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Vyks 25 pamokos KITAIP</w:t>
            </w:r>
          </w:p>
        </w:tc>
      </w:tr>
      <w:tr w:rsidR="00A5330C" w14:paraId="0DB07628" w14:textId="77777777">
        <w:trPr>
          <w:trHeight w:val="242"/>
        </w:trPr>
        <w:tc>
          <w:tcPr>
            <w:tcW w:w="2263" w:type="dxa"/>
            <w:vMerge w:val="restart"/>
          </w:tcPr>
          <w:p w14:paraId="6CEA770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Siekti aukštesnių mokymosi pasiekimų ir pažangos.</w:t>
            </w:r>
          </w:p>
        </w:tc>
        <w:tc>
          <w:tcPr>
            <w:tcW w:w="3542" w:type="dxa"/>
          </w:tcPr>
          <w:p w14:paraId="79E637E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Jonavos Jeronimo Ralio gimnazijos mokinių pasiekimų ir pažangos vertinimo tvarkos aprašo atnaujinimas</w:t>
            </w:r>
          </w:p>
        </w:tc>
        <w:tc>
          <w:tcPr>
            <w:tcW w:w="1650" w:type="dxa"/>
          </w:tcPr>
          <w:p w14:paraId="0FFAFD9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2ADE987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 taryba</w:t>
            </w:r>
          </w:p>
        </w:tc>
        <w:tc>
          <w:tcPr>
            <w:tcW w:w="4215" w:type="dxa"/>
          </w:tcPr>
          <w:p w14:paraId="388CD412"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Atnaujintas Jonavos Jeronimo Ralio gimnazijos mokinių pasiekimų ir pažangos vertinimo tvarkos aprašas.</w:t>
            </w:r>
          </w:p>
        </w:tc>
      </w:tr>
      <w:tr w:rsidR="00A5330C" w14:paraId="7F663BA8" w14:textId="77777777">
        <w:trPr>
          <w:trHeight w:val="242"/>
        </w:trPr>
        <w:tc>
          <w:tcPr>
            <w:tcW w:w="2263" w:type="dxa"/>
            <w:vMerge/>
          </w:tcPr>
          <w:p w14:paraId="45B1982D"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4927C04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Organizuoti integruotas dalykų pamokas</w:t>
            </w:r>
          </w:p>
        </w:tc>
        <w:tc>
          <w:tcPr>
            <w:tcW w:w="1650" w:type="dxa"/>
          </w:tcPr>
          <w:p w14:paraId="15092E88"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1C4AC1B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14:paraId="7AF7618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metus vyks 30 integruotų dalykų pamokų.</w:t>
            </w:r>
          </w:p>
        </w:tc>
      </w:tr>
      <w:tr w:rsidR="00A5330C" w14:paraId="6D96A37F" w14:textId="77777777">
        <w:trPr>
          <w:trHeight w:val="242"/>
        </w:trPr>
        <w:tc>
          <w:tcPr>
            <w:tcW w:w="2263" w:type="dxa"/>
            <w:vMerge/>
          </w:tcPr>
          <w:p w14:paraId="100B895B"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25A11C2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Ruošti ir skatinti mokinius dalyvauti olimpiadose, konkursuose, varžybose</w:t>
            </w:r>
          </w:p>
        </w:tc>
        <w:tc>
          <w:tcPr>
            <w:tcW w:w="1650" w:type="dxa"/>
          </w:tcPr>
          <w:p w14:paraId="30C12768"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7D119F9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14:paraId="28234EE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dalyvaus organizuojamuose respublikiniuose, miesto, mokyklos konkursuose, olimpiadose, edukaciniuose praktiniuose užsiėmimuose.</w:t>
            </w:r>
          </w:p>
        </w:tc>
      </w:tr>
      <w:tr w:rsidR="00A5330C" w14:paraId="06117982" w14:textId="77777777">
        <w:trPr>
          <w:trHeight w:val="242"/>
        </w:trPr>
        <w:tc>
          <w:tcPr>
            <w:tcW w:w="2263" w:type="dxa"/>
            <w:vMerge/>
          </w:tcPr>
          <w:p w14:paraId="470B2617"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11C10A0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I gimnazijos klasių formavimas, atliepiant mokinių ir tėvų poreikius, renkantis mokymosi kryptį</w:t>
            </w:r>
          </w:p>
        </w:tc>
        <w:tc>
          <w:tcPr>
            <w:tcW w:w="1650" w:type="dxa"/>
          </w:tcPr>
          <w:p w14:paraId="35A9DDC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p w14:paraId="50ADAFB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c>
          <w:tcPr>
            <w:tcW w:w="2460" w:type="dxa"/>
          </w:tcPr>
          <w:p w14:paraId="323C22C8"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Priėmimo komisija</w:t>
            </w:r>
          </w:p>
        </w:tc>
        <w:tc>
          <w:tcPr>
            <w:tcW w:w="4215" w:type="dxa"/>
          </w:tcPr>
          <w:p w14:paraId="480F17D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 proc. mokinių tikslingai pasirinks mokymosi kryptį.</w:t>
            </w:r>
          </w:p>
        </w:tc>
      </w:tr>
      <w:tr w:rsidR="00A5330C" w14:paraId="22202819" w14:textId="77777777">
        <w:trPr>
          <w:trHeight w:val="242"/>
        </w:trPr>
        <w:tc>
          <w:tcPr>
            <w:tcW w:w="2263" w:type="dxa"/>
            <w:vMerge/>
          </w:tcPr>
          <w:p w14:paraId="676F15C3"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2BA2DA1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Sukurti efektyvų skatinimo modelį, motyvuojantį mokytojus veikti mokymui ir mokymuisi</w:t>
            </w:r>
          </w:p>
        </w:tc>
        <w:tc>
          <w:tcPr>
            <w:tcW w:w="1650" w:type="dxa"/>
          </w:tcPr>
          <w:p w14:paraId="2196898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2727486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14:paraId="2911660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taryba</w:t>
            </w:r>
          </w:p>
        </w:tc>
        <w:tc>
          <w:tcPr>
            <w:tcW w:w="4215" w:type="dxa"/>
          </w:tcPr>
          <w:p w14:paraId="1B83960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Sukurta efektyvi sistema, skatinanti sprendimo galių pasidalijimą tarp mokyklos vadovų ir mokytojų.</w:t>
            </w:r>
          </w:p>
        </w:tc>
      </w:tr>
      <w:tr w:rsidR="00A5330C" w14:paraId="11162044" w14:textId="77777777" w:rsidTr="00F13402">
        <w:trPr>
          <w:trHeight w:val="242"/>
        </w:trPr>
        <w:tc>
          <w:tcPr>
            <w:tcW w:w="2263" w:type="dxa"/>
            <w:vMerge/>
            <w:tcBorders>
              <w:bottom w:val="single" w:sz="4" w:space="0" w:color="000000"/>
            </w:tcBorders>
          </w:tcPr>
          <w:p w14:paraId="46AF0379"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4325223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Aktyvi karjeros specialistų veikla, informuojant ir konsultuojant mokinius bei tėvus</w:t>
            </w:r>
          </w:p>
        </w:tc>
        <w:tc>
          <w:tcPr>
            <w:tcW w:w="1650" w:type="dxa"/>
          </w:tcPr>
          <w:p w14:paraId="029F132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2BAE208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specialistai</w:t>
            </w:r>
          </w:p>
        </w:tc>
        <w:tc>
          <w:tcPr>
            <w:tcW w:w="4215" w:type="dxa"/>
          </w:tcPr>
          <w:p w14:paraId="5222835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įgyvendinta 30 skirtingų karjeros specialistų organizuotų veiklų.</w:t>
            </w:r>
          </w:p>
        </w:tc>
      </w:tr>
      <w:tr w:rsidR="00A5330C" w14:paraId="4D312BF4" w14:textId="77777777" w:rsidTr="00F13402">
        <w:trPr>
          <w:trHeight w:val="242"/>
        </w:trPr>
        <w:tc>
          <w:tcPr>
            <w:tcW w:w="2263" w:type="dxa"/>
            <w:vMerge w:val="restart"/>
            <w:tcBorders>
              <w:bottom w:val="nil"/>
            </w:tcBorders>
          </w:tcPr>
          <w:p w14:paraId="18E07AE4"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Skatinti ir plėtoti bendruomeniškumą, formuojant atvirumu grįstą kultūrą.</w:t>
            </w:r>
          </w:p>
        </w:tc>
        <w:tc>
          <w:tcPr>
            <w:tcW w:w="3542" w:type="dxa"/>
          </w:tcPr>
          <w:p w14:paraId="76D73A6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Ilgalaikių kultūrinių programų sukūrimas (muzikos ir dainavimo laboratorija, matematikos klasės ir dailės studija, mokyklinio teatro studija)</w:t>
            </w:r>
          </w:p>
        </w:tc>
        <w:tc>
          <w:tcPr>
            <w:tcW w:w="1650" w:type="dxa"/>
          </w:tcPr>
          <w:p w14:paraId="39E9008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3AC6E76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 Smailytė</w:t>
            </w:r>
          </w:p>
          <w:p w14:paraId="7BA9485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Menų mokytojai</w:t>
            </w:r>
          </w:p>
          <w:p w14:paraId="284A1D1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 mokytojai</w:t>
            </w:r>
          </w:p>
        </w:tc>
        <w:tc>
          <w:tcPr>
            <w:tcW w:w="4215" w:type="dxa"/>
          </w:tcPr>
          <w:p w14:paraId="3E4A8DD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Sukurtos 3 ilgalaikė kultūrinės programos</w:t>
            </w:r>
          </w:p>
        </w:tc>
      </w:tr>
      <w:tr w:rsidR="00A5330C" w14:paraId="069309B8" w14:textId="77777777" w:rsidTr="00F13402">
        <w:trPr>
          <w:trHeight w:val="242"/>
        </w:trPr>
        <w:tc>
          <w:tcPr>
            <w:tcW w:w="2263" w:type="dxa"/>
            <w:vMerge/>
            <w:tcBorders>
              <w:bottom w:val="nil"/>
            </w:tcBorders>
          </w:tcPr>
          <w:p w14:paraId="72701338"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509E348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Mokymai „Bendruomenės ir komandos formavimas“</w:t>
            </w:r>
          </w:p>
        </w:tc>
        <w:tc>
          <w:tcPr>
            <w:tcW w:w="1650" w:type="dxa"/>
          </w:tcPr>
          <w:p w14:paraId="6052933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5AE73D5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14:paraId="7429E71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 dalyvaus 50 gimnazijos ir Jonavos rajono mokyklų pedagogų.</w:t>
            </w:r>
          </w:p>
        </w:tc>
      </w:tr>
      <w:tr w:rsidR="00A5330C" w14:paraId="72E11E2E" w14:textId="77777777" w:rsidTr="00F13402">
        <w:trPr>
          <w:trHeight w:val="242"/>
        </w:trPr>
        <w:tc>
          <w:tcPr>
            <w:tcW w:w="2263" w:type="dxa"/>
            <w:vMerge/>
            <w:tcBorders>
              <w:bottom w:val="nil"/>
            </w:tcBorders>
          </w:tcPr>
          <w:p w14:paraId="51E87956"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5E83B97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Mokyklos savivaldos stiprinimas per reguliarių užsiėmimų organizavimą.</w:t>
            </w:r>
          </w:p>
        </w:tc>
        <w:tc>
          <w:tcPr>
            <w:tcW w:w="1650" w:type="dxa"/>
          </w:tcPr>
          <w:p w14:paraId="7E70347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319AD38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p w14:paraId="1BB22216" w14:textId="08FB0909" w:rsidR="00A5330C" w:rsidRDefault="00000000">
            <w:pPr>
              <w:spacing w:after="0" w:line="240" w:lineRule="auto"/>
              <w:rPr>
                <w:rFonts w:ascii="Times New Roman" w:eastAsia="Times New Roman" w:hAnsi="Times New Roman" w:cs="Times New Roman"/>
                <w:sz w:val="24"/>
                <w:szCs w:val="24"/>
                <w:highlight w:val="yellow"/>
              </w:rPr>
            </w:pPr>
            <w:r w:rsidRPr="00F13402">
              <w:rPr>
                <w:rFonts w:ascii="Times New Roman" w:eastAsia="Times New Roman" w:hAnsi="Times New Roman" w:cs="Times New Roman"/>
                <w:sz w:val="24"/>
                <w:szCs w:val="24"/>
              </w:rPr>
              <w:t>Mokiniai</w:t>
            </w:r>
          </w:p>
        </w:tc>
        <w:tc>
          <w:tcPr>
            <w:tcW w:w="4215" w:type="dxa"/>
          </w:tcPr>
          <w:p w14:paraId="1BD26E6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Įvyks 10 skirtingų užsiėmimų.</w:t>
            </w:r>
          </w:p>
        </w:tc>
      </w:tr>
      <w:tr w:rsidR="00A5330C" w14:paraId="18C8BA7D" w14:textId="77777777" w:rsidTr="00F13402">
        <w:trPr>
          <w:trHeight w:val="242"/>
        </w:trPr>
        <w:tc>
          <w:tcPr>
            <w:tcW w:w="2263" w:type="dxa"/>
            <w:vMerge/>
            <w:tcBorders>
              <w:bottom w:val="nil"/>
            </w:tcBorders>
          </w:tcPr>
          <w:p w14:paraId="414FCB96"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2D422384"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Organizuoti dalykines pamokas miesto, rajono </w:t>
            </w:r>
            <w:r>
              <w:rPr>
                <w:rFonts w:ascii="Times New Roman" w:eastAsia="Times New Roman" w:hAnsi="Times New Roman" w:cs="Times New Roman"/>
                <w:sz w:val="24"/>
                <w:szCs w:val="24"/>
              </w:rPr>
              <w:lastRenderedPageBreak/>
              <w:t>pagrindinių mokyklų ir progimnazijų 5 – 8 klasių mokiniams</w:t>
            </w:r>
          </w:p>
        </w:tc>
        <w:tc>
          <w:tcPr>
            <w:tcW w:w="1650" w:type="dxa"/>
          </w:tcPr>
          <w:p w14:paraId="5D59599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 m.</w:t>
            </w:r>
          </w:p>
        </w:tc>
        <w:tc>
          <w:tcPr>
            <w:tcW w:w="2460" w:type="dxa"/>
          </w:tcPr>
          <w:p w14:paraId="47CFD3F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p w14:paraId="0B04B01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III-IV klasių gimnazistai</w:t>
            </w:r>
          </w:p>
        </w:tc>
        <w:tc>
          <w:tcPr>
            <w:tcW w:w="4215" w:type="dxa"/>
          </w:tcPr>
          <w:p w14:paraId="4DE301C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Bus organizuota 40 skirtingų dalykų pamokų miesto, rajono pagrindinių </w:t>
            </w:r>
            <w:r>
              <w:rPr>
                <w:rFonts w:ascii="Times New Roman" w:eastAsia="Times New Roman" w:hAnsi="Times New Roman" w:cs="Times New Roman"/>
                <w:sz w:val="24"/>
                <w:szCs w:val="24"/>
              </w:rPr>
              <w:lastRenderedPageBreak/>
              <w:t>mokyklų ir progimnazijų 5 – 8 klasių mokiniams.</w:t>
            </w:r>
          </w:p>
        </w:tc>
      </w:tr>
      <w:tr w:rsidR="00A5330C" w14:paraId="7A4E3A2A" w14:textId="77777777" w:rsidTr="00F13402">
        <w:trPr>
          <w:trHeight w:val="242"/>
        </w:trPr>
        <w:tc>
          <w:tcPr>
            <w:tcW w:w="2263" w:type="dxa"/>
            <w:vMerge w:val="restart"/>
            <w:tcBorders>
              <w:top w:val="nil"/>
            </w:tcBorders>
          </w:tcPr>
          <w:p w14:paraId="67A71CE8" w14:textId="77777777" w:rsidR="00A5330C" w:rsidRDefault="00A5330C" w:rsidP="00F13402">
            <w:pPr>
              <w:widowControl w:val="0"/>
              <w:pBdr>
                <w:top w:val="nil"/>
                <w:left w:val="nil"/>
                <w:right w:val="nil"/>
                <w:between w:val="nil"/>
              </w:pBdr>
              <w:spacing w:after="0" w:line="276" w:lineRule="auto"/>
              <w:rPr>
                <w:rFonts w:ascii="Times New Roman" w:eastAsia="Times New Roman" w:hAnsi="Times New Roman" w:cs="Times New Roman"/>
                <w:sz w:val="24"/>
                <w:szCs w:val="24"/>
              </w:rPr>
            </w:pPr>
          </w:p>
        </w:tc>
        <w:tc>
          <w:tcPr>
            <w:tcW w:w="3542" w:type="dxa"/>
          </w:tcPr>
          <w:p w14:paraId="110CE5C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Projektas „Kai susikalba mūsų širdys“</w:t>
            </w:r>
          </w:p>
        </w:tc>
        <w:tc>
          <w:tcPr>
            <w:tcW w:w="1650" w:type="dxa"/>
          </w:tcPr>
          <w:p w14:paraId="36D7893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I ketvirtis</w:t>
            </w:r>
          </w:p>
        </w:tc>
        <w:tc>
          <w:tcPr>
            <w:tcW w:w="2460" w:type="dxa"/>
          </w:tcPr>
          <w:p w14:paraId="05B7C3D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Pr>
          <w:p w14:paraId="75E2010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60 dalyvių, bus skatinama dalykinė integracija ir kolegialumas</w:t>
            </w:r>
          </w:p>
        </w:tc>
      </w:tr>
      <w:tr w:rsidR="00A5330C" w14:paraId="24051FE3" w14:textId="77777777">
        <w:trPr>
          <w:trHeight w:val="242"/>
        </w:trPr>
        <w:tc>
          <w:tcPr>
            <w:tcW w:w="2263" w:type="dxa"/>
            <w:vMerge/>
            <w:tcBorders>
              <w:top w:val="nil"/>
            </w:tcBorders>
          </w:tcPr>
          <w:p w14:paraId="261A482F"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594FEE5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Šimtadienio šventė</w:t>
            </w:r>
          </w:p>
        </w:tc>
        <w:tc>
          <w:tcPr>
            <w:tcW w:w="1650" w:type="dxa"/>
          </w:tcPr>
          <w:p w14:paraId="6A77737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vasaris</w:t>
            </w:r>
          </w:p>
        </w:tc>
        <w:tc>
          <w:tcPr>
            <w:tcW w:w="2460" w:type="dxa"/>
          </w:tcPr>
          <w:p w14:paraId="0394AF3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Sirtautienė</w:t>
            </w:r>
          </w:p>
          <w:p w14:paraId="7A12797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Pr>
          <w:p w14:paraId="31C9C13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tradicijų puoselėjimas bei bendruomeniškumo skatinimas.</w:t>
            </w:r>
          </w:p>
        </w:tc>
      </w:tr>
      <w:tr w:rsidR="00A5330C" w14:paraId="5EC57240" w14:textId="77777777">
        <w:trPr>
          <w:trHeight w:val="242"/>
        </w:trPr>
        <w:tc>
          <w:tcPr>
            <w:tcW w:w="2263" w:type="dxa"/>
            <w:vMerge/>
            <w:tcBorders>
              <w:top w:val="nil"/>
            </w:tcBorders>
          </w:tcPr>
          <w:p w14:paraId="73A50BF2"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1DC843D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Integruotas geografijos - tikybos protmūšis „Čia Lietuva, čia lietūs lyja“</w:t>
            </w:r>
          </w:p>
        </w:tc>
        <w:tc>
          <w:tcPr>
            <w:tcW w:w="1650" w:type="dxa"/>
          </w:tcPr>
          <w:p w14:paraId="26E0665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vasaris</w:t>
            </w:r>
          </w:p>
        </w:tc>
        <w:tc>
          <w:tcPr>
            <w:tcW w:w="2460" w:type="dxa"/>
          </w:tcPr>
          <w:p w14:paraId="09C3683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Kuuzeorg-</w:t>
            </w:r>
          </w:p>
          <w:p w14:paraId="2881871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Petrikonienė</w:t>
            </w:r>
          </w:p>
          <w:p w14:paraId="0C28E61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Živaitienė</w:t>
            </w:r>
          </w:p>
        </w:tc>
        <w:tc>
          <w:tcPr>
            <w:tcW w:w="4215" w:type="dxa"/>
          </w:tcPr>
          <w:p w14:paraId="180F943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Plėsis bendradarbiavimas su tėvais ir alumnų klubu.</w:t>
            </w:r>
          </w:p>
          <w:p w14:paraId="28B5BAA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50 dalyvių.</w:t>
            </w:r>
          </w:p>
        </w:tc>
      </w:tr>
      <w:tr w:rsidR="00A5330C" w14:paraId="0D9D638F" w14:textId="77777777">
        <w:trPr>
          <w:trHeight w:val="242"/>
        </w:trPr>
        <w:tc>
          <w:tcPr>
            <w:tcW w:w="2263" w:type="dxa"/>
            <w:vMerge/>
            <w:tcBorders>
              <w:top w:val="nil"/>
            </w:tcBorders>
          </w:tcPr>
          <w:p w14:paraId="57BCF131"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067DCCE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 Respublikinė dorinio ugdymo moksleivių konferencija „Tikėjimas ir mokslas - du sparnai kilti į tiesą: ar galime išgelbėti pasaulį?“</w:t>
            </w:r>
          </w:p>
        </w:tc>
        <w:tc>
          <w:tcPr>
            <w:tcW w:w="1650" w:type="dxa"/>
          </w:tcPr>
          <w:p w14:paraId="232992A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kovas</w:t>
            </w:r>
          </w:p>
        </w:tc>
        <w:tc>
          <w:tcPr>
            <w:tcW w:w="2460" w:type="dxa"/>
          </w:tcPr>
          <w:p w14:paraId="0CECE6D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Dorinio ugdymo mokytojai</w:t>
            </w:r>
          </w:p>
          <w:p w14:paraId="77619B5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gimnazistai</w:t>
            </w:r>
          </w:p>
        </w:tc>
        <w:tc>
          <w:tcPr>
            <w:tcW w:w="4215" w:type="dxa"/>
          </w:tcPr>
          <w:p w14:paraId="7690C6B2"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Stiprės bendradarbiavimas su VDU Katalikų tikybos fakultetu, Jonavos miesto, rajono mokyklomis.</w:t>
            </w:r>
          </w:p>
          <w:p w14:paraId="2B238B22"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70 dalyvių.</w:t>
            </w:r>
          </w:p>
        </w:tc>
      </w:tr>
      <w:tr w:rsidR="00A5330C" w14:paraId="45DF49EB" w14:textId="77777777">
        <w:trPr>
          <w:trHeight w:val="242"/>
        </w:trPr>
        <w:tc>
          <w:tcPr>
            <w:tcW w:w="2263" w:type="dxa"/>
            <w:vMerge/>
            <w:tcBorders>
              <w:top w:val="nil"/>
            </w:tcBorders>
          </w:tcPr>
          <w:p w14:paraId="6A010E02"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4583513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 Pasaulinė Žemės diena</w:t>
            </w:r>
          </w:p>
        </w:tc>
        <w:tc>
          <w:tcPr>
            <w:tcW w:w="1650" w:type="dxa"/>
          </w:tcPr>
          <w:p w14:paraId="59D0B4A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kovas</w:t>
            </w:r>
          </w:p>
        </w:tc>
        <w:tc>
          <w:tcPr>
            <w:tcW w:w="2460" w:type="dxa"/>
          </w:tcPr>
          <w:p w14:paraId="36AF518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mokslų mokytojai</w:t>
            </w:r>
          </w:p>
        </w:tc>
        <w:tc>
          <w:tcPr>
            <w:tcW w:w="4215" w:type="dxa"/>
          </w:tcPr>
          <w:p w14:paraId="7ED82A64"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I-III klasių mokiniai. Vyks tarpdalykinė integracija.</w:t>
            </w:r>
          </w:p>
        </w:tc>
      </w:tr>
      <w:tr w:rsidR="00A5330C" w14:paraId="11EFB308" w14:textId="77777777">
        <w:trPr>
          <w:trHeight w:val="242"/>
        </w:trPr>
        <w:tc>
          <w:tcPr>
            <w:tcW w:w="2263" w:type="dxa"/>
            <w:vMerge/>
            <w:tcBorders>
              <w:top w:val="nil"/>
            </w:tcBorders>
          </w:tcPr>
          <w:p w14:paraId="2223A57F"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4C90CCE8"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 Pasaulinė vandens diena</w:t>
            </w:r>
          </w:p>
        </w:tc>
        <w:tc>
          <w:tcPr>
            <w:tcW w:w="1650" w:type="dxa"/>
          </w:tcPr>
          <w:p w14:paraId="6A11BCF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kovas</w:t>
            </w:r>
          </w:p>
        </w:tc>
        <w:tc>
          <w:tcPr>
            <w:tcW w:w="2460" w:type="dxa"/>
          </w:tcPr>
          <w:p w14:paraId="458B440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mokslų mokytojai</w:t>
            </w:r>
          </w:p>
          <w:p w14:paraId="0ABD4A1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Visuomenės sveikatos specialistė</w:t>
            </w:r>
          </w:p>
        </w:tc>
        <w:tc>
          <w:tcPr>
            <w:tcW w:w="4215" w:type="dxa"/>
          </w:tcPr>
          <w:p w14:paraId="1ACEFDE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Vyks tarpdalykinė integracija</w:t>
            </w:r>
          </w:p>
        </w:tc>
      </w:tr>
      <w:tr w:rsidR="00A5330C" w14:paraId="2E9B44C9" w14:textId="77777777">
        <w:trPr>
          <w:trHeight w:val="242"/>
        </w:trPr>
        <w:tc>
          <w:tcPr>
            <w:tcW w:w="2263" w:type="dxa"/>
            <w:vMerge/>
            <w:tcBorders>
              <w:top w:val="nil"/>
            </w:tcBorders>
          </w:tcPr>
          <w:p w14:paraId="33B3F626"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19F6EB2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 PI diena</w:t>
            </w:r>
          </w:p>
        </w:tc>
        <w:tc>
          <w:tcPr>
            <w:tcW w:w="1650" w:type="dxa"/>
          </w:tcPr>
          <w:p w14:paraId="30A7AE0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kovas</w:t>
            </w:r>
          </w:p>
        </w:tc>
        <w:tc>
          <w:tcPr>
            <w:tcW w:w="2460" w:type="dxa"/>
          </w:tcPr>
          <w:p w14:paraId="2BCC163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 mokytojai</w:t>
            </w:r>
          </w:p>
        </w:tc>
        <w:tc>
          <w:tcPr>
            <w:tcW w:w="4215" w:type="dxa"/>
          </w:tcPr>
          <w:p w14:paraId="4F7DF7E1"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30 dalyvių.</w:t>
            </w:r>
          </w:p>
        </w:tc>
      </w:tr>
      <w:tr w:rsidR="00A5330C" w14:paraId="1FABB2A3" w14:textId="77777777">
        <w:trPr>
          <w:trHeight w:val="242"/>
        </w:trPr>
        <w:tc>
          <w:tcPr>
            <w:tcW w:w="2263" w:type="dxa"/>
            <w:vMerge/>
            <w:tcBorders>
              <w:top w:val="nil"/>
            </w:tcBorders>
          </w:tcPr>
          <w:p w14:paraId="15AAA8E4"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4F1DEC7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 Rajoninė poezijos popietė anglų kalba</w:t>
            </w:r>
          </w:p>
        </w:tc>
        <w:tc>
          <w:tcPr>
            <w:tcW w:w="1650" w:type="dxa"/>
          </w:tcPr>
          <w:p w14:paraId="4A04C56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balandis</w:t>
            </w:r>
          </w:p>
        </w:tc>
        <w:tc>
          <w:tcPr>
            <w:tcW w:w="2460" w:type="dxa"/>
          </w:tcPr>
          <w:p w14:paraId="3415E12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Anglų kalbos mokytojos</w:t>
            </w:r>
          </w:p>
        </w:tc>
        <w:tc>
          <w:tcPr>
            <w:tcW w:w="4215" w:type="dxa"/>
          </w:tcPr>
          <w:p w14:paraId="466B5BC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Bendradarbiavimas su Jonavos miesto, rajono mokyklomis.</w:t>
            </w:r>
          </w:p>
        </w:tc>
      </w:tr>
      <w:tr w:rsidR="00A5330C" w14:paraId="444D330C" w14:textId="77777777">
        <w:trPr>
          <w:trHeight w:val="242"/>
        </w:trPr>
        <w:tc>
          <w:tcPr>
            <w:tcW w:w="2263" w:type="dxa"/>
            <w:vMerge/>
            <w:tcBorders>
              <w:top w:val="nil"/>
            </w:tcBorders>
          </w:tcPr>
          <w:p w14:paraId="18F0E18C"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6C097287" w14:textId="520BC57B"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 Rajoninis valso šokio konkursas, skirtas O</w:t>
            </w:r>
            <w:r w:rsidR="00F134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Čaplijauskienei atminti.</w:t>
            </w:r>
          </w:p>
        </w:tc>
        <w:tc>
          <w:tcPr>
            <w:tcW w:w="1650" w:type="dxa"/>
          </w:tcPr>
          <w:p w14:paraId="417B878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balandis</w:t>
            </w:r>
          </w:p>
        </w:tc>
        <w:tc>
          <w:tcPr>
            <w:tcW w:w="2460" w:type="dxa"/>
          </w:tcPr>
          <w:p w14:paraId="3B0A070D"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Sirtautienė</w:t>
            </w:r>
          </w:p>
          <w:p w14:paraId="0ABD577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Pr>
          <w:p w14:paraId="1CD2211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Bendradarbiavimas su Jonavos miesto, rajono mokyklomis.</w:t>
            </w:r>
          </w:p>
        </w:tc>
      </w:tr>
      <w:tr w:rsidR="00A5330C" w14:paraId="39B37031" w14:textId="77777777">
        <w:trPr>
          <w:trHeight w:val="242"/>
        </w:trPr>
        <w:tc>
          <w:tcPr>
            <w:tcW w:w="2263" w:type="dxa"/>
            <w:vMerge/>
            <w:tcBorders>
              <w:top w:val="nil"/>
            </w:tcBorders>
          </w:tcPr>
          <w:p w14:paraId="60AC2135"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4682E3E4"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3.14. Netradicinės pamokos, susijusios su fiziniu ugdymu</w:t>
            </w:r>
          </w:p>
        </w:tc>
        <w:tc>
          <w:tcPr>
            <w:tcW w:w="1650" w:type="dxa"/>
          </w:tcPr>
          <w:p w14:paraId="266D826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5230D527"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Fizinio ugdymo mokytojai</w:t>
            </w:r>
          </w:p>
        </w:tc>
        <w:tc>
          <w:tcPr>
            <w:tcW w:w="4215" w:type="dxa"/>
          </w:tcPr>
          <w:p w14:paraId="366E1F4C"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pravestos 5 netradicinės pamokos</w:t>
            </w:r>
          </w:p>
        </w:tc>
      </w:tr>
      <w:tr w:rsidR="00A5330C" w14:paraId="31E021F6" w14:textId="77777777">
        <w:trPr>
          <w:trHeight w:val="242"/>
        </w:trPr>
        <w:tc>
          <w:tcPr>
            <w:tcW w:w="2263" w:type="dxa"/>
            <w:vMerge/>
            <w:tcBorders>
              <w:top w:val="nil"/>
            </w:tcBorders>
          </w:tcPr>
          <w:p w14:paraId="33E3C984"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44B68BE5"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3.15. Edukacinių išvykų organizavimas</w:t>
            </w:r>
          </w:p>
        </w:tc>
        <w:tc>
          <w:tcPr>
            <w:tcW w:w="1650" w:type="dxa"/>
          </w:tcPr>
          <w:p w14:paraId="2A2199D9"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c>
          <w:tcPr>
            <w:tcW w:w="2460" w:type="dxa"/>
          </w:tcPr>
          <w:p w14:paraId="6617E28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14:paraId="3D599CC6"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suorganizuota 15 išvykų</w:t>
            </w:r>
          </w:p>
        </w:tc>
      </w:tr>
      <w:tr w:rsidR="00A5330C" w14:paraId="1F04F40B" w14:textId="77777777">
        <w:trPr>
          <w:trHeight w:val="242"/>
        </w:trPr>
        <w:tc>
          <w:tcPr>
            <w:tcW w:w="2263" w:type="dxa"/>
            <w:vMerge/>
            <w:tcBorders>
              <w:top w:val="nil"/>
            </w:tcBorders>
          </w:tcPr>
          <w:p w14:paraId="7E839F86"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1A8BCA9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3.16. Bendruomenės edukacinė popietė - protmūšis  „Tautosakos lobiai“</w:t>
            </w:r>
          </w:p>
        </w:tc>
        <w:tc>
          <w:tcPr>
            <w:tcW w:w="1650" w:type="dxa"/>
          </w:tcPr>
          <w:p w14:paraId="7FE901C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gegužė</w:t>
            </w:r>
          </w:p>
        </w:tc>
        <w:tc>
          <w:tcPr>
            <w:tcW w:w="2460" w:type="dxa"/>
          </w:tcPr>
          <w:p w14:paraId="28F7706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kalbos mokytojos</w:t>
            </w:r>
          </w:p>
        </w:tc>
        <w:tc>
          <w:tcPr>
            <w:tcW w:w="4215" w:type="dxa"/>
          </w:tcPr>
          <w:p w14:paraId="37A0630E"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Dalyvaus 60 gimnazijos bendruomenės narių. </w:t>
            </w:r>
          </w:p>
        </w:tc>
      </w:tr>
      <w:tr w:rsidR="00A5330C" w14:paraId="3A921394" w14:textId="77777777">
        <w:trPr>
          <w:trHeight w:val="242"/>
        </w:trPr>
        <w:tc>
          <w:tcPr>
            <w:tcW w:w="2263" w:type="dxa"/>
            <w:vMerge/>
            <w:tcBorders>
              <w:top w:val="nil"/>
            </w:tcBorders>
          </w:tcPr>
          <w:p w14:paraId="1C130950" w14:textId="77777777" w:rsidR="00A5330C" w:rsidRDefault="00A5330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21590833"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3.17. Europos savaitė gimnazijoje</w:t>
            </w:r>
          </w:p>
        </w:tc>
        <w:tc>
          <w:tcPr>
            <w:tcW w:w="1650" w:type="dxa"/>
          </w:tcPr>
          <w:p w14:paraId="6F9C409A"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gegužė</w:t>
            </w:r>
          </w:p>
        </w:tc>
        <w:tc>
          <w:tcPr>
            <w:tcW w:w="2460" w:type="dxa"/>
          </w:tcPr>
          <w:p w14:paraId="5867370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Živaitienė</w:t>
            </w:r>
          </w:p>
          <w:p w14:paraId="0AB5D9F0"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Živaitis</w:t>
            </w:r>
          </w:p>
          <w:p w14:paraId="7D7684FB"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MEPA</w:t>
            </w:r>
          </w:p>
          <w:p w14:paraId="46D8853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Pr>
          <w:p w14:paraId="7B7CA9A9"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30 dalyvių</w:t>
            </w:r>
          </w:p>
          <w:p w14:paraId="7885A82F" w14:textId="77777777" w:rsidR="00A5330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Bendruomeniškumo skatinimas per skirtingų veiklų įgyvendinimą.</w:t>
            </w:r>
          </w:p>
        </w:tc>
      </w:tr>
      <w:tr w:rsidR="00F13402" w14:paraId="65B21F13" w14:textId="77777777">
        <w:trPr>
          <w:trHeight w:val="242"/>
        </w:trPr>
        <w:tc>
          <w:tcPr>
            <w:tcW w:w="2263" w:type="dxa"/>
            <w:vMerge w:val="restart"/>
            <w:tcBorders>
              <w:top w:val="nil"/>
            </w:tcBorders>
          </w:tcPr>
          <w:p w14:paraId="1105DC07" w14:textId="77777777" w:rsidR="00F13402" w:rsidRDefault="00F13402" w:rsidP="00F13402">
            <w:pPr>
              <w:widowControl w:val="0"/>
              <w:pBdr>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28D6A20E"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 Paskutinio skambučio šventė</w:t>
            </w:r>
          </w:p>
        </w:tc>
        <w:tc>
          <w:tcPr>
            <w:tcW w:w="1650" w:type="dxa"/>
          </w:tcPr>
          <w:p w14:paraId="4D13BEB0"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birželis</w:t>
            </w:r>
          </w:p>
        </w:tc>
        <w:tc>
          <w:tcPr>
            <w:tcW w:w="2460" w:type="dxa"/>
          </w:tcPr>
          <w:p w14:paraId="09874A58"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Sirtautienė</w:t>
            </w:r>
          </w:p>
          <w:p w14:paraId="263BD4BB"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Pr>
          <w:p w14:paraId="605CDDB4"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tradicijų puoselėjimas bei bendruomeniškumo skatinimas.</w:t>
            </w:r>
          </w:p>
        </w:tc>
      </w:tr>
      <w:tr w:rsidR="00F13402" w14:paraId="4046E958" w14:textId="77777777">
        <w:trPr>
          <w:trHeight w:val="242"/>
        </w:trPr>
        <w:tc>
          <w:tcPr>
            <w:tcW w:w="2263" w:type="dxa"/>
            <w:vMerge/>
          </w:tcPr>
          <w:p w14:paraId="7D5F1030" w14:textId="77777777" w:rsidR="00F13402" w:rsidRDefault="00F1340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42FCFE0B"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3.19. Vasaros stovykla „Raliada 2024“</w:t>
            </w:r>
          </w:p>
        </w:tc>
        <w:tc>
          <w:tcPr>
            <w:tcW w:w="1650" w:type="dxa"/>
          </w:tcPr>
          <w:p w14:paraId="7EAAC887"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rugpjūtis</w:t>
            </w:r>
          </w:p>
        </w:tc>
        <w:tc>
          <w:tcPr>
            <w:tcW w:w="2460" w:type="dxa"/>
          </w:tcPr>
          <w:p w14:paraId="78DBEFC1"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Kuuzeorg-</w:t>
            </w:r>
          </w:p>
          <w:p w14:paraId="2889C41D"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Petrikonienė</w:t>
            </w:r>
          </w:p>
        </w:tc>
        <w:tc>
          <w:tcPr>
            <w:tcW w:w="4215" w:type="dxa"/>
          </w:tcPr>
          <w:p w14:paraId="48354FE5"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60 dalyvių.</w:t>
            </w:r>
          </w:p>
        </w:tc>
      </w:tr>
      <w:tr w:rsidR="00F13402" w14:paraId="48D0F83E" w14:textId="77777777">
        <w:trPr>
          <w:trHeight w:val="242"/>
        </w:trPr>
        <w:tc>
          <w:tcPr>
            <w:tcW w:w="2263" w:type="dxa"/>
            <w:vMerge/>
          </w:tcPr>
          <w:p w14:paraId="7B72B70C" w14:textId="77777777" w:rsidR="00F13402" w:rsidRDefault="00F1340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7AE53EA4" w14:textId="5D975D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 Daktaro Jeronimo Ralio gimimo metinių minėjimas. „Raliečių olimpo“ šventė.</w:t>
            </w:r>
          </w:p>
        </w:tc>
        <w:tc>
          <w:tcPr>
            <w:tcW w:w="1650" w:type="dxa"/>
          </w:tcPr>
          <w:p w14:paraId="47A12060" w14:textId="77777777" w:rsidR="00F13402" w:rsidRDefault="00F13402">
            <w:pPr>
              <w:spacing w:after="0" w:line="240" w:lineRule="auto"/>
              <w:rPr>
                <w:rFonts w:ascii="Times New Roman" w:eastAsia="Times New Roman" w:hAnsi="Times New Roman" w:cs="Times New Roman"/>
                <w:sz w:val="24"/>
                <w:szCs w:val="24"/>
              </w:rPr>
            </w:pPr>
          </w:p>
        </w:tc>
        <w:tc>
          <w:tcPr>
            <w:tcW w:w="2460" w:type="dxa"/>
          </w:tcPr>
          <w:p w14:paraId="0B63D407" w14:textId="77777777" w:rsidR="00F13402" w:rsidRDefault="00F13402">
            <w:pPr>
              <w:spacing w:after="0" w:line="240" w:lineRule="auto"/>
              <w:rPr>
                <w:rFonts w:ascii="Times New Roman" w:eastAsia="Times New Roman" w:hAnsi="Times New Roman" w:cs="Times New Roman"/>
                <w:sz w:val="24"/>
                <w:szCs w:val="24"/>
              </w:rPr>
            </w:pPr>
          </w:p>
        </w:tc>
        <w:tc>
          <w:tcPr>
            <w:tcW w:w="4215" w:type="dxa"/>
          </w:tcPr>
          <w:p w14:paraId="0FC9B928"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apdovanoti  mokiniai už labai gerą mokymąsi bei gimnazijos vardo garsinimą.</w:t>
            </w:r>
          </w:p>
        </w:tc>
      </w:tr>
      <w:tr w:rsidR="00F13402" w14:paraId="1D56EACB" w14:textId="77777777">
        <w:trPr>
          <w:trHeight w:val="242"/>
        </w:trPr>
        <w:tc>
          <w:tcPr>
            <w:tcW w:w="2263" w:type="dxa"/>
            <w:vMerge/>
          </w:tcPr>
          <w:p w14:paraId="13D02BA8" w14:textId="77777777" w:rsidR="00F13402" w:rsidRDefault="00F1340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34278A4C"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 Projektas „Pasimatuok Mokytojo profesiją“</w:t>
            </w:r>
          </w:p>
        </w:tc>
        <w:tc>
          <w:tcPr>
            <w:tcW w:w="1650" w:type="dxa"/>
          </w:tcPr>
          <w:p w14:paraId="6BF15D46"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spalis</w:t>
            </w:r>
          </w:p>
        </w:tc>
        <w:tc>
          <w:tcPr>
            <w:tcW w:w="2460" w:type="dxa"/>
          </w:tcPr>
          <w:p w14:paraId="25943434"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Sirtautienė</w:t>
            </w:r>
          </w:p>
          <w:p w14:paraId="41A3666A"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p w14:paraId="349CBAD6"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Gimnazistai</w:t>
            </w:r>
          </w:p>
          <w:p w14:paraId="7BB884C5"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Socialinės veiklos būrelis “Aš galiu”</w:t>
            </w:r>
          </w:p>
        </w:tc>
        <w:tc>
          <w:tcPr>
            <w:tcW w:w="4215" w:type="dxa"/>
          </w:tcPr>
          <w:p w14:paraId="70CA8262"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Bendradarbiavimas su Jonavos miesto, rajono mokyklomis.</w:t>
            </w:r>
          </w:p>
          <w:p w14:paraId="23F8DD85" w14:textId="77777777" w:rsidR="00F13402" w:rsidRDefault="00F13402">
            <w:pPr>
              <w:spacing w:after="0" w:line="240" w:lineRule="auto"/>
              <w:rPr>
                <w:rFonts w:ascii="Times New Roman" w:eastAsia="Times New Roman" w:hAnsi="Times New Roman" w:cs="Times New Roman"/>
                <w:sz w:val="24"/>
                <w:szCs w:val="24"/>
              </w:rPr>
            </w:pPr>
          </w:p>
        </w:tc>
      </w:tr>
      <w:tr w:rsidR="00F13402" w14:paraId="6D6595F6" w14:textId="77777777">
        <w:trPr>
          <w:trHeight w:val="242"/>
        </w:trPr>
        <w:tc>
          <w:tcPr>
            <w:tcW w:w="2263" w:type="dxa"/>
            <w:vMerge/>
          </w:tcPr>
          <w:p w14:paraId="2A7A3F6B" w14:textId="77777777" w:rsidR="00F13402" w:rsidRDefault="00F1340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3DCEFDE5" w14:textId="5ED067CB"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3.22. Integruotas menų projektas „Ralio naktis 2024“</w:t>
            </w:r>
          </w:p>
          <w:p w14:paraId="2EDFC543" w14:textId="5C042A7A" w:rsidR="00F13402" w:rsidRDefault="00F13402">
            <w:pPr>
              <w:spacing w:after="0" w:line="240" w:lineRule="auto"/>
              <w:rPr>
                <w:rFonts w:ascii="Times New Roman" w:eastAsia="Times New Roman" w:hAnsi="Times New Roman" w:cs="Times New Roman"/>
                <w:sz w:val="24"/>
                <w:szCs w:val="24"/>
              </w:rPr>
            </w:pPr>
          </w:p>
        </w:tc>
        <w:tc>
          <w:tcPr>
            <w:tcW w:w="1650" w:type="dxa"/>
          </w:tcPr>
          <w:p w14:paraId="599F6990"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spalis</w:t>
            </w:r>
          </w:p>
        </w:tc>
        <w:tc>
          <w:tcPr>
            <w:tcW w:w="2460" w:type="dxa"/>
          </w:tcPr>
          <w:p w14:paraId="53A1AB6D"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Sirtautienė</w:t>
            </w:r>
          </w:p>
          <w:p w14:paraId="7C3A66EF"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Pr>
          <w:p w14:paraId="678BE611"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250 dalyvių</w:t>
            </w:r>
          </w:p>
          <w:p w14:paraId="7D061521"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Bendruomeniškumo skatinimas per skirtingų veiklų įgyvendinimą.</w:t>
            </w:r>
          </w:p>
        </w:tc>
      </w:tr>
      <w:tr w:rsidR="00F13402" w14:paraId="370F31F3" w14:textId="77777777">
        <w:trPr>
          <w:trHeight w:val="242"/>
        </w:trPr>
        <w:tc>
          <w:tcPr>
            <w:tcW w:w="2263" w:type="dxa"/>
            <w:vMerge/>
          </w:tcPr>
          <w:p w14:paraId="6D36EBAF" w14:textId="77777777" w:rsidR="00F13402" w:rsidRDefault="00F1340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2" w:type="dxa"/>
          </w:tcPr>
          <w:p w14:paraId="6EFC9960"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3.23. Adventinis vakaras.</w:t>
            </w:r>
          </w:p>
        </w:tc>
        <w:tc>
          <w:tcPr>
            <w:tcW w:w="1650" w:type="dxa"/>
          </w:tcPr>
          <w:p w14:paraId="6B94DB01"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gruodis</w:t>
            </w:r>
          </w:p>
        </w:tc>
        <w:tc>
          <w:tcPr>
            <w:tcW w:w="2460" w:type="dxa"/>
          </w:tcPr>
          <w:p w14:paraId="48A29B31"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Sirtautienė</w:t>
            </w:r>
          </w:p>
          <w:p w14:paraId="21287AF3"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Pr>
          <w:p w14:paraId="29016F15" w14:textId="77777777" w:rsidR="00F13402" w:rsidRDefault="00F13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tradicijų puoselėjimas bei bendruomeniškumo skatinimas.</w:t>
            </w:r>
          </w:p>
        </w:tc>
      </w:tr>
    </w:tbl>
    <w:p w14:paraId="5CFC0F64" w14:textId="77777777" w:rsidR="00A5330C" w:rsidRDefault="00A5330C">
      <w:pPr>
        <w:spacing w:after="0" w:line="240" w:lineRule="auto"/>
        <w:jc w:val="both"/>
        <w:rPr>
          <w:rFonts w:ascii="Times New Roman" w:eastAsia="Times New Roman" w:hAnsi="Times New Roman" w:cs="Times New Roman"/>
          <w:sz w:val="24"/>
          <w:szCs w:val="24"/>
        </w:rPr>
      </w:pPr>
    </w:p>
    <w:p w14:paraId="4CE7608B" w14:textId="77777777" w:rsidR="00A5330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LAUKIAMAS  REZULTATAS:</w:t>
      </w:r>
    </w:p>
    <w:p w14:paraId="636F9FF1" w14:textId="77777777" w:rsidR="00A5330C" w:rsidRDefault="00000000">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proc. mokytojų dalyvaus veiklose, susijusiose su STEAM ugdymo įgyvendinimu gimnazijoje. Vyks gerosios patirties bei žinių sklaida įstaigoje, rajone. Bus skatinamas bendruomenės atvirumas pokyčiams, ugdysis lyderystės įgūdžiai. Plėsis bendradarbiavimas su socialiniais partneriais.</w:t>
      </w:r>
    </w:p>
    <w:p w14:paraId="4C57CC86" w14:textId="77777777" w:rsidR="00A5330C" w:rsidRDefault="00000000">
      <w:pPr>
        <w:numPr>
          <w:ilvl w:val="0"/>
          <w:numId w:val="5"/>
        </w:numPr>
        <w:spacing w:after="0" w:line="240" w:lineRule="auto"/>
        <w:jc w:val="both"/>
        <w:rPr>
          <w:rFonts w:ascii="Arial" w:eastAsia="Arial" w:hAnsi="Arial" w:cs="Arial"/>
        </w:rPr>
      </w:pPr>
      <w:r>
        <w:rPr>
          <w:rFonts w:ascii="Times New Roman" w:eastAsia="Times New Roman" w:hAnsi="Times New Roman" w:cs="Times New Roman"/>
          <w:sz w:val="24"/>
          <w:szCs w:val="24"/>
        </w:rPr>
        <w:t>Pasitelkiant projekto „Tūkstantmečio mokyklų“ investicines lėšas gimnazijoje bus įkurtos ir atnaujintos skirtingos erdvės. Jose vyks ilgalaikės programos, kūrybinės laboratorijos, konkursai, idėjų mugės. Šio veiklos skatins mokinių mokymosi motyvaciją. 0,5 augs mokymosi rezultatai aukštesniuoju lygiu.</w:t>
      </w:r>
    </w:p>
    <w:p w14:paraId="5F4E00B4" w14:textId="77777777" w:rsidR="00A5330C" w:rsidRDefault="00000000">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Stiprės tinklaveika su miesto, rajono pagrindinėmis mokyklomis, progimnazijomis. Formuosis atviros, šiuolaikiškos, bendradarbiaujančios įstaigos įvaizdis, tęsiant partnerystę su akademine bendruomene.</w:t>
      </w:r>
    </w:p>
    <w:p w14:paraId="4E7DD2EE" w14:textId="77777777" w:rsidR="00A5330C" w:rsidRDefault="0000000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14:paraId="4C11D09F" w14:textId="77777777" w:rsidR="00A5330C" w:rsidRDefault="00A5330C">
      <w:pPr>
        <w:spacing w:after="0" w:line="240" w:lineRule="auto"/>
        <w:jc w:val="center"/>
        <w:rPr>
          <w:rFonts w:ascii="Times New Roman" w:eastAsia="Times New Roman" w:hAnsi="Times New Roman" w:cs="Times New Roman"/>
          <w:sz w:val="24"/>
          <w:szCs w:val="24"/>
        </w:rPr>
      </w:pPr>
    </w:p>
    <w:sectPr w:rsidR="00A5330C">
      <w:headerReference w:type="default" r:id="rId8"/>
      <w:pgSz w:w="15840" w:h="12240" w:orient="landscape"/>
      <w:pgMar w:top="1701" w:right="1134" w:bottom="567"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8FE9" w14:textId="77777777" w:rsidR="00CD0A1C" w:rsidRDefault="00CD0A1C">
      <w:pPr>
        <w:spacing w:after="0" w:line="240" w:lineRule="auto"/>
      </w:pPr>
      <w:r>
        <w:separator/>
      </w:r>
    </w:p>
  </w:endnote>
  <w:endnote w:type="continuationSeparator" w:id="0">
    <w:p w14:paraId="13AAFBC6" w14:textId="77777777" w:rsidR="00CD0A1C" w:rsidRDefault="00CD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2BCC" w14:textId="77777777" w:rsidR="00CD0A1C" w:rsidRDefault="00CD0A1C">
      <w:pPr>
        <w:spacing w:after="0" w:line="240" w:lineRule="auto"/>
      </w:pPr>
      <w:r>
        <w:separator/>
      </w:r>
    </w:p>
  </w:footnote>
  <w:footnote w:type="continuationSeparator" w:id="0">
    <w:p w14:paraId="1797D7A2" w14:textId="77777777" w:rsidR="00CD0A1C" w:rsidRDefault="00CD0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CDEB" w14:textId="77777777" w:rsidR="00A5330C"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13402">
      <w:rPr>
        <w:noProof/>
        <w:color w:val="000000"/>
      </w:rPr>
      <w:t>2</w:t>
    </w:r>
    <w:r>
      <w:rPr>
        <w:color w:val="000000"/>
      </w:rPr>
      <w:fldChar w:fldCharType="end"/>
    </w:r>
  </w:p>
  <w:p w14:paraId="39C886C4" w14:textId="77777777" w:rsidR="00A5330C" w:rsidRDefault="00A5330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7B0"/>
    <w:multiLevelType w:val="multilevel"/>
    <w:tmpl w:val="CFA81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A04A60"/>
    <w:multiLevelType w:val="multilevel"/>
    <w:tmpl w:val="3856B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840550"/>
    <w:multiLevelType w:val="multilevel"/>
    <w:tmpl w:val="19226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F04B9D"/>
    <w:multiLevelType w:val="multilevel"/>
    <w:tmpl w:val="318C4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3B64BE"/>
    <w:multiLevelType w:val="multilevel"/>
    <w:tmpl w:val="2EE4577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DB91311"/>
    <w:multiLevelType w:val="multilevel"/>
    <w:tmpl w:val="41A26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1133AF9"/>
    <w:multiLevelType w:val="multilevel"/>
    <w:tmpl w:val="42EA5B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8438D4"/>
    <w:multiLevelType w:val="multilevel"/>
    <w:tmpl w:val="B09AA4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5E2774F"/>
    <w:multiLevelType w:val="multilevel"/>
    <w:tmpl w:val="A78C17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5656AD"/>
    <w:multiLevelType w:val="multilevel"/>
    <w:tmpl w:val="D6947B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6F75174"/>
    <w:multiLevelType w:val="multilevel"/>
    <w:tmpl w:val="20C47878"/>
    <w:lvl w:ilvl="0">
      <w:start w:val="1"/>
      <w:numFmt w:val="decimal"/>
      <w:lvlText w:val="%1."/>
      <w:lvlJc w:val="left"/>
      <w:pPr>
        <w:ind w:left="720" w:hanging="360"/>
      </w:pPr>
      <w:rPr>
        <w:b w:val="0"/>
      </w:r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70F238F1"/>
    <w:multiLevelType w:val="multilevel"/>
    <w:tmpl w:val="7BBA13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CFB06AD"/>
    <w:multiLevelType w:val="multilevel"/>
    <w:tmpl w:val="A394FCF4"/>
    <w:lvl w:ilvl="0">
      <w:start w:val="1"/>
      <w:numFmt w:val="decimal"/>
      <w:lvlText w:val="%1."/>
      <w:lvlJc w:val="left"/>
      <w:pPr>
        <w:ind w:left="1211" w:hanging="360"/>
      </w:pPr>
      <w:rPr>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1913390136">
    <w:abstractNumId w:val="9"/>
  </w:num>
  <w:num w:numId="2" w16cid:durableId="1393384414">
    <w:abstractNumId w:val="5"/>
  </w:num>
  <w:num w:numId="3" w16cid:durableId="216666982">
    <w:abstractNumId w:val="7"/>
  </w:num>
  <w:num w:numId="4" w16cid:durableId="1840465237">
    <w:abstractNumId w:val="6"/>
  </w:num>
  <w:num w:numId="5" w16cid:durableId="1821379726">
    <w:abstractNumId w:val="3"/>
  </w:num>
  <w:num w:numId="6" w16cid:durableId="1823623238">
    <w:abstractNumId w:val="12"/>
  </w:num>
  <w:num w:numId="7" w16cid:durableId="474640431">
    <w:abstractNumId w:val="0"/>
  </w:num>
  <w:num w:numId="8" w16cid:durableId="1744911123">
    <w:abstractNumId w:val="4"/>
  </w:num>
  <w:num w:numId="9" w16cid:durableId="316346600">
    <w:abstractNumId w:val="1"/>
  </w:num>
  <w:num w:numId="10" w16cid:durableId="313918022">
    <w:abstractNumId w:val="2"/>
  </w:num>
  <w:num w:numId="11" w16cid:durableId="1220165386">
    <w:abstractNumId w:val="10"/>
  </w:num>
  <w:num w:numId="12" w16cid:durableId="2052918045">
    <w:abstractNumId w:val="8"/>
  </w:num>
  <w:num w:numId="13" w16cid:durableId="1281108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0C"/>
    <w:rsid w:val="000E09DD"/>
    <w:rsid w:val="004D5F52"/>
    <w:rsid w:val="005971A5"/>
    <w:rsid w:val="007C2707"/>
    <w:rsid w:val="00A5330C"/>
    <w:rsid w:val="00CD0A1C"/>
    <w:rsid w:val="00F13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2BCF"/>
  <w15:docId w15:val="{946B928C-A29A-4C41-9DDE-5A293B4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3SHKALp6BuAc3RkL8t32pVQeg==">CgMxLjAyCGguZ2pkZ3hzOAByITFkX1JndmliMWYzLWNsWk1QcUdaWWZ5bjFCaFo3ZjJCNA==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7407</Words>
  <Characters>46666</Characters>
  <Application>Microsoft Office Word</Application>
  <DocSecurity>0</DocSecurity>
  <Lines>388</Lines>
  <Paragraphs>107</Paragraphs>
  <ScaleCrop>false</ScaleCrop>
  <Company/>
  <LinksUpToDate>false</LinksUpToDate>
  <CharactersWithSpaces>53966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Gytis Čepukėnas</cp:lastModifiedBy>
  <cp:revision>4</cp:revision>
  <dcterms:created xsi:type="dcterms:W3CDTF">2024-01-02T07:50:00Z</dcterms:created>
  <dcterms:modified xsi:type="dcterms:W3CDTF">2024-01-03T09:24:00Z</dcterms:modified>
</cp:coreProperties>
</file>