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2979" w14:textId="77777777" w:rsidR="00790B24" w:rsidRPr="00AF34FF" w:rsidRDefault="00790B24" w:rsidP="00427096">
      <w:pPr>
        <w:pStyle w:val="Sraopastraipa"/>
        <w:numPr>
          <w:ilvl w:val="0"/>
          <w:numId w:val="4"/>
        </w:numPr>
        <w:tabs>
          <w:tab w:val="left" w:pos="150"/>
        </w:tabs>
        <w:spacing w:before="91"/>
        <w:ind w:right="336" w:hanging="13508"/>
        <w:jc w:val="right"/>
        <w:rPr>
          <w:rFonts w:ascii="Times New Roman"/>
          <w:b/>
          <w:sz w:val="24"/>
          <w:szCs w:val="24"/>
          <w:lang w:val="lt-LT"/>
        </w:rPr>
      </w:pPr>
      <w:r w:rsidRPr="00AF34FF">
        <w:rPr>
          <w:rFonts w:ascii="Times New Roman"/>
          <w:b/>
          <w:sz w:val="24"/>
          <w:szCs w:val="24"/>
          <w:lang w:val="lt-LT"/>
        </w:rPr>
        <w:t>priedas</w:t>
      </w:r>
    </w:p>
    <w:p w14:paraId="0FA8F2EF" w14:textId="208F07C0" w:rsidR="00790B24" w:rsidRPr="00AF34FF" w:rsidRDefault="008373DF" w:rsidP="00427096">
      <w:pPr>
        <w:pStyle w:val="Antrat1"/>
        <w:tabs>
          <w:tab w:val="left" w:pos="11094"/>
        </w:tabs>
        <w:spacing w:before="179"/>
        <w:ind w:right="202"/>
        <w:jc w:val="center"/>
        <w:rPr>
          <w:lang w:val="lt-LT"/>
        </w:rPr>
      </w:pPr>
      <w:r w:rsidRPr="00AF34FF">
        <w:rPr>
          <w:bCs w:val="0"/>
          <w:lang w:val="lt-LT"/>
        </w:rPr>
        <w:t xml:space="preserve">JONAVOS JERONIMO RALIO </w:t>
      </w:r>
      <w:r w:rsidRPr="00AF34FF">
        <w:rPr>
          <w:lang w:val="lt-LT"/>
        </w:rPr>
        <w:t>GIMNAZIJOS</w:t>
      </w:r>
    </w:p>
    <w:p w14:paraId="5F7C647C" w14:textId="1E2F81E7" w:rsidR="00790B24" w:rsidRPr="00AF34FF" w:rsidRDefault="00790B24" w:rsidP="00427096">
      <w:pPr>
        <w:spacing w:before="182"/>
        <w:ind w:right="199"/>
        <w:jc w:val="center"/>
        <w:rPr>
          <w:b/>
          <w:sz w:val="24"/>
          <w:szCs w:val="24"/>
          <w:lang w:val="lt-LT"/>
        </w:rPr>
      </w:pPr>
      <w:r w:rsidRPr="00AF34FF">
        <w:rPr>
          <w:b/>
          <w:sz w:val="24"/>
          <w:szCs w:val="24"/>
          <w:lang w:val="lt-LT"/>
        </w:rPr>
        <w:t>VEIKLOS</w:t>
      </w:r>
      <w:r w:rsidRPr="00AF34FF">
        <w:rPr>
          <w:b/>
          <w:spacing w:val="-1"/>
          <w:sz w:val="24"/>
          <w:szCs w:val="24"/>
          <w:lang w:val="lt-LT"/>
        </w:rPr>
        <w:t xml:space="preserve"> </w:t>
      </w:r>
      <w:r w:rsidRPr="00AF34FF">
        <w:rPr>
          <w:b/>
          <w:sz w:val="24"/>
          <w:szCs w:val="24"/>
          <w:lang w:val="lt-LT"/>
        </w:rPr>
        <w:t>TOBULINIMO</w:t>
      </w:r>
      <w:r w:rsidRPr="00AF34FF">
        <w:rPr>
          <w:b/>
          <w:spacing w:val="-4"/>
          <w:sz w:val="24"/>
          <w:szCs w:val="24"/>
          <w:lang w:val="lt-LT"/>
        </w:rPr>
        <w:t xml:space="preserve"> </w:t>
      </w:r>
      <w:r w:rsidRPr="00AF34FF">
        <w:rPr>
          <w:b/>
          <w:sz w:val="24"/>
          <w:szCs w:val="24"/>
          <w:lang w:val="lt-LT"/>
        </w:rPr>
        <w:t>ATASKAITA</w:t>
      </w:r>
      <w:r w:rsidRPr="00AF34FF">
        <w:rPr>
          <w:b/>
          <w:spacing w:val="-3"/>
          <w:sz w:val="24"/>
          <w:szCs w:val="24"/>
          <w:lang w:val="lt-LT"/>
        </w:rPr>
        <w:t xml:space="preserve"> </w:t>
      </w:r>
      <w:r w:rsidRPr="00AF34FF">
        <w:rPr>
          <w:b/>
          <w:sz w:val="24"/>
          <w:szCs w:val="24"/>
          <w:lang w:val="lt-LT"/>
        </w:rPr>
        <w:t>(</w:t>
      </w:r>
      <w:r w:rsidRPr="00DA2819">
        <w:rPr>
          <w:b/>
          <w:sz w:val="24"/>
          <w:szCs w:val="24"/>
          <w:u w:val="single"/>
          <w:lang w:val="lt-LT"/>
        </w:rPr>
        <w:t>už</w:t>
      </w:r>
      <w:r w:rsidRPr="00DA2819">
        <w:rPr>
          <w:b/>
          <w:spacing w:val="-2"/>
          <w:sz w:val="24"/>
          <w:szCs w:val="24"/>
          <w:u w:val="single"/>
          <w:lang w:val="lt-LT"/>
        </w:rPr>
        <w:t xml:space="preserve"> </w:t>
      </w:r>
      <w:r w:rsidRPr="00DA2819">
        <w:rPr>
          <w:b/>
          <w:sz w:val="24"/>
          <w:szCs w:val="24"/>
          <w:u w:val="single"/>
          <w:lang w:val="lt-LT"/>
        </w:rPr>
        <w:t>pirmuosius</w:t>
      </w:r>
      <w:r w:rsidRPr="00DA2819">
        <w:rPr>
          <w:b/>
          <w:spacing w:val="-3"/>
          <w:sz w:val="24"/>
          <w:szCs w:val="24"/>
          <w:u w:val="single"/>
          <w:lang w:val="lt-LT"/>
        </w:rPr>
        <w:t xml:space="preserve"> </w:t>
      </w:r>
      <w:r w:rsidRPr="00DA2819">
        <w:rPr>
          <w:b/>
          <w:sz w:val="24"/>
          <w:szCs w:val="24"/>
          <w:u w:val="single"/>
          <w:lang w:val="lt-LT"/>
        </w:rPr>
        <w:t>veiklos</w:t>
      </w:r>
      <w:r w:rsidRPr="00DA2819">
        <w:rPr>
          <w:b/>
          <w:spacing w:val="-3"/>
          <w:sz w:val="24"/>
          <w:szCs w:val="24"/>
          <w:u w:val="single"/>
          <w:lang w:val="lt-LT"/>
        </w:rPr>
        <w:t xml:space="preserve"> </w:t>
      </w:r>
      <w:r w:rsidRPr="00DA2819">
        <w:rPr>
          <w:b/>
          <w:sz w:val="24"/>
          <w:szCs w:val="24"/>
          <w:u w:val="single"/>
          <w:lang w:val="lt-LT"/>
        </w:rPr>
        <w:t>tobulinimo</w:t>
      </w:r>
      <w:r w:rsidRPr="00DA2819">
        <w:rPr>
          <w:b/>
          <w:spacing w:val="-2"/>
          <w:sz w:val="24"/>
          <w:szCs w:val="24"/>
          <w:u w:val="single"/>
          <w:lang w:val="lt-LT"/>
        </w:rPr>
        <w:t xml:space="preserve"> </w:t>
      </w:r>
      <w:r w:rsidRPr="00DA2819">
        <w:rPr>
          <w:b/>
          <w:sz w:val="24"/>
          <w:szCs w:val="24"/>
          <w:u w:val="single"/>
          <w:lang w:val="lt-LT"/>
        </w:rPr>
        <w:t>metus</w:t>
      </w:r>
      <w:r w:rsidRPr="00AF34FF">
        <w:rPr>
          <w:b/>
          <w:sz w:val="24"/>
          <w:szCs w:val="24"/>
          <w:lang w:val="lt-LT"/>
        </w:rPr>
        <w:t>;</w:t>
      </w:r>
      <w:r w:rsidRPr="00AF34FF">
        <w:rPr>
          <w:b/>
          <w:spacing w:val="-3"/>
          <w:sz w:val="24"/>
          <w:szCs w:val="24"/>
          <w:lang w:val="lt-LT"/>
        </w:rPr>
        <w:t xml:space="preserve"> </w:t>
      </w:r>
      <w:r w:rsidRPr="00AF34FF">
        <w:rPr>
          <w:b/>
          <w:sz w:val="24"/>
          <w:szCs w:val="24"/>
          <w:lang w:val="lt-LT"/>
        </w:rPr>
        <w:t>galutinė</w:t>
      </w:r>
      <w:r w:rsidRPr="00AF34FF">
        <w:rPr>
          <w:b/>
          <w:spacing w:val="-2"/>
          <w:sz w:val="24"/>
          <w:szCs w:val="24"/>
          <w:lang w:val="lt-LT"/>
        </w:rPr>
        <w:t xml:space="preserve"> </w:t>
      </w:r>
      <w:r w:rsidRPr="00AF34FF">
        <w:rPr>
          <w:b/>
          <w:sz w:val="24"/>
          <w:szCs w:val="24"/>
          <w:lang w:val="lt-LT"/>
        </w:rPr>
        <w:t>projekto</w:t>
      </w:r>
      <w:r w:rsidRPr="00AF34FF">
        <w:rPr>
          <w:b/>
          <w:spacing w:val="-3"/>
          <w:sz w:val="24"/>
          <w:szCs w:val="24"/>
          <w:lang w:val="lt-LT"/>
        </w:rPr>
        <w:t xml:space="preserve"> </w:t>
      </w:r>
      <w:r w:rsidRPr="00AF34FF">
        <w:rPr>
          <w:b/>
          <w:sz w:val="24"/>
          <w:szCs w:val="24"/>
          <w:lang w:val="lt-LT"/>
        </w:rPr>
        <w:t>ataskaita)*</w:t>
      </w:r>
    </w:p>
    <w:p w14:paraId="4227C296" w14:textId="77777777" w:rsidR="00790B24" w:rsidRPr="00AF34FF" w:rsidRDefault="00790B24" w:rsidP="00427096">
      <w:pPr>
        <w:ind w:right="198"/>
        <w:jc w:val="center"/>
        <w:rPr>
          <w:i/>
          <w:sz w:val="24"/>
          <w:szCs w:val="24"/>
          <w:lang w:val="lt-LT"/>
        </w:rPr>
      </w:pPr>
      <w:r w:rsidRPr="00AF34FF">
        <w:rPr>
          <w:i/>
          <w:sz w:val="24"/>
          <w:szCs w:val="24"/>
          <w:lang w:val="lt-LT"/>
        </w:rPr>
        <w:t>*</w:t>
      </w:r>
      <w:r w:rsidRPr="00AF34FF">
        <w:rPr>
          <w:i/>
          <w:spacing w:val="-2"/>
          <w:sz w:val="24"/>
          <w:szCs w:val="24"/>
          <w:lang w:val="lt-LT"/>
        </w:rPr>
        <w:t xml:space="preserve"> </w:t>
      </w:r>
      <w:r w:rsidRPr="00AF34FF">
        <w:rPr>
          <w:i/>
          <w:sz w:val="24"/>
          <w:szCs w:val="24"/>
          <w:lang w:val="lt-LT"/>
        </w:rPr>
        <w:t>tinkamą</w:t>
      </w:r>
      <w:r w:rsidRPr="00AF34FF">
        <w:rPr>
          <w:i/>
          <w:spacing w:val="-1"/>
          <w:sz w:val="24"/>
          <w:szCs w:val="24"/>
          <w:lang w:val="lt-LT"/>
        </w:rPr>
        <w:t xml:space="preserve"> </w:t>
      </w:r>
      <w:r w:rsidRPr="00AF34FF">
        <w:rPr>
          <w:i/>
          <w:sz w:val="24"/>
          <w:szCs w:val="24"/>
          <w:lang w:val="lt-LT"/>
        </w:rPr>
        <w:t>pabraukti</w:t>
      </w:r>
    </w:p>
    <w:p w14:paraId="01818476" w14:textId="60C34AE1" w:rsidR="005D7AFC" w:rsidRDefault="005D7AFC" w:rsidP="005D7AFC">
      <w:pPr>
        <w:spacing w:line="247" w:lineRule="exact"/>
        <w:jc w:val="center"/>
        <w:rPr>
          <w:i/>
          <w:sz w:val="24"/>
          <w:szCs w:val="24"/>
          <w:lang w:val="lt-LT"/>
        </w:rPr>
      </w:pPr>
    </w:p>
    <w:p w14:paraId="3F1C736E" w14:textId="4CDAB144" w:rsidR="005D7AFC" w:rsidRPr="005D7AFC" w:rsidRDefault="005D7AFC" w:rsidP="005D7AFC">
      <w:pPr>
        <w:spacing w:line="247" w:lineRule="exact"/>
        <w:jc w:val="center"/>
        <w:rPr>
          <w:i/>
          <w:sz w:val="24"/>
          <w:szCs w:val="24"/>
          <w:u w:val="single"/>
          <w:lang w:val="lt-LT"/>
        </w:rPr>
      </w:pPr>
      <w:r w:rsidRPr="005D7AFC">
        <w:rPr>
          <w:i/>
          <w:sz w:val="24"/>
          <w:szCs w:val="24"/>
          <w:u w:val="single"/>
          <w:lang w:val="lt-LT"/>
        </w:rPr>
        <w:t>2022-09-13</w:t>
      </w:r>
    </w:p>
    <w:p w14:paraId="1D90618C" w14:textId="689A4622" w:rsidR="00790B24" w:rsidRPr="00AF34FF" w:rsidRDefault="00790B24" w:rsidP="005D7AFC">
      <w:pPr>
        <w:spacing w:line="247" w:lineRule="exact"/>
        <w:jc w:val="center"/>
        <w:rPr>
          <w:i/>
          <w:sz w:val="24"/>
          <w:szCs w:val="24"/>
          <w:lang w:val="lt-LT"/>
        </w:rPr>
      </w:pPr>
      <w:r w:rsidRPr="00AF34FF">
        <w:rPr>
          <w:i/>
          <w:sz w:val="24"/>
          <w:szCs w:val="24"/>
          <w:lang w:val="lt-LT"/>
        </w:rPr>
        <w:t>Data</w:t>
      </w:r>
    </w:p>
    <w:p w14:paraId="46FB0988" w14:textId="77777777" w:rsidR="00790B24" w:rsidRPr="00AF34FF" w:rsidRDefault="00790B24" w:rsidP="00427096">
      <w:pPr>
        <w:rPr>
          <w:i/>
          <w:sz w:val="24"/>
          <w:szCs w:val="24"/>
          <w:lang w:val="lt-LT"/>
        </w:rPr>
      </w:pPr>
    </w:p>
    <w:p w14:paraId="32707034" w14:textId="02E5424A" w:rsidR="00F537B8" w:rsidRDefault="00790B24" w:rsidP="00F537B8">
      <w:pPr>
        <w:spacing w:before="159" w:line="398" w:lineRule="auto"/>
        <w:ind w:left="135" w:right="1033"/>
        <w:rPr>
          <w:spacing w:val="-57"/>
          <w:sz w:val="24"/>
          <w:szCs w:val="24"/>
          <w:lang w:val="lt-LT"/>
        </w:rPr>
      </w:pPr>
      <w:r w:rsidRPr="00AF34FF">
        <w:rPr>
          <w:sz w:val="24"/>
          <w:szCs w:val="24"/>
          <w:lang w:val="lt-LT"/>
        </w:rPr>
        <w:t xml:space="preserve">Plano įgyvendinimo situacija (sėkmės ir problemos, kilusios įgyvendinant Mokyklos veiklos tobulinimo </w:t>
      </w:r>
      <w:r w:rsidR="00191EB0">
        <w:rPr>
          <w:sz w:val="24"/>
          <w:szCs w:val="24"/>
          <w:lang w:val="lt-LT"/>
        </w:rPr>
        <w:t>planą)</w:t>
      </w:r>
      <w:r w:rsidRPr="00AF34FF">
        <w:rPr>
          <w:sz w:val="24"/>
          <w:szCs w:val="24"/>
          <w:lang w:val="lt-LT"/>
        </w:rPr>
        <w:t>.</w:t>
      </w:r>
    </w:p>
    <w:p w14:paraId="20DB8CE6" w14:textId="65D09C66" w:rsidR="00F537B8" w:rsidRPr="008C4DAF" w:rsidRDefault="00F537B8" w:rsidP="00F537B8">
      <w:pPr>
        <w:spacing w:line="360" w:lineRule="auto"/>
        <w:ind w:left="135" w:right="1033"/>
        <w:rPr>
          <w:b/>
          <w:bCs/>
          <w:sz w:val="24"/>
          <w:szCs w:val="24"/>
          <w:lang w:val="lt-LT"/>
        </w:rPr>
      </w:pPr>
      <w:r w:rsidRPr="008C4DAF">
        <w:rPr>
          <w:b/>
          <w:bCs/>
          <w:sz w:val="24"/>
          <w:szCs w:val="24"/>
          <w:lang w:val="lt-LT"/>
        </w:rPr>
        <w:t>Plano įgyvendinimo sėkmės:</w:t>
      </w:r>
    </w:p>
    <w:p w14:paraId="0F0CF20A" w14:textId="24E8868D" w:rsidR="008C4DAF" w:rsidRDefault="008C4DAF" w:rsidP="008C4DAF">
      <w:pPr>
        <w:pStyle w:val="Sraopastraipa"/>
        <w:numPr>
          <w:ilvl w:val="0"/>
          <w:numId w:val="9"/>
        </w:numPr>
        <w:spacing w:line="360" w:lineRule="auto"/>
        <w:ind w:right="1033"/>
        <w:rPr>
          <w:rFonts w:ascii="Times New Roman" w:hAnsi="Times New Roman" w:cs="Times New Roman"/>
          <w:sz w:val="24"/>
          <w:szCs w:val="24"/>
          <w:lang w:val="lt-LT"/>
        </w:rPr>
      </w:pPr>
      <w:r w:rsidRPr="008C4DAF">
        <w:rPr>
          <w:rFonts w:ascii="Times New Roman" w:hAnsi="Times New Roman" w:cs="Times New Roman"/>
          <w:sz w:val="24"/>
          <w:szCs w:val="24"/>
          <w:lang w:val="lt-LT"/>
        </w:rPr>
        <w:t>100 proc.</w:t>
      </w:r>
      <w:r>
        <w:rPr>
          <w:rFonts w:ascii="Times New Roman" w:hAnsi="Times New Roman" w:cs="Times New Roman"/>
          <w:sz w:val="24"/>
          <w:szCs w:val="24"/>
          <w:lang w:val="lt-LT"/>
        </w:rPr>
        <w:t xml:space="preserve"> įgyvendintos 2022 m. I ketvirtyje numatytos veiklos. Organizuoti mokymai, seminarai </w:t>
      </w:r>
      <w:r w:rsidR="00985238">
        <w:rPr>
          <w:rFonts w:ascii="Times New Roman" w:hAnsi="Times New Roman" w:cs="Times New Roman"/>
          <w:sz w:val="24"/>
          <w:szCs w:val="24"/>
          <w:lang w:val="lt-LT"/>
        </w:rPr>
        <w:t>pagilino mokytojų komandinio darbo, lyderystės kompetencijas,</w:t>
      </w:r>
      <w:r>
        <w:rPr>
          <w:rFonts w:ascii="Times New Roman" w:hAnsi="Times New Roman" w:cs="Times New Roman"/>
          <w:sz w:val="24"/>
          <w:szCs w:val="24"/>
          <w:lang w:val="lt-LT"/>
        </w:rPr>
        <w:t xml:space="preserve"> padėjo pasiruošti </w:t>
      </w:r>
      <w:r w:rsidR="00985238">
        <w:rPr>
          <w:rFonts w:ascii="Times New Roman" w:hAnsi="Times New Roman" w:cs="Times New Roman"/>
          <w:sz w:val="24"/>
          <w:szCs w:val="24"/>
          <w:lang w:val="lt-LT"/>
        </w:rPr>
        <w:t>STEM ugdymo įgyvendinimui gimnazijoje.</w:t>
      </w:r>
    </w:p>
    <w:p w14:paraId="222A51AD" w14:textId="4F90DD5C" w:rsidR="00212FF0" w:rsidRDefault="00985238" w:rsidP="00212FF0">
      <w:pPr>
        <w:pStyle w:val="Sraopastraipa"/>
        <w:numPr>
          <w:ilvl w:val="0"/>
          <w:numId w:val="9"/>
        </w:numPr>
        <w:spacing w:line="360" w:lineRule="auto"/>
        <w:ind w:right="1033"/>
        <w:rPr>
          <w:rFonts w:ascii="Times New Roman" w:hAnsi="Times New Roman" w:cs="Times New Roman"/>
          <w:sz w:val="24"/>
          <w:szCs w:val="24"/>
          <w:lang w:val="lt-LT"/>
        </w:rPr>
      </w:pPr>
      <w:r>
        <w:rPr>
          <w:rFonts w:ascii="Times New Roman" w:hAnsi="Times New Roman" w:cs="Times New Roman"/>
          <w:sz w:val="24"/>
          <w:szCs w:val="24"/>
          <w:lang w:val="lt-LT"/>
        </w:rPr>
        <w:t>Aktyvus mokinių</w:t>
      </w:r>
      <w:r w:rsidR="00835AF1">
        <w:rPr>
          <w:rFonts w:ascii="Times New Roman" w:hAnsi="Times New Roman" w:cs="Times New Roman"/>
          <w:sz w:val="24"/>
          <w:szCs w:val="24"/>
          <w:lang w:val="lt-LT"/>
        </w:rPr>
        <w:t>, mokytojų</w:t>
      </w:r>
      <w:r>
        <w:rPr>
          <w:rFonts w:ascii="Times New Roman" w:hAnsi="Times New Roman" w:cs="Times New Roman"/>
          <w:sz w:val="24"/>
          <w:szCs w:val="24"/>
          <w:lang w:val="lt-LT"/>
        </w:rPr>
        <w:t xml:space="preserve"> įsitraukimas į 4 tarpdalykinių projektų įgyvendinimą, suteikė galimybes praplėsti patyriminį ugdymą. Gimnazistai ėmė taikyti</w:t>
      </w:r>
      <w:r w:rsidR="00212FF0">
        <w:rPr>
          <w:rFonts w:ascii="Times New Roman" w:hAnsi="Times New Roman" w:cs="Times New Roman"/>
          <w:sz w:val="24"/>
          <w:szCs w:val="24"/>
          <w:lang w:val="lt-LT"/>
        </w:rPr>
        <w:t xml:space="preserve"> įvairias mokymosi strategijas, grįstas</w:t>
      </w:r>
      <w:r>
        <w:rPr>
          <w:rFonts w:ascii="Times New Roman" w:hAnsi="Times New Roman" w:cs="Times New Roman"/>
          <w:sz w:val="24"/>
          <w:szCs w:val="24"/>
          <w:lang w:val="lt-LT"/>
        </w:rPr>
        <w:t xml:space="preserve"> kompleksišk</w:t>
      </w:r>
      <w:r w:rsidR="00212FF0">
        <w:rPr>
          <w:rFonts w:ascii="Times New Roman" w:hAnsi="Times New Roman" w:cs="Times New Roman"/>
          <w:sz w:val="24"/>
          <w:szCs w:val="24"/>
          <w:lang w:val="lt-LT"/>
        </w:rPr>
        <w:t>u</w:t>
      </w:r>
      <w:r>
        <w:rPr>
          <w:rFonts w:ascii="Times New Roman" w:hAnsi="Times New Roman" w:cs="Times New Roman"/>
          <w:sz w:val="24"/>
          <w:szCs w:val="24"/>
          <w:lang w:val="lt-LT"/>
        </w:rPr>
        <w:t xml:space="preserve"> </w:t>
      </w:r>
      <w:r w:rsidR="00212FF0">
        <w:rPr>
          <w:rFonts w:ascii="Times New Roman" w:hAnsi="Times New Roman" w:cs="Times New Roman"/>
          <w:sz w:val="24"/>
          <w:szCs w:val="24"/>
          <w:lang w:val="lt-LT"/>
        </w:rPr>
        <w:t>tikrovės reiškinių pažinimu, problemų sprendimu.</w:t>
      </w:r>
    </w:p>
    <w:p w14:paraId="0E87565D" w14:textId="43C72EA1" w:rsidR="00212FF0" w:rsidRDefault="00212FF0" w:rsidP="00212FF0">
      <w:pPr>
        <w:pStyle w:val="Sraopastraipa"/>
        <w:numPr>
          <w:ilvl w:val="0"/>
          <w:numId w:val="9"/>
        </w:numPr>
        <w:spacing w:line="360" w:lineRule="auto"/>
        <w:ind w:right="1033"/>
        <w:rPr>
          <w:rFonts w:ascii="Times New Roman" w:hAnsi="Times New Roman" w:cs="Times New Roman"/>
          <w:sz w:val="24"/>
          <w:szCs w:val="24"/>
          <w:lang w:val="lt-LT"/>
        </w:rPr>
      </w:pPr>
      <w:r>
        <w:rPr>
          <w:rFonts w:ascii="Times New Roman" w:hAnsi="Times New Roman" w:cs="Times New Roman"/>
          <w:sz w:val="24"/>
          <w:szCs w:val="24"/>
          <w:lang w:val="lt-LT"/>
        </w:rPr>
        <w:t xml:space="preserve">Tarpdalykinių projektų integralumas </w:t>
      </w:r>
      <w:r w:rsidR="00835AF1">
        <w:rPr>
          <w:rFonts w:ascii="Times New Roman" w:hAnsi="Times New Roman" w:cs="Times New Roman"/>
          <w:sz w:val="24"/>
          <w:szCs w:val="24"/>
          <w:lang w:val="lt-LT"/>
        </w:rPr>
        <w:t>skatina didesnį susidomėjimą gamtos mokslais ir matematika, padeda siekti geresnių rezultatų.</w:t>
      </w:r>
    </w:p>
    <w:p w14:paraId="4B54BC04" w14:textId="4C05534C" w:rsidR="006E0B72" w:rsidRDefault="006E0B72" w:rsidP="00212FF0">
      <w:pPr>
        <w:pStyle w:val="Sraopastraipa"/>
        <w:numPr>
          <w:ilvl w:val="0"/>
          <w:numId w:val="9"/>
        </w:numPr>
        <w:spacing w:line="360" w:lineRule="auto"/>
        <w:ind w:right="1033"/>
        <w:rPr>
          <w:rFonts w:ascii="Times New Roman" w:hAnsi="Times New Roman" w:cs="Times New Roman"/>
          <w:sz w:val="24"/>
          <w:szCs w:val="24"/>
          <w:lang w:val="lt-LT"/>
        </w:rPr>
      </w:pPr>
      <w:r>
        <w:rPr>
          <w:rFonts w:ascii="Times New Roman" w:hAnsi="Times New Roman" w:cs="Times New Roman"/>
          <w:sz w:val="24"/>
          <w:szCs w:val="24"/>
          <w:lang w:val="lt-LT"/>
        </w:rPr>
        <w:t>Mokytojai dalykininkai itin detaliai ir tikslingai ruošėsi laboratorijų atnaujinimui, įkūrimui, siekdami užtikrinti kokybišką ugdymo procesą.</w:t>
      </w:r>
    </w:p>
    <w:p w14:paraId="295C84CC" w14:textId="06EE4406" w:rsidR="00F548B2" w:rsidRDefault="00F548B2" w:rsidP="005D7AFC">
      <w:pPr>
        <w:pStyle w:val="Sraopastraipa"/>
        <w:numPr>
          <w:ilvl w:val="0"/>
          <w:numId w:val="9"/>
        </w:numPr>
        <w:spacing w:line="360" w:lineRule="auto"/>
        <w:ind w:right="1033"/>
        <w:rPr>
          <w:rFonts w:ascii="Times New Roman" w:hAnsi="Times New Roman" w:cs="Times New Roman"/>
          <w:sz w:val="24"/>
          <w:szCs w:val="24"/>
          <w:lang w:val="lt-LT"/>
        </w:rPr>
      </w:pPr>
      <w:r>
        <w:rPr>
          <w:rFonts w:ascii="Times New Roman" w:hAnsi="Times New Roman" w:cs="Times New Roman"/>
          <w:sz w:val="24"/>
          <w:szCs w:val="24"/>
          <w:lang w:val="lt-LT"/>
        </w:rPr>
        <w:t>Naujai p</w:t>
      </w:r>
      <w:r w:rsidR="00A05B38">
        <w:rPr>
          <w:rFonts w:ascii="Times New Roman" w:hAnsi="Times New Roman" w:cs="Times New Roman"/>
          <w:sz w:val="24"/>
          <w:szCs w:val="24"/>
          <w:lang w:val="lt-LT"/>
        </w:rPr>
        <w:t>asirašytos</w:t>
      </w:r>
      <w:r w:rsidR="00F26392">
        <w:rPr>
          <w:rFonts w:ascii="Times New Roman" w:hAnsi="Times New Roman" w:cs="Times New Roman"/>
          <w:sz w:val="24"/>
          <w:szCs w:val="24"/>
          <w:lang w:val="lt-LT"/>
        </w:rPr>
        <w:t>,</w:t>
      </w:r>
      <w:r>
        <w:rPr>
          <w:rFonts w:ascii="Times New Roman" w:hAnsi="Times New Roman" w:cs="Times New Roman"/>
          <w:sz w:val="24"/>
          <w:szCs w:val="24"/>
          <w:lang w:val="lt-LT"/>
        </w:rPr>
        <w:t xml:space="preserve"> tęstinės</w:t>
      </w:r>
      <w:r w:rsidR="00A05B38">
        <w:rPr>
          <w:rFonts w:ascii="Times New Roman" w:hAnsi="Times New Roman" w:cs="Times New Roman"/>
          <w:sz w:val="24"/>
          <w:szCs w:val="24"/>
          <w:lang w:val="lt-LT"/>
        </w:rPr>
        <w:t xml:space="preserve"> bendradarbiavimo sutartys</w:t>
      </w:r>
      <w:r>
        <w:rPr>
          <w:rFonts w:ascii="Times New Roman" w:hAnsi="Times New Roman" w:cs="Times New Roman"/>
          <w:sz w:val="24"/>
          <w:szCs w:val="24"/>
          <w:lang w:val="lt-LT"/>
        </w:rPr>
        <w:t xml:space="preserve"> su socialiniais partneriais</w:t>
      </w:r>
      <w:r w:rsidR="00A05B38">
        <w:rPr>
          <w:rFonts w:ascii="Times New Roman" w:hAnsi="Times New Roman" w:cs="Times New Roman"/>
          <w:sz w:val="24"/>
          <w:szCs w:val="24"/>
          <w:lang w:val="lt-LT"/>
        </w:rPr>
        <w:t xml:space="preserve">, </w:t>
      </w:r>
      <w:r>
        <w:rPr>
          <w:rFonts w:ascii="Times New Roman" w:hAnsi="Times New Roman" w:cs="Times New Roman"/>
          <w:sz w:val="24"/>
          <w:szCs w:val="24"/>
          <w:lang w:val="lt-LT"/>
        </w:rPr>
        <w:t>užtikrino gimnazistų dalyvavimą įvairiuose praktiniuose užsiėmimuose,</w:t>
      </w:r>
      <w:r w:rsidR="00B02807">
        <w:rPr>
          <w:rFonts w:ascii="Times New Roman" w:hAnsi="Times New Roman" w:cs="Times New Roman"/>
          <w:sz w:val="24"/>
          <w:szCs w:val="24"/>
          <w:lang w:val="lt-LT"/>
        </w:rPr>
        <w:t xml:space="preserve"> laboratoriniuose,</w:t>
      </w:r>
      <w:r>
        <w:rPr>
          <w:rFonts w:ascii="Times New Roman" w:hAnsi="Times New Roman" w:cs="Times New Roman"/>
          <w:sz w:val="24"/>
          <w:szCs w:val="24"/>
          <w:lang w:val="lt-LT"/>
        </w:rPr>
        <w:t xml:space="preserve"> paskaitose, atvėrė platesnes karjeros planavimo galimybes.</w:t>
      </w:r>
    </w:p>
    <w:p w14:paraId="7DB452F9" w14:textId="77777777" w:rsidR="00A14D4F" w:rsidRPr="005D7AFC" w:rsidRDefault="00A14D4F" w:rsidP="00A14D4F">
      <w:pPr>
        <w:pStyle w:val="Sraopastraipa"/>
        <w:spacing w:line="360" w:lineRule="auto"/>
        <w:ind w:left="855" w:right="1033" w:firstLine="0"/>
        <w:rPr>
          <w:rFonts w:ascii="Times New Roman" w:hAnsi="Times New Roman" w:cs="Times New Roman"/>
          <w:sz w:val="24"/>
          <w:szCs w:val="24"/>
          <w:lang w:val="lt-LT"/>
        </w:rPr>
      </w:pPr>
    </w:p>
    <w:p w14:paraId="566300A2" w14:textId="64AA06A4" w:rsidR="00F537B8" w:rsidRPr="008C4DAF" w:rsidRDefault="00F537B8" w:rsidP="00F537B8">
      <w:pPr>
        <w:spacing w:line="360" w:lineRule="auto"/>
        <w:ind w:left="135" w:right="1033"/>
        <w:rPr>
          <w:b/>
          <w:bCs/>
          <w:sz w:val="24"/>
          <w:szCs w:val="24"/>
          <w:lang w:val="lt-LT"/>
        </w:rPr>
      </w:pPr>
      <w:r w:rsidRPr="008C4DAF">
        <w:rPr>
          <w:b/>
          <w:bCs/>
          <w:sz w:val="24"/>
          <w:szCs w:val="24"/>
          <w:lang w:val="lt-LT"/>
        </w:rPr>
        <w:t>Plano įgyvendinimo problemos:</w:t>
      </w:r>
    </w:p>
    <w:p w14:paraId="69CDA528" w14:textId="1012115A" w:rsidR="00F537B8" w:rsidRPr="00835AF1" w:rsidRDefault="00F537B8" w:rsidP="00F537B8">
      <w:pPr>
        <w:pStyle w:val="Sraopastraipa"/>
        <w:numPr>
          <w:ilvl w:val="0"/>
          <w:numId w:val="8"/>
        </w:numPr>
        <w:spacing w:line="360" w:lineRule="auto"/>
        <w:ind w:right="1033"/>
        <w:rPr>
          <w:rFonts w:ascii="Times New Roman" w:hAnsi="Times New Roman" w:cs="Times New Roman"/>
          <w:b/>
          <w:bCs/>
          <w:sz w:val="24"/>
          <w:szCs w:val="24"/>
          <w:lang w:val="lt-LT"/>
        </w:rPr>
      </w:pPr>
      <w:r w:rsidRPr="008C4DAF">
        <w:rPr>
          <w:rFonts w:ascii="Times New Roman" w:hAnsi="Times New Roman" w:cs="Times New Roman"/>
          <w:sz w:val="24"/>
          <w:szCs w:val="24"/>
          <w:lang w:val="lt-LT"/>
        </w:rPr>
        <w:t>Dėl pakitusios politinės ir</w:t>
      </w:r>
      <w:r>
        <w:rPr>
          <w:rFonts w:ascii="Times New Roman" w:hAnsi="Times New Roman" w:cs="Times New Roman"/>
          <w:sz w:val="24"/>
          <w:szCs w:val="24"/>
          <w:lang w:val="lt-LT"/>
        </w:rPr>
        <w:t xml:space="preserve"> ekonominės situacijos Lietuvoje, pasaulyje išaugo įsigyti numatytų paslaugų, prekių kainos.</w:t>
      </w:r>
    </w:p>
    <w:p w14:paraId="5D2239C0" w14:textId="4B8BCD9F" w:rsidR="00A14D4F" w:rsidRPr="00A14D4F" w:rsidRDefault="00835AF1" w:rsidP="00A14D4F">
      <w:pPr>
        <w:pStyle w:val="Sraopastraipa"/>
        <w:numPr>
          <w:ilvl w:val="0"/>
          <w:numId w:val="8"/>
        </w:numPr>
        <w:spacing w:line="360" w:lineRule="auto"/>
        <w:ind w:right="1033"/>
        <w:rPr>
          <w:rFonts w:ascii="Times New Roman" w:hAnsi="Times New Roman" w:cs="Times New Roman"/>
          <w:b/>
          <w:bCs/>
          <w:sz w:val="24"/>
          <w:szCs w:val="24"/>
          <w:lang w:val="lt-LT"/>
        </w:rPr>
      </w:pPr>
      <w:r>
        <w:rPr>
          <w:rFonts w:ascii="Times New Roman" w:hAnsi="Times New Roman" w:cs="Times New Roman"/>
          <w:sz w:val="24"/>
          <w:szCs w:val="24"/>
          <w:lang w:val="lt-LT"/>
        </w:rPr>
        <w:t>Dėl atsakingo pasiruošimo, aktyvių diskusijų metodinėse grupėse užtruko STEM plano parengimas, kuris bus patvirtintas ir pradėtas įgyvendinti 2022 m. III ketvirtyje.</w:t>
      </w:r>
    </w:p>
    <w:p w14:paraId="27A97FCC" w14:textId="21B9223B" w:rsidR="00790B24" w:rsidRPr="00F537B8" w:rsidRDefault="00790B24" w:rsidP="00F537B8">
      <w:pPr>
        <w:spacing w:line="360" w:lineRule="auto"/>
        <w:ind w:left="135" w:right="1033"/>
        <w:rPr>
          <w:spacing w:val="-57"/>
          <w:sz w:val="24"/>
          <w:szCs w:val="24"/>
          <w:lang w:val="lt-LT"/>
        </w:rPr>
      </w:pPr>
      <w:r w:rsidRPr="00F537B8">
        <w:rPr>
          <w:b/>
          <w:bCs/>
          <w:sz w:val="24"/>
          <w:szCs w:val="24"/>
          <w:lang w:val="lt-LT"/>
        </w:rPr>
        <w:lastRenderedPageBreak/>
        <w:t>Tikslas</w:t>
      </w:r>
      <w:r w:rsidR="008373DF" w:rsidRPr="00F537B8">
        <w:rPr>
          <w:sz w:val="24"/>
          <w:szCs w:val="24"/>
          <w:lang w:val="lt-LT"/>
        </w:rPr>
        <w:t xml:space="preserve"> - Gerinti mokinių pasiekimus, stiprinant gamtos mokslų ir matematikos mokymą ir mokymąsi.</w:t>
      </w:r>
    </w:p>
    <w:p w14:paraId="167C415F" w14:textId="2E115479" w:rsidR="008373DF" w:rsidRPr="00F537B8" w:rsidRDefault="00790B24" w:rsidP="00F537B8">
      <w:pPr>
        <w:spacing w:line="360" w:lineRule="auto"/>
        <w:ind w:left="135"/>
        <w:rPr>
          <w:b/>
          <w:bCs/>
          <w:sz w:val="24"/>
          <w:szCs w:val="24"/>
          <w:lang w:val="lt-LT"/>
        </w:rPr>
      </w:pPr>
      <w:r w:rsidRPr="00F537B8">
        <w:rPr>
          <w:b/>
          <w:bCs/>
          <w:sz w:val="24"/>
          <w:szCs w:val="24"/>
          <w:lang w:val="lt-LT"/>
        </w:rPr>
        <w:t>Uždaviniai</w:t>
      </w:r>
    </w:p>
    <w:p w14:paraId="1CD1139E" w14:textId="0E22E4EF" w:rsidR="00790B24" w:rsidRPr="000E59CC" w:rsidRDefault="00790B24" w:rsidP="000E59CC">
      <w:pPr>
        <w:pStyle w:val="Sraopastraipa"/>
        <w:numPr>
          <w:ilvl w:val="0"/>
          <w:numId w:val="3"/>
        </w:numPr>
        <w:tabs>
          <w:tab w:val="left" w:pos="856"/>
        </w:tabs>
        <w:spacing w:line="360" w:lineRule="auto"/>
        <w:ind w:hanging="361"/>
        <w:rPr>
          <w:rFonts w:ascii="Times New Roman" w:hAnsi="Times New Roman" w:cs="Times New Roman"/>
          <w:i/>
          <w:iCs/>
          <w:sz w:val="24"/>
          <w:szCs w:val="24"/>
          <w:lang w:val="lt-LT"/>
        </w:rPr>
      </w:pPr>
      <w:r w:rsidRPr="00AF34FF">
        <w:rPr>
          <w:rFonts w:ascii="Times New Roman" w:hAnsi="Times New Roman" w:cs="Times New Roman"/>
          <w:sz w:val="24"/>
          <w:szCs w:val="24"/>
          <w:lang w:val="lt-LT"/>
        </w:rPr>
        <w:t>Uždavinys</w:t>
      </w:r>
      <w:r w:rsidR="008373DF" w:rsidRPr="00AF34FF">
        <w:rPr>
          <w:rFonts w:ascii="Times New Roman" w:hAnsi="Times New Roman" w:cs="Times New Roman"/>
          <w:sz w:val="24"/>
          <w:szCs w:val="24"/>
          <w:lang w:val="lt-LT"/>
        </w:rPr>
        <w:t xml:space="preserve"> - </w:t>
      </w:r>
      <w:r w:rsidR="008373DF" w:rsidRPr="00AF34FF">
        <w:rPr>
          <w:rFonts w:ascii="Times New Roman" w:hAnsi="Times New Roman" w:cs="Times New Roman"/>
          <w:i/>
          <w:iCs/>
          <w:color w:val="000000"/>
          <w:sz w:val="24"/>
          <w:szCs w:val="24"/>
          <w:lang w:val="lt-LT"/>
        </w:rPr>
        <w:t>Kurti STEM aplinkas ir panaudoti jas ugdymui(si).</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1560"/>
        <w:gridCol w:w="1702"/>
        <w:gridCol w:w="1700"/>
        <w:gridCol w:w="1705"/>
        <w:gridCol w:w="1496"/>
        <w:gridCol w:w="1410"/>
        <w:gridCol w:w="1408"/>
        <w:gridCol w:w="1434"/>
      </w:tblGrid>
      <w:tr w:rsidR="00790B24" w:rsidRPr="00AF34FF" w14:paraId="22A21666" w14:textId="77777777" w:rsidTr="00476876">
        <w:trPr>
          <w:trHeight w:val="276"/>
        </w:trPr>
        <w:tc>
          <w:tcPr>
            <w:tcW w:w="1808" w:type="dxa"/>
            <w:vMerge w:val="restart"/>
          </w:tcPr>
          <w:p w14:paraId="1BEA4F12" w14:textId="77777777" w:rsidR="00790B24" w:rsidRPr="00AF34FF" w:rsidRDefault="00790B24" w:rsidP="00427096">
            <w:pPr>
              <w:pStyle w:val="TableParagraph"/>
              <w:spacing w:line="270" w:lineRule="atLeast"/>
              <w:ind w:left="122" w:right="103" w:firstLine="188"/>
              <w:rPr>
                <w:sz w:val="24"/>
                <w:szCs w:val="24"/>
                <w:lang w:val="lt-LT"/>
              </w:rPr>
            </w:pPr>
            <w:r w:rsidRPr="00AF34FF">
              <w:rPr>
                <w:sz w:val="24"/>
                <w:szCs w:val="24"/>
                <w:lang w:val="lt-LT"/>
              </w:rPr>
              <w:t>Veikla (</w:t>
            </w:r>
            <w:r w:rsidRPr="00AF34FF">
              <w:rPr>
                <w:i/>
                <w:sz w:val="24"/>
                <w:szCs w:val="24"/>
                <w:lang w:val="lt-LT"/>
              </w:rPr>
              <w:t>kaip</w:t>
            </w:r>
            <w:r w:rsidRPr="00AF34FF">
              <w:rPr>
                <w:i/>
                <w:spacing w:val="1"/>
                <w:sz w:val="24"/>
                <w:szCs w:val="24"/>
                <w:lang w:val="lt-LT"/>
              </w:rPr>
              <w:t xml:space="preserve"> </w:t>
            </w:r>
            <w:r w:rsidRPr="00AF34FF">
              <w:rPr>
                <w:i/>
                <w:sz w:val="24"/>
                <w:szCs w:val="24"/>
                <w:lang w:val="lt-LT"/>
              </w:rPr>
              <w:t>numatyta</w:t>
            </w:r>
            <w:r w:rsidRPr="00AF34FF">
              <w:rPr>
                <w:i/>
                <w:spacing w:val="-14"/>
                <w:sz w:val="24"/>
                <w:szCs w:val="24"/>
                <w:lang w:val="lt-LT"/>
              </w:rPr>
              <w:t xml:space="preserve"> </w:t>
            </w:r>
            <w:r w:rsidRPr="00AF34FF">
              <w:rPr>
                <w:i/>
                <w:sz w:val="24"/>
                <w:szCs w:val="24"/>
                <w:lang w:val="lt-LT"/>
              </w:rPr>
              <w:t>plane</w:t>
            </w:r>
            <w:r w:rsidRPr="00AF34FF">
              <w:rPr>
                <w:sz w:val="24"/>
                <w:szCs w:val="24"/>
                <w:lang w:val="lt-LT"/>
              </w:rPr>
              <w:t>)</w:t>
            </w:r>
          </w:p>
        </w:tc>
        <w:tc>
          <w:tcPr>
            <w:tcW w:w="3262" w:type="dxa"/>
            <w:gridSpan w:val="2"/>
          </w:tcPr>
          <w:p w14:paraId="06E821A3" w14:textId="77777777" w:rsidR="00790B24" w:rsidRPr="00AF34FF" w:rsidRDefault="00790B24" w:rsidP="00427096">
            <w:pPr>
              <w:pStyle w:val="TableParagraph"/>
              <w:spacing w:line="256" w:lineRule="exact"/>
              <w:ind w:left="710"/>
              <w:rPr>
                <w:sz w:val="24"/>
                <w:szCs w:val="24"/>
                <w:lang w:val="lt-LT"/>
              </w:rPr>
            </w:pPr>
            <w:r w:rsidRPr="00AF34FF">
              <w:rPr>
                <w:sz w:val="24"/>
                <w:szCs w:val="24"/>
                <w:lang w:val="lt-LT"/>
              </w:rPr>
              <w:t>Kiekybinis</w:t>
            </w:r>
            <w:r w:rsidRPr="00AF34FF">
              <w:rPr>
                <w:spacing w:val="-3"/>
                <w:sz w:val="24"/>
                <w:szCs w:val="24"/>
                <w:lang w:val="lt-LT"/>
              </w:rPr>
              <w:t xml:space="preserve"> </w:t>
            </w:r>
            <w:r w:rsidRPr="00AF34FF">
              <w:rPr>
                <w:sz w:val="24"/>
                <w:szCs w:val="24"/>
                <w:lang w:val="lt-LT"/>
              </w:rPr>
              <w:t>rodiklis</w:t>
            </w:r>
          </w:p>
        </w:tc>
        <w:tc>
          <w:tcPr>
            <w:tcW w:w="3405" w:type="dxa"/>
            <w:gridSpan w:val="2"/>
          </w:tcPr>
          <w:p w14:paraId="125F1141" w14:textId="77777777" w:rsidR="00790B24" w:rsidRPr="00AF34FF" w:rsidRDefault="00790B24" w:rsidP="00427096">
            <w:pPr>
              <w:pStyle w:val="TableParagraph"/>
              <w:spacing w:line="256" w:lineRule="exact"/>
              <w:ind w:left="806"/>
              <w:rPr>
                <w:sz w:val="24"/>
                <w:szCs w:val="24"/>
                <w:lang w:val="lt-LT"/>
              </w:rPr>
            </w:pPr>
            <w:r w:rsidRPr="00AF34FF">
              <w:rPr>
                <w:sz w:val="24"/>
                <w:szCs w:val="24"/>
                <w:lang w:val="lt-LT"/>
              </w:rPr>
              <w:t>Kokybinis</w:t>
            </w:r>
            <w:r w:rsidRPr="00AF34FF">
              <w:rPr>
                <w:spacing w:val="-2"/>
                <w:sz w:val="24"/>
                <w:szCs w:val="24"/>
                <w:lang w:val="lt-LT"/>
              </w:rPr>
              <w:t xml:space="preserve"> </w:t>
            </w:r>
            <w:r w:rsidRPr="00AF34FF">
              <w:rPr>
                <w:sz w:val="24"/>
                <w:szCs w:val="24"/>
                <w:lang w:val="lt-LT"/>
              </w:rPr>
              <w:t>rodiklis</w:t>
            </w:r>
          </w:p>
        </w:tc>
        <w:tc>
          <w:tcPr>
            <w:tcW w:w="4314" w:type="dxa"/>
            <w:gridSpan w:val="3"/>
          </w:tcPr>
          <w:p w14:paraId="6425B670" w14:textId="77777777" w:rsidR="00790B24" w:rsidRPr="00AF34FF" w:rsidRDefault="00790B24" w:rsidP="00427096">
            <w:pPr>
              <w:pStyle w:val="TableParagraph"/>
              <w:spacing w:line="256" w:lineRule="exact"/>
              <w:ind w:left="1230"/>
              <w:rPr>
                <w:sz w:val="24"/>
                <w:szCs w:val="24"/>
                <w:lang w:val="lt-LT"/>
              </w:rPr>
            </w:pPr>
            <w:r w:rsidRPr="00AF34FF">
              <w:rPr>
                <w:sz w:val="24"/>
                <w:szCs w:val="24"/>
                <w:lang w:val="lt-LT"/>
              </w:rPr>
              <w:t>Lėšų</w:t>
            </w:r>
            <w:r w:rsidRPr="00AF34FF">
              <w:rPr>
                <w:spacing w:val="-4"/>
                <w:sz w:val="24"/>
                <w:szCs w:val="24"/>
                <w:lang w:val="lt-LT"/>
              </w:rPr>
              <w:t xml:space="preserve"> </w:t>
            </w:r>
            <w:r w:rsidRPr="00AF34FF">
              <w:rPr>
                <w:sz w:val="24"/>
                <w:szCs w:val="24"/>
                <w:lang w:val="lt-LT"/>
              </w:rPr>
              <w:t>panaudojimas</w:t>
            </w:r>
          </w:p>
        </w:tc>
        <w:tc>
          <w:tcPr>
            <w:tcW w:w="1434" w:type="dxa"/>
          </w:tcPr>
          <w:p w14:paraId="15D4E000" w14:textId="77777777" w:rsidR="00790B24" w:rsidRPr="00AF34FF" w:rsidRDefault="00790B24" w:rsidP="00427096">
            <w:pPr>
              <w:pStyle w:val="TableParagraph"/>
              <w:spacing w:line="256" w:lineRule="exact"/>
              <w:ind w:left="300"/>
              <w:rPr>
                <w:sz w:val="24"/>
                <w:szCs w:val="24"/>
                <w:lang w:val="lt-LT"/>
              </w:rPr>
            </w:pPr>
            <w:r w:rsidRPr="00AF34FF">
              <w:rPr>
                <w:sz w:val="24"/>
                <w:szCs w:val="24"/>
                <w:lang w:val="lt-LT"/>
              </w:rPr>
              <w:t>Pastabos</w:t>
            </w:r>
          </w:p>
        </w:tc>
      </w:tr>
      <w:tr w:rsidR="00790B24" w:rsidRPr="00AF34FF" w14:paraId="28E264DC" w14:textId="77777777" w:rsidTr="00476876">
        <w:trPr>
          <w:trHeight w:val="275"/>
        </w:trPr>
        <w:tc>
          <w:tcPr>
            <w:tcW w:w="1808" w:type="dxa"/>
            <w:vMerge/>
            <w:tcBorders>
              <w:top w:val="nil"/>
            </w:tcBorders>
          </w:tcPr>
          <w:p w14:paraId="3F421BF3" w14:textId="77777777" w:rsidR="00790B24" w:rsidRPr="00AF34FF" w:rsidRDefault="00790B24" w:rsidP="00427096">
            <w:pPr>
              <w:rPr>
                <w:sz w:val="24"/>
                <w:szCs w:val="24"/>
                <w:lang w:val="lt-LT"/>
              </w:rPr>
            </w:pPr>
          </w:p>
        </w:tc>
        <w:tc>
          <w:tcPr>
            <w:tcW w:w="1560" w:type="dxa"/>
          </w:tcPr>
          <w:p w14:paraId="66370B66" w14:textId="77777777" w:rsidR="00790B24" w:rsidRPr="00AF34FF" w:rsidRDefault="00790B24" w:rsidP="00427096">
            <w:pPr>
              <w:pStyle w:val="TableParagraph"/>
              <w:spacing w:line="256" w:lineRule="exact"/>
              <w:ind w:left="341"/>
              <w:rPr>
                <w:i/>
                <w:sz w:val="24"/>
                <w:szCs w:val="24"/>
                <w:lang w:val="lt-LT"/>
              </w:rPr>
            </w:pPr>
            <w:r w:rsidRPr="00AF34FF">
              <w:rPr>
                <w:i/>
                <w:sz w:val="24"/>
                <w:szCs w:val="24"/>
                <w:lang w:val="lt-LT"/>
              </w:rPr>
              <w:t>Planuota</w:t>
            </w:r>
          </w:p>
        </w:tc>
        <w:tc>
          <w:tcPr>
            <w:tcW w:w="1702" w:type="dxa"/>
          </w:tcPr>
          <w:p w14:paraId="68BD24E4" w14:textId="77777777" w:rsidR="00790B24" w:rsidRPr="00AF34FF" w:rsidRDefault="00790B24" w:rsidP="00427096">
            <w:pPr>
              <w:pStyle w:val="TableParagraph"/>
              <w:spacing w:line="256" w:lineRule="exact"/>
              <w:ind w:left="440"/>
              <w:rPr>
                <w:i/>
                <w:sz w:val="24"/>
                <w:szCs w:val="24"/>
                <w:lang w:val="lt-LT"/>
              </w:rPr>
            </w:pPr>
            <w:r w:rsidRPr="00AF34FF">
              <w:rPr>
                <w:i/>
                <w:sz w:val="24"/>
                <w:szCs w:val="24"/>
                <w:lang w:val="lt-LT"/>
              </w:rPr>
              <w:t>Pasiekta</w:t>
            </w:r>
          </w:p>
        </w:tc>
        <w:tc>
          <w:tcPr>
            <w:tcW w:w="1700" w:type="dxa"/>
          </w:tcPr>
          <w:p w14:paraId="3B3D1AB1" w14:textId="77777777" w:rsidR="00790B24" w:rsidRPr="00AF34FF" w:rsidRDefault="00790B24" w:rsidP="00427096">
            <w:pPr>
              <w:pStyle w:val="TableParagraph"/>
              <w:spacing w:line="256" w:lineRule="exact"/>
              <w:ind w:left="412"/>
              <w:rPr>
                <w:i/>
                <w:sz w:val="24"/>
                <w:szCs w:val="24"/>
                <w:lang w:val="lt-LT"/>
              </w:rPr>
            </w:pPr>
            <w:r w:rsidRPr="00AF34FF">
              <w:rPr>
                <w:i/>
                <w:sz w:val="24"/>
                <w:szCs w:val="24"/>
                <w:lang w:val="lt-LT"/>
              </w:rPr>
              <w:t>Planuota</w:t>
            </w:r>
          </w:p>
        </w:tc>
        <w:tc>
          <w:tcPr>
            <w:tcW w:w="1705" w:type="dxa"/>
          </w:tcPr>
          <w:p w14:paraId="3235C64D" w14:textId="77777777" w:rsidR="00790B24" w:rsidRPr="00AF34FF" w:rsidRDefault="00790B24" w:rsidP="00427096">
            <w:pPr>
              <w:pStyle w:val="TableParagraph"/>
              <w:spacing w:line="256" w:lineRule="exact"/>
              <w:ind w:left="440"/>
              <w:rPr>
                <w:i/>
                <w:sz w:val="24"/>
                <w:szCs w:val="24"/>
                <w:lang w:val="lt-LT"/>
              </w:rPr>
            </w:pPr>
            <w:r w:rsidRPr="00AF34FF">
              <w:rPr>
                <w:i/>
                <w:sz w:val="24"/>
                <w:szCs w:val="24"/>
                <w:lang w:val="lt-LT"/>
              </w:rPr>
              <w:t>Pasiekta</w:t>
            </w:r>
          </w:p>
        </w:tc>
        <w:tc>
          <w:tcPr>
            <w:tcW w:w="1496" w:type="dxa"/>
          </w:tcPr>
          <w:p w14:paraId="5405552F" w14:textId="77777777" w:rsidR="00790B24" w:rsidRPr="00AF34FF" w:rsidRDefault="00790B24" w:rsidP="00427096">
            <w:pPr>
              <w:pStyle w:val="TableParagraph"/>
              <w:spacing w:line="256" w:lineRule="exact"/>
              <w:ind w:left="310"/>
              <w:rPr>
                <w:i/>
                <w:sz w:val="24"/>
                <w:szCs w:val="24"/>
                <w:lang w:val="lt-LT"/>
              </w:rPr>
            </w:pPr>
            <w:r w:rsidRPr="00AF34FF">
              <w:rPr>
                <w:i/>
                <w:sz w:val="24"/>
                <w:szCs w:val="24"/>
                <w:lang w:val="lt-LT"/>
              </w:rPr>
              <w:t>Planuota</w:t>
            </w:r>
          </w:p>
        </w:tc>
        <w:tc>
          <w:tcPr>
            <w:tcW w:w="1410" w:type="dxa"/>
          </w:tcPr>
          <w:p w14:paraId="6BA1C46A" w14:textId="77777777" w:rsidR="00790B24" w:rsidRPr="00AF34FF" w:rsidRDefault="00790B24" w:rsidP="00427096">
            <w:pPr>
              <w:pStyle w:val="TableParagraph"/>
              <w:spacing w:line="256" w:lineRule="exact"/>
              <w:ind w:left="180"/>
              <w:rPr>
                <w:i/>
                <w:sz w:val="24"/>
                <w:szCs w:val="24"/>
                <w:lang w:val="lt-LT"/>
              </w:rPr>
            </w:pPr>
            <w:r w:rsidRPr="00AF34FF">
              <w:rPr>
                <w:i/>
                <w:sz w:val="24"/>
                <w:szCs w:val="24"/>
                <w:lang w:val="lt-LT"/>
              </w:rPr>
              <w:t>Panaudota</w:t>
            </w:r>
          </w:p>
        </w:tc>
        <w:tc>
          <w:tcPr>
            <w:tcW w:w="1408" w:type="dxa"/>
          </w:tcPr>
          <w:p w14:paraId="37F8F644" w14:textId="77777777" w:rsidR="00790B24" w:rsidRPr="00AF34FF" w:rsidRDefault="00790B24" w:rsidP="00427096">
            <w:pPr>
              <w:pStyle w:val="TableParagraph"/>
              <w:spacing w:line="256" w:lineRule="exact"/>
              <w:ind w:left="226"/>
              <w:rPr>
                <w:i/>
                <w:sz w:val="24"/>
                <w:szCs w:val="24"/>
                <w:lang w:val="lt-LT"/>
              </w:rPr>
            </w:pPr>
            <w:r w:rsidRPr="00AF34FF">
              <w:rPr>
                <w:i/>
                <w:sz w:val="24"/>
                <w:szCs w:val="24"/>
                <w:lang w:val="lt-LT"/>
              </w:rPr>
              <w:t>Sutaupyta</w:t>
            </w:r>
          </w:p>
        </w:tc>
        <w:tc>
          <w:tcPr>
            <w:tcW w:w="1434" w:type="dxa"/>
          </w:tcPr>
          <w:p w14:paraId="650C6DEF" w14:textId="77777777" w:rsidR="00790B24" w:rsidRPr="00AF34FF" w:rsidRDefault="00790B24" w:rsidP="00427096">
            <w:pPr>
              <w:pStyle w:val="TableParagraph"/>
              <w:rPr>
                <w:sz w:val="24"/>
                <w:szCs w:val="24"/>
                <w:lang w:val="lt-LT"/>
              </w:rPr>
            </w:pPr>
          </w:p>
        </w:tc>
      </w:tr>
      <w:tr w:rsidR="00E003AA" w:rsidRPr="00AF34FF" w14:paraId="707C2F06" w14:textId="77777777" w:rsidTr="00476876">
        <w:trPr>
          <w:trHeight w:val="276"/>
        </w:trPr>
        <w:tc>
          <w:tcPr>
            <w:tcW w:w="1808" w:type="dxa"/>
            <w:vMerge w:val="restart"/>
          </w:tcPr>
          <w:p w14:paraId="10440924" w14:textId="19EE9AAB" w:rsidR="00E003AA" w:rsidRPr="00AF34FF" w:rsidRDefault="00E003AA" w:rsidP="00427096">
            <w:pPr>
              <w:pStyle w:val="TableParagraph"/>
              <w:spacing w:line="256" w:lineRule="exact"/>
              <w:ind w:left="110"/>
              <w:rPr>
                <w:sz w:val="24"/>
                <w:szCs w:val="24"/>
                <w:lang w:val="lt-LT"/>
              </w:rPr>
            </w:pPr>
            <w:r w:rsidRPr="00AF34FF">
              <w:rPr>
                <w:sz w:val="24"/>
                <w:szCs w:val="24"/>
                <w:lang w:val="lt-LT"/>
              </w:rPr>
              <w:t>1.1.</w:t>
            </w:r>
            <w:r w:rsidRPr="00AF34FF">
              <w:rPr>
                <w:spacing w:val="32"/>
                <w:sz w:val="24"/>
                <w:szCs w:val="24"/>
                <w:lang w:val="lt-LT"/>
              </w:rPr>
              <w:t xml:space="preserve"> </w:t>
            </w:r>
            <w:r w:rsidRPr="00AF34FF">
              <w:rPr>
                <w:color w:val="000000"/>
                <w:sz w:val="24"/>
                <w:szCs w:val="24"/>
                <w:lang w:val="lt-LT"/>
              </w:rPr>
              <w:t>Atnaujinti STEM ugdymo srities mokymosi baz</w:t>
            </w:r>
            <w:r w:rsidRPr="00AF34FF">
              <w:rPr>
                <w:sz w:val="24"/>
                <w:szCs w:val="24"/>
                <w:lang w:val="lt-LT"/>
              </w:rPr>
              <w:t>ę.</w:t>
            </w:r>
          </w:p>
        </w:tc>
        <w:tc>
          <w:tcPr>
            <w:tcW w:w="1560" w:type="dxa"/>
          </w:tcPr>
          <w:p w14:paraId="1D1F6CEB" w14:textId="753D2DA2" w:rsidR="00E003AA" w:rsidRPr="00AF34FF" w:rsidRDefault="00E003AA" w:rsidP="00427096">
            <w:pPr>
              <w:pStyle w:val="TableParagraph"/>
              <w:rPr>
                <w:sz w:val="24"/>
                <w:szCs w:val="24"/>
                <w:lang w:val="lt-LT"/>
              </w:rPr>
            </w:pPr>
            <w:r w:rsidRPr="00AF34FF">
              <w:rPr>
                <w:sz w:val="24"/>
                <w:szCs w:val="24"/>
                <w:lang w:val="lt-LT"/>
              </w:rPr>
              <w:t>Chemijos laboratorija aprūpinta visomis medžiagomis ir priemonėmis, kurios yra naudojamos pagal chemijos pagrindinio ir vidurinio ugdymo programas.</w:t>
            </w:r>
          </w:p>
        </w:tc>
        <w:tc>
          <w:tcPr>
            <w:tcW w:w="1702" w:type="dxa"/>
          </w:tcPr>
          <w:p w14:paraId="59A227BF" w14:textId="7CE060E1" w:rsidR="00AF34FF" w:rsidRPr="00AF34FF" w:rsidRDefault="00DA2819" w:rsidP="00427096">
            <w:pPr>
              <w:pStyle w:val="TableParagraph"/>
              <w:rPr>
                <w:sz w:val="24"/>
                <w:szCs w:val="24"/>
                <w:lang w:val="lt-LT"/>
              </w:rPr>
            </w:pPr>
            <w:r>
              <w:rPr>
                <w:sz w:val="24"/>
                <w:szCs w:val="24"/>
                <w:lang w:val="lt-LT"/>
              </w:rPr>
              <w:t>1 kabinetas</w:t>
            </w:r>
            <w:r w:rsidR="006E1558">
              <w:rPr>
                <w:sz w:val="24"/>
                <w:szCs w:val="24"/>
                <w:lang w:val="lt-LT"/>
              </w:rPr>
              <w:t xml:space="preserve"> – dalinis baigtumas.</w:t>
            </w:r>
          </w:p>
        </w:tc>
        <w:tc>
          <w:tcPr>
            <w:tcW w:w="1700" w:type="dxa"/>
            <w:vMerge w:val="restart"/>
          </w:tcPr>
          <w:p w14:paraId="6562C1CC" w14:textId="20502B2E"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2022–2023 m. m. II gimnazijos klasių gamtos mokslų I pusmečio įvertinimų vidurkis išaugs 3 proc. lyginant su 2021–2022 m. m. I gimnazijos klasių I pusmečio įvertinimų vidurkiu.</w:t>
            </w:r>
          </w:p>
          <w:p w14:paraId="7223F2CD" w14:textId="4D5C3D4E"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2022–2023 m. m. II gimnazijos klasių matematikos I pusmečio įvertinimų vidurkis išaugs 2 proc. lyginant su 2021–2022 m. m. I gimnazijos klasių I pusmečio įvertinimų vidurkiu.</w:t>
            </w:r>
          </w:p>
          <w:p w14:paraId="2E32CD79" w14:textId="6FEBE2A8" w:rsidR="00E003AA" w:rsidRPr="00AF34FF" w:rsidRDefault="00E003AA" w:rsidP="00E003AA">
            <w:pPr>
              <w:pBdr>
                <w:top w:val="nil"/>
                <w:left w:val="nil"/>
                <w:bottom w:val="nil"/>
                <w:right w:val="nil"/>
                <w:between w:val="nil"/>
              </w:pBdr>
              <w:rPr>
                <w:sz w:val="24"/>
                <w:szCs w:val="24"/>
                <w:lang w:val="lt-LT"/>
              </w:rPr>
            </w:pPr>
            <w:r w:rsidRPr="00AF34FF">
              <w:rPr>
                <w:color w:val="000000"/>
                <w:sz w:val="24"/>
                <w:szCs w:val="24"/>
                <w:lang w:val="lt-LT"/>
              </w:rPr>
              <w:lastRenderedPageBreak/>
              <w:t>Stebint ugdomąją veiklą II klasių gamtos mokslų ir matematikos pamokose, projektuose, kitose veiklose, fiksuojama, kad 70 proc. laiko yra skiriama aktyvių metodų bei patyriminio mokymo taiky</w:t>
            </w:r>
            <w:r w:rsidRPr="00AF34FF">
              <w:rPr>
                <w:sz w:val="24"/>
                <w:szCs w:val="24"/>
                <w:lang w:val="lt-LT"/>
              </w:rPr>
              <w:t>mui. Bus lyginami 2023 m. duomenys su 2021–2022 m. m. I pusmečio duomenimis.</w:t>
            </w:r>
          </w:p>
          <w:p w14:paraId="4885EC4F" w14:textId="47633A0C" w:rsidR="00E003AA" w:rsidRPr="00AF34FF" w:rsidRDefault="00E003AA" w:rsidP="00A14D4F">
            <w:pPr>
              <w:rPr>
                <w:sz w:val="24"/>
                <w:szCs w:val="24"/>
                <w:lang w:val="lt-LT"/>
              </w:rPr>
            </w:pPr>
            <w:r w:rsidRPr="00AF34FF">
              <w:rPr>
                <w:sz w:val="24"/>
                <w:szCs w:val="24"/>
                <w:lang w:val="lt-LT"/>
              </w:rPr>
              <w:t xml:space="preserve">Kiekybinio tyrimo duomenimis 2021 m. I klasių 72 proc. tėvų ir 69 proc. mokinių mano, kad mokymas(is) turi būti organizuojamas taikant įvairias formas: eksperimentuojant, vykdant laboratorinius, </w:t>
            </w:r>
            <w:r w:rsidRPr="00AF34FF">
              <w:rPr>
                <w:sz w:val="24"/>
                <w:szCs w:val="24"/>
                <w:lang w:val="lt-LT"/>
              </w:rPr>
              <w:lastRenderedPageBreak/>
              <w:t>praktinius užsiėmimus. 2023 m. kiekybinio tyrimo duomenimis bus pateisintas tėvų ir mokinių lūkestis.</w:t>
            </w:r>
          </w:p>
          <w:p w14:paraId="002BCC5D" w14:textId="47CBC914" w:rsidR="00E003AA" w:rsidRPr="00AF34FF" w:rsidRDefault="00E003AA" w:rsidP="00A14D4F">
            <w:pPr>
              <w:rPr>
                <w:sz w:val="24"/>
                <w:szCs w:val="24"/>
                <w:lang w:val="lt-LT"/>
              </w:rPr>
            </w:pPr>
            <w:r w:rsidRPr="00AF34FF">
              <w:rPr>
                <w:sz w:val="24"/>
                <w:szCs w:val="24"/>
                <w:lang w:val="lt-LT"/>
              </w:rPr>
              <w:t>Kiekybinio tyrimo duomenimis 2021 m. I klasių 65 proc. tėvų ir 59 proc. mokinių mano, kad ugdymas turi būti organizuojamas laisvai, t. y. netradicinėse erdvėse, siūlant skirtingas veiklas. 2023 m. kiekybinio tyrimo duomenimis bus pateisintas tėvų ir mokinių lūkestis - rezultatus jis viršys 2 proc.</w:t>
            </w:r>
          </w:p>
          <w:p w14:paraId="12741059" w14:textId="49045F60" w:rsidR="00E003AA" w:rsidRPr="00AF34FF" w:rsidRDefault="00E003AA" w:rsidP="00E003AA">
            <w:pPr>
              <w:spacing w:line="276" w:lineRule="auto"/>
              <w:rPr>
                <w:sz w:val="24"/>
                <w:szCs w:val="24"/>
                <w:lang w:val="lt-LT"/>
              </w:rPr>
            </w:pPr>
            <w:r w:rsidRPr="00AF34FF">
              <w:rPr>
                <w:sz w:val="24"/>
                <w:szCs w:val="24"/>
                <w:lang w:val="lt-LT"/>
              </w:rPr>
              <w:t xml:space="preserve">2021 m. </w:t>
            </w:r>
            <w:r w:rsidRPr="00AF34FF">
              <w:rPr>
                <w:sz w:val="24"/>
                <w:szCs w:val="24"/>
                <w:lang w:val="lt-LT"/>
              </w:rPr>
              <w:lastRenderedPageBreak/>
              <w:t>duomenimis 30 proc. pamokos turinio yra skiriama aktyviai veiklai, 80 proc. pamokų nenaudojami tyrinėti skatinantys metodai, tik 5 proc. pamokų yra skiriama integruotai veiklai. 2023 m. 50 proc. pamokos turinio bus skiriama aktyviai veiklai, 60 proc. pamokų bus naudojami tyrinėti skatinantys metodai, 40 proc. pamokų bus skiriama integruotai veiklai.</w:t>
            </w:r>
          </w:p>
          <w:p w14:paraId="3CDBA2F4" w14:textId="09A3D085" w:rsidR="00E003AA" w:rsidRPr="00AF34FF" w:rsidRDefault="00E003AA" w:rsidP="00E003AA">
            <w:pPr>
              <w:pStyle w:val="TableParagraph"/>
              <w:rPr>
                <w:sz w:val="24"/>
                <w:szCs w:val="24"/>
                <w:lang w:val="lt-LT"/>
              </w:rPr>
            </w:pPr>
            <w:r w:rsidRPr="00AF34FF">
              <w:rPr>
                <w:sz w:val="24"/>
                <w:szCs w:val="24"/>
                <w:lang w:val="lt-LT"/>
              </w:rPr>
              <w:t xml:space="preserve">Kryptingesnis STEM srities </w:t>
            </w:r>
            <w:r w:rsidRPr="00AF34FF">
              <w:rPr>
                <w:sz w:val="24"/>
                <w:szCs w:val="24"/>
                <w:lang w:val="lt-LT"/>
              </w:rPr>
              <w:lastRenderedPageBreak/>
              <w:t xml:space="preserve">mokomųjų dalykų pasirinkimas 2022–2023 m. m.: III klasėse 1 proc. mažės mokinių, keičiančių gamtos mokslų IUP, skaičius </w:t>
            </w:r>
            <w:sdt>
              <w:sdtPr>
                <w:rPr>
                  <w:sz w:val="24"/>
                  <w:szCs w:val="24"/>
                  <w:lang w:val="lt-LT"/>
                </w:rPr>
                <w:tag w:val="goog_rdk_0"/>
                <w:id w:val="1116179908"/>
              </w:sdtPr>
              <w:sdtContent/>
            </w:sdt>
            <w:r w:rsidRPr="00AF34FF">
              <w:rPr>
                <w:sz w:val="24"/>
                <w:szCs w:val="24"/>
                <w:lang w:val="lt-LT"/>
              </w:rPr>
              <w:t>lyginant su 2021–2022 m. m. I pusmečiu (iš viso keitė 4 proc. III klasių mokinių).</w:t>
            </w:r>
          </w:p>
        </w:tc>
        <w:tc>
          <w:tcPr>
            <w:tcW w:w="1705" w:type="dxa"/>
            <w:vMerge w:val="restart"/>
          </w:tcPr>
          <w:p w14:paraId="6D3E8976" w14:textId="06E5E873" w:rsidR="00E003AA" w:rsidRDefault="00EC11F9" w:rsidP="00427096">
            <w:pPr>
              <w:pStyle w:val="TableParagraph"/>
              <w:rPr>
                <w:sz w:val="24"/>
                <w:szCs w:val="24"/>
                <w:lang w:val="lt-LT"/>
              </w:rPr>
            </w:pPr>
            <w:r>
              <w:rPr>
                <w:sz w:val="24"/>
                <w:szCs w:val="24"/>
                <w:lang w:val="lt-LT"/>
              </w:rPr>
              <w:lastRenderedPageBreak/>
              <w:t>2021 – 2022 m. m. I gimnazijos klasių gamtos mokslų I pusmečio įvertinimų vidurkis.</w:t>
            </w:r>
          </w:p>
          <w:p w14:paraId="2FD344F0" w14:textId="77777777" w:rsidR="00EC11F9" w:rsidRDefault="00EC11F9" w:rsidP="00427096">
            <w:pPr>
              <w:pStyle w:val="TableParagraph"/>
              <w:rPr>
                <w:sz w:val="24"/>
                <w:szCs w:val="24"/>
                <w:lang w:val="lt-LT"/>
              </w:rPr>
            </w:pPr>
          </w:p>
          <w:p w14:paraId="2CC55460" w14:textId="40AFC9A4" w:rsidR="00EC11F9" w:rsidRDefault="00EC11F9" w:rsidP="00427096">
            <w:pPr>
              <w:pStyle w:val="TableParagraph"/>
              <w:rPr>
                <w:sz w:val="24"/>
                <w:szCs w:val="24"/>
                <w:lang w:val="lt-LT"/>
              </w:rPr>
            </w:pPr>
            <w:r>
              <w:rPr>
                <w:sz w:val="24"/>
                <w:szCs w:val="24"/>
                <w:lang w:val="lt-LT"/>
              </w:rPr>
              <w:t>146 mokiniai - vidurkis 6,64</w:t>
            </w:r>
          </w:p>
          <w:p w14:paraId="32D774BE" w14:textId="0EA6608A" w:rsidR="00EC11F9" w:rsidRDefault="00EC11F9" w:rsidP="00427096">
            <w:pPr>
              <w:pStyle w:val="TableParagraph"/>
              <w:rPr>
                <w:sz w:val="24"/>
                <w:szCs w:val="24"/>
                <w:lang w:val="lt-LT"/>
              </w:rPr>
            </w:pPr>
          </w:p>
          <w:p w14:paraId="1FD23480" w14:textId="5E34C5F9" w:rsidR="00EC11F9" w:rsidRDefault="00EC11F9" w:rsidP="00427096">
            <w:pPr>
              <w:pStyle w:val="TableParagraph"/>
              <w:rPr>
                <w:sz w:val="24"/>
                <w:szCs w:val="24"/>
                <w:lang w:val="lt-LT"/>
              </w:rPr>
            </w:pPr>
          </w:p>
          <w:p w14:paraId="299BD97E" w14:textId="5AF39029" w:rsidR="00EC11F9" w:rsidRDefault="00EC11F9" w:rsidP="00427096">
            <w:pPr>
              <w:pStyle w:val="TableParagraph"/>
              <w:rPr>
                <w:sz w:val="24"/>
                <w:szCs w:val="24"/>
                <w:lang w:val="lt-LT"/>
              </w:rPr>
            </w:pPr>
          </w:p>
          <w:p w14:paraId="4CEE697C" w14:textId="715185CC" w:rsidR="00EC11F9" w:rsidRDefault="00EC11F9" w:rsidP="00427096">
            <w:pPr>
              <w:pStyle w:val="TableParagraph"/>
              <w:rPr>
                <w:sz w:val="24"/>
                <w:szCs w:val="24"/>
                <w:lang w:val="lt-LT"/>
              </w:rPr>
            </w:pPr>
          </w:p>
          <w:p w14:paraId="5F86D573" w14:textId="52B77DCF" w:rsidR="00EC11F9" w:rsidRDefault="00EC11F9" w:rsidP="00427096">
            <w:pPr>
              <w:pStyle w:val="TableParagraph"/>
              <w:rPr>
                <w:sz w:val="24"/>
                <w:szCs w:val="24"/>
                <w:lang w:val="lt-LT"/>
              </w:rPr>
            </w:pPr>
          </w:p>
          <w:p w14:paraId="2ABD0A6F" w14:textId="3ADE0DD0" w:rsidR="00EC11F9" w:rsidRDefault="00EC11F9" w:rsidP="00EC11F9">
            <w:pPr>
              <w:pStyle w:val="TableParagraph"/>
              <w:rPr>
                <w:sz w:val="24"/>
                <w:szCs w:val="24"/>
                <w:lang w:val="lt-LT"/>
              </w:rPr>
            </w:pPr>
            <w:r>
              <w:rPr>
                <w:sz w:val="24"/>
                <w:szCs w:val="24"/>
                <w:lang w:val="lt-LT"/>
              </w:rPr>
              <w:t>2021 – 2022 m. m. I gimnazijos klasių matematikos I pusmečio įvertinimų vidurkis.</w:t>
            </w:r>
          </w:p>
          <w:p w14:paraId="31461027" w14:textId="77777777" w:rsidR="00EC11F9" w:rsidRDefault="00EC11F9" w:rsidP="00EC11F9">
            <w:pPr>
              <w:pStyle w:val="TableParagraph"/>
              <w:rPr>
                <w:sz w:val="24"/>
                <w:szCs w:val="24"/>
                <w:lang w:val="lt-LT"/>
              </w:rPr>
            </w:pPr>
          </w:p>
          <w:p w14:paraId="67E67B1D" w14:textId="06E58180" w:rsidR="00EC11F9" w:rsidRDefault="00EC11F9" w:rsidP="00EC11F9">
            <w:pPr>
              <w:pStyle w:val="TableParagraph"/>
              <w:rPr>
                <w:sz w:val="24"/>
                <w:szCs w:val="24"/>
                <w:lang w:val="lt-LT"/>
              </w:rPr>
            </w:pPr>
            <w:r>
              <w:rPr>
                <w:sz w:val="24"/>
                <w:szCs w:val="24"/>
                <w:lang w:val="lt-LT"/>
              </w:rPr>
              <w:t>146 mokiniai - vidurkis 5,85</w:t>
            </w:r>
          </w:p>
          <w:p w14:paraId="2DA5B3E3" w14:textId="48F2E1A2" w:rsidR="00294C8B" w:rsidRDefault="00294C8B" w:rsidP="00EC11F9">
            <w:pPr>
              <w:pStyle w:val="TableParagraph"/>
              <w:rPr>
                <w:sz w:val="24"/>
                <w:szCs w:val="24"/>
                <w:lang w:val="lt-LT"/>
              </w:rPr>
            </w:pPr>
          </w:p>
          <w:p w14:paraId="28C6D959" w14:textId="6F8CE879" w:rsidR="00294C8B" w:rsidRDefault="00294C8B" w:rsidP="00EC11F9">
            <w:pPr>
              <w:pStyle w:val="TableParagraph"/>
              <w:rPr>
                <w:sz w:val="24"/>
                <w:szCs w:val="24"/>
                <w:lang w:val="lt-LT"/>
              </w:rPr>
            </w:pPr>
          </w:p>
          <w:p w14:paraId="0BBF4C31" w14:textId="44DAAC5F" w:rsidR="00294C8B" w:rsidRDefault="00294C8B" w:rsidP="00EC11F9">
            <w:pPr>
              <w:pStyle w:val="TableParagraph"/>
              <w:rPr>
                <w:sz w:val="24"/>
                <w:szCs w:val="24"/>
                <w:lang w:val="lt-LT"/>
              </w:rPr>
            </w:pPr>
          </w:p>
          <w:p w14:paraId="141397AC" w14:textId="4EAE6F2F" w:rsidR="00294C8B" w:rsidRDefault="00294C8B" w:rsidP="00EC11F9">
            <w:pPr>
              <w:pStyle w:val="TableParagraph"/>
              <w:rPr>
                <w:sz w:val="24"/>
                <w:szCs w:val="24"/>
                <w:lang w:val="lt-LT"/>
              </w:rPr>
            </w:pPr>
          </w:p>
          <w:p w14:paraId="14EC45C7" w14:textId="473DA5C1" w:rsidR="00294C8B" w:rsidRDefault="00294C8B" w:rsidP="00EC11F9">
            <w:pPr>
              <w:pStyle w:val="TableParagraph"/>
              <w:rPr>
                <w:sz w:val="24"/>
                <w:szCs w:val="24"/>
                <w:lang w:val="lt-LT"/>
              </w:rPr>
            </w:pPr>
          </w:p>
          <w:p w14:paraId="230CBB60" w14:textId="3A7D18AF" w:rsidR="00294C8B" w:rsidRDefault="00294C8B" w:rsidP="00EC11F9">
            <w:pPr>
              <w:pStyle w:val="TableParagraph"/>
              <w:rPr>
                <w:sz w:val="24"/>
                <w:szCs w:val="24"/>
                <w:lang w:val="lt-LT"/>
              </w:rPr>
            </w:pPr>
          </w:p>
          <w:p w14:paraId="6C28BE00" w14:textId="720DEA54" w:rsidR="00294C8B" w:rsidRDefault="00294C8B" w:rsidP="00EC11F9">
            <w:pPr>
              <w:pStyle w:val="TableParagraph"/>
              <w:rPr>
                <w:sz w:val="24"/>
                <w:szCs w:val="24"/>
                <w:lang w:val="lt-LT"/>
              </w:rPr>
            </w:pPr>
          </w:p>
          <w:p w14:paraId="1AE37AC0" w14:textId="23E8D053" w:rsidR="00294C8B" w:rsidRDefault="00294C8B" w:rsidP="00EC11F9">
            <w:pPr>
              <w:pStyle w:val="TableParagraph"/>
              <w:rPr>
                <w:sz w:val="24"/>
                <w:szCs w:val="24"/>
                <w:lang w:val="lt-LT"/>
              </w:rPr>
            </w:pPr>
          </w:p>
          <w:p w14:paraId="358CB8F3" w14:textId="72A00FFA" w:rsidR="00294C8B" w:rsidRDefault="00294C8B" w:rsidP="00EC11F9">
            <w:pPr>
              <w:pStyle w:val="TableParagraph"/>
              <w:rPr>
                <w:sz w:val="24"/>
                <w:szCs w:val="24"/>
                <w:lang w:val="lt-LT"/>
              </w:rPr>
            </w:pPr>
          </w:p>
          <w:p w14:paraId="0191D186" w14:textId="521FC424" w:rsidR="00294C8B" w:rsidRDefault="00294C8B" w:rsidP="00EC11F9">
            <w:pPr>
              <w:pStyle w:val="TableParagraph"/>
              <w:rPr>
                <w:sz w:val="24"/>
                <w:szCs w:val="24"/>
                <w:lang w:val="lt-LT"/>
              </w:rPr>
            </w:pPr>
          </w:p>
          <w:p w14:paraId="27B47757" w14:textId="515316E0" w:rsidR="00294C8B" w:rsidRDefault="00294C8B" w:rsidP="00EC11F9">
            <w:pPr>
              <w:pStyle w:val="TableParagraph"/>
              <w:rPr>
                <w:sz w:val="24"/>
                <w:szCs w:val="24"/>
                <w:lang w:val="lt-LT"/>
              </w:rPr>
            </w:pPr>
          </w:p>
          <w:p w14:paraId="7BA17A25" w14:textId="7CD7D76C" w:rsidR="00294C8B" w:rsidRDefault="00294C8B" w:rsidP="00EC11F9">
            <w:pPr>
              <w:pStyle w:val="TableParagraph"/>
              <w:rPr>
                <w:sz w:val="24"/>
                <w:szCs w:val="24"/>
                <w:lang w:val="lt-LT"/>
              </w:rPr>
            </w:pPr>
          </w:p>
          <w:p w14:paraId="7F703F58" w14:textId="103B0F94" w:rsidR="00294C8B" w:rsidRDefault="00294C8B" w:rsidP="00EC11F9">
            <w:pPr>
              <w:pStyle w:val="TableParagraph"/>
              <w:rPr>
                <w:sz w:val="24"/>
                <w:szCs w:val="24"/>
                <w:lang w:val="lt-LT"/>
              </w:rPr>
            </w:pPr>
          </w:p>
          <w:p w14:paraId="44D156F0" w14:textId="2E011B8A" w:rsidR="00294C8B" w:rsidRDefault="00294C8B" w:rsidP="00EC11F9">
            <w:pPr>
              <w:pStyle w:val="TableParagraph"/>
              <w:rPr>
                <w:sz w:val="24"/>
                <w:szCs w:val="24"/>
                <w:lang w:val="lt-LT"/>
              </w:rPr>
            </w:pPr>
          </w:p>
          <w:p w14:paraId="7B8A5B9D" w14:textId="05E9981D" w:rsidR="00294C8B" w:rsidRDefault="00294C8B" w:rsidP="00EC11F9">
            <w:pPr>
              <w:pStyle w:val="TableParagraph"/>
              <w:rPr>
                <w:sz w:val="24"/>
                <w:szCs w:val="24"/>
                <w:lang w:val="lt-LT"/>
              </w:rPr>
            </w:pPr>
          </w:p>
          <w:p w14:paraId="6D7D5099" w14:textId="7B89E308" w:rsidR="00294C8B" w:rsidRDefault="00294C8B" w:rsidP="00EC11F9">
            <w:pPr>
              <w:pStyle w:val="TableParagraph"/>
              <w:rPr>
                <w:sz w:val="24"/>
                <w:szCs w:val="24"/>
                <w:lang w:val="lt-LT"/>
              </w:rPr>
            </w:pPr>
          </w:p>
          <w:p w14:paraId="73D7A802" w14:textId="3355498A" w:rsidR="00294C8B" w:rsidRDefault="00294C8B" w:rsidP="00EC11F9">
            <w:pPr>
              <w:pStyle w:val="TableParagraph"/>
              <w:rPr>
                <w:sz w:val="24"/>
                <w:szCs w:val="24"/>
                <w:lang w:val="lt-LT"/>
              </w:rPr>
            </w:pPr>
          </w:p>
          <w:p w14:paraId="69F313DD" w14:textId="2D4DF23B" w:rsidR="00294C8B" w:rsidRDefault="00294C8B" w:rsidP="00EC11F9">
            <w:pPr>
              <w:pStyle w:val="TableParagraph"/>
              <w:rPr>
                <w:sz w:val="24"/>
                <w:szCs w:val="24"/>
                <w:lang w:val="lt-LT"/>
              </w:rPr>
            </w:pPr>
          </w:p>
          <w:p w14:paraId="22529F52" w14:textId="56B6D71E" w:rsidR="00294C8B" w:rsidRDefault="00294C8B" w:rsidP="00EC11F9">
            <w:pPr>
              <w:pStyle w:val="TableParagraph"/>
              <w:rPr>
                <w:sz w:val="24"/>
                <w:szCs w:val="24"/>
                <w:lang w:val="lt-LT"/>
              </w:rPr>
            </w:pPr>
          </w:p>
          <w:p w14:paraId="3F677AEE" w14:textId="7FE3DEEA" w:rsidR="00294C8B" w:rsidRDefault="00294C8B" w:rsidP="00EC11F9">
            <w:pPr>
              <w:pStyle w:val="TableParagraph"/>
              <w:rPr>
                <w:sz w:val="24"/>
                <w:szCs w:val="24"/>
                <w:lang w:val="lt-LT"/>
              </w:rPr>
            </w:pPr>
          </w:p>
          <w:p w14:paraId="63EBAAC5" w14:textId="630339D5" w:rsidR="00294C8B" w:rsidRDefault="00294C8B" w:rsidP="00EC11F9">
            <w:pPr>
              <w:pStyle w:val="TableParagraph"/>
              <w:rPr>
                <w:sz w:val="24"/>
                <w:szCs w:val="24"/>
                <w:lang w:val="lt-LT"/>
              </w:rPr>
            </w:pPr>
          </w:p>
          <w:p w14:paraId="0DCE7A4C" w14:textId="453667E3" w:rsidR="00294C8B" w:rsidRDefault="00294C8B" w:rsidP="00EC11F9">
            <w:pPr>
              <w:pStyle w:val="TableParagraph"/>
              <w:rPr>
                <w:sz w:val="24"/>
                <w:szCs w:val="24"/>
                <w:lang w:val="lt-LT"/>
              </w:rPr>
            </w:pPr>
          </w:p>
          <w:p w14:paraId="533C44BB" w14:textId="4A25AEE5" w:rsidR="00294C8B" w:rsidRDefault="00294C8B" w:rsidP="00EC11F9">
            <w:pPr>
              <w:pStyle w:val="TableParagraph"/>
              <w:rPr>
                <w:sz w:val="24"/>
                <w:szCs w:val="24"/>
                <w:lang w:val="lt-LT"/>
              </w:rPr>
            </w:pPr>
          </w:p>
          <w:p w14:paraId="22B375CA" w14:textId="59BA7DC1" w:rsidR="00294C8B" w:rsidRDefault="00294C8B" w:rsidP="00EC11F9">
            <w:pPr>
              <w:pStyle w:val="TableParagraph"/>
              <w:rPr>
                <w:sz w:val="24"/>
                <w:szCs w:val="24"/>
                <w:lang w:val="lt-LT"/>
              </w:rPr>
            </w:pPr>
          </w:p>
          <w:p w14:paraId="627737DE" w14:textId="12A728ED" w:rsidR="00294C8B" w:rsidRDefault="00294C8B" w:rsidP="00EC11F9">
            <w:pPr>
              <w:pStyle w:val="TableParagraph"/>
              <w:rPr>
                <w:sz w:val="24"/>
                <w:szCs w:val="24"/>
                <w:lang w:val="lt-LT"/>
              </w:rPr>
            </w:pPr>
          </w:p>
          <w:p w14:paraId="31D9C771" w14:textId="0AC50E80" w:rsidR="00294C8B" w:rsidRDefault="00294C8B" w:rsidP="00EC11F9">
            <w:pPr>
              <w:pStyle w:val="TableParagraph"/>
              <w:rPr>
                <w:sz w:val="24"/>
                <w:szCs w:val="24"/>
                <w:lang w:val="lt-LT"/>
              </w:rPr>
            </w:pPr>
          </w:p>
          <w:p w14:paraId="44C9ECD0" w14:textId="118EB6C4" w:rsidR="00294C8B" w:rsidRDefault="00294C8B" w:rsidP="00EC11F9">
            <w:pPr>
              <w:pStyle w:val="TableParagraph"/>
              <w:rPr>
                <w:sz w:val="24"/>
                <w:szCs w:val="24"/>
                <w:lang w:val="lt-LT"/>
              </w:rPr>
            </w:pPr>
          </w:p>
          <w:p w14:paraId="2B063075" w14:textId="277DB546" w:rsidR="00294C8B" w:rsidRDefault="00294C8B" w:rsidP="00EC11F9">
            <w:pPr>
              <w:pStyle w:val="TableParagraph"/>
              <w:rPr>
                <w:sz w:val="24"/>
                <w:szCs w:val="24"/>
                <w:lang w:val="lt-LT"/>
              </w:rPr>
            </w:pPr>
          </w:p>
          <w:p w14:paraId="1C9FFDD2" w14:textId="40D92E64" w:rsidR="00294C8B" w:rsidRDefault="00294C8B" w:rsidP="00EC11F9">
            <w:pPr>
              <w:pStyle w:val="TableParagraph"/>
              <w:rPr>
                <w:sz w:val="24"/>
                <w:szCs w:val="24"/>
                <w:lang w:val="lt-LT"/>
              </w:rPr>
            </w:pPr>
          </w:p>
          <w:p w14:paraId="66D588A5" w14:textId="28E8055F" w:rsidR="00294C8B" w:rsidRDefault="00294C8B" w:rsidP="00EC11F9">
            <w:pPr>
              <w:pStyle w:val="TableParagraph"/>
              <w:rPr>
                <w:sz w:val="24"/>
                <w:szCs w:val="24"/>
                <w:lang w:val="lt-LT"/>
              </w:rPr>
            </w:pPr>
          </w:p>
          <w:p w14:paraId="6822E8C6" w14:textId="1E48D6EA" w:rsidR="00294C8B" w:rsidRDefault="00294C8B" w:rsidP="00EC11F9">
            <w:pPr>
              <w:pStyle w:val="TableParagraph"/>
              <w:rPr>
                <w:sz w:val="24"/>
                <w:szCs w:val="24"/>
                <w:lang w:val="lt-LT"/>
              </w:rPr>
            </w:pPr>
          </w:p>
          <w:p w14:paraId="6B698075" w14:textId="49720436" w:rsidR="00294C8B" w:rsidRDefault="00294C8B" w:rsidP="00EC11F9">
            <w:pPr>
              <w:pStyle w:val="TableParagraph"/>
              <w:rPr>
                <w:sz w:val="24"/>
                <w:szCs w:val="24"/>
                <w:lang w:val="lt-LT"/>
              </w:rPr>
            </w:pPr>
          </w:p>
          <w:p w14:paraId="36186143" w14:textId="6058126B" w:rsidR="00294C8B" w:rsidRDefault="00294C8B" w:rsidP="00EC11F9">
            <w:pPr>
              <w:pStyle w:val="TableParagraph"/>
              <w:rPr>
                <w:sz w:val="24"/>
                <w:szCs w:val="24"/>
                <w:lang w:val="lt-LT"/>
              </w:rPr>
            </w:pPr>
          </w:p>
          <w:p w14:paraId="2DC76CDD" w14:textId="56A81388" w:rsidR="00294C8B" w:rsidRDefault="00294C8B" w:rsidP="00EC11F9">
            <w:pPr>
              <w:pStyle w:val="TableParagraph"/>
              <w:rPr>
                <w:sz w:val="24"/>
                <w:szCs w:val="24"/>
                <w:lang w:val="lt-LT"/>
              </w:rPr>
            </w:pPr>
          </w:p>
          <w:p w14:paraId="0902198F" w14:textId="309B2B90" w:rsidR="00294C8B" w:rsidRDefault="00294C8B" w:rsidP="00EC11F9">
            <w:pPr>
              <w:pStyle w:val="TableParagraph"/>
              <w:rPr>
                <w:sz w:val="24"/>
                <w:szCs w:val="24"/>
                <w:lang w:val="lt-LT"/>
              </w:rPr>
            </w:pPr>
          </w:p>
          <w:p w14:paraId="4BE2F805" w14:textId="5D51C74F" w:rsidR="00294C8B" w:rsidRDefault="00294C8B" w:rsidP="00EC11F9">
            <w:pPr>
              <w:pStyle w:val="TableParagraph"/>
              <w:rPr>
                <w:sz w:val="24"/>
                <w:szCs w:val="24"/>
                <w:lang w:val="lt-LT"/>
              </w:rPr>
            </w:pPr>
          </w:p>
          <w:p w14:paraId="25580654" w14:textId="3CF79C2F" w:rsidR="00294C8B" w:rsidRDefault="00294C8B" w:rsidP="00EC11F9">
            <w:pPr>
              <w:pStyle w:val="TableParagraph"/>
              <w:rPr>
                <w:sz w:val="24"/>
                <w:szCs w:val="24"/>
                <w:lang w:val="lt-LT"/>
              </w:rPr>
            </w:pPr>
          </w:p>
          <w:p w14:paraId="022F7E7C" w14:textId="7314127E" w:rsidR="00294C8B" w:rsidRDefault="00294C8B" w:rsidP="00EC11F9">
            <w:pPr>
              <w:pStyle w:val="TableParagraph"/>
              <w:rPr>
                <w:sz w:val="24"/>
                <w:szCs w:val="24"/>
                <w:lang w:val="lt-LT"/>
              </w:rPr>
            </w:pPr>
          </w:p>
          <w:p w14:paraId="6416557F" w14:textId="47DAE54B" w:rsidR="00294C8B" w:rsidRDefault="00294C8B" w:rsidP="00EC11F9">
            <w:pPr>
              <w:pStyle w:val="TableParagraph"/>
              <w:rPr>
                <w:sz w:val="24"/>
                <w:szCs w:val="24"/>
                <w:lang w:val="lt-LT"/>
              </w:rPr>
            </w:pPr>
          </w:p>
          <w:p w14:paraId="339B4743" w14:textId="6709A716" w:rsidR="00294C8B" w:rsidRDefault="00294C8B" w:rsidP="00EC11F9">
            <w:pPr>
              <w:pStyle w:val="TableParagraph"/>
              <w:rPr>
                <w:sz w:val="24"/>
                <w:szCs w:val="24"/>
                <w:lang w:val="lt-LT"/>
              </w:rPr>
            </w:pPr>
          </w:p>
          <w:p w14:paraId="785BD759" w14:textId="766161CC" w:rsidR="00294C8B" w:rsidRDefault="00294C8B" w:rsidP="00EC11F9">
            <w:pPr>
              <w:pStyle w:val="TableParagraph"/>
              <w:rPr>
                <w:sz w:val="24"/>
                <w:szCs w:val="24"/>
                <w:lang w:val="lt-LT"/>
              </w:rPr>
            </w:pPr>
          </w:p>
          <w:p w14:paraId="10F1C1AE" w14:textId="259FD959" w:rsidR="00294C8B" w:rsidRDefault="00294C8B" w:rsidP="00EC11F9">
            <w:pPr>
              <w:pStyle w:val="TableParagraph"/>
              <w:rPr>
                <w:sz w:val="24"/>
                <w:szCs w:val="24"/>
                <w:lang w:val="lt-LT"/>
              </w:rPr>
            </w:pPr>
          </w:p>
          <w:p w14:paraId="0061FA76" w14:textId="49D22D26" w:rsidR="00294C8B" w:rsidRDefault="00294C8B" w:rsidP="00EC11F9">
            <w:pPr>
              <w:pStyle w:val="TableParagraph"/>
              <w:rPr>
                <w:sz w:val="24"/>
                <w:szCs w:val="24"/>
                <w:lang w:val="lt-LT"/>
              </w:rPr>
            </w:pPr>
          </w:p>
          <w:p w14:paraId="1F1AF20F" w14:textId="67C4F6D9" w:rsidR="00294C8B" w:rsidRDefault="00294C8B" w:rsidP="00EC11F9">
            <w:pPr>
              <w:pStyle w:val="TableParagraph"/>
              <w:rPr>
                <w:sz w:val="24"/>
                <w:szCs w:val="24"/>
                <w:lang w:val="lt-LT"/>
              </w:rPr>
            </w:pPr>
          </w:p>
          <w:p w14:paraId="0A3ED507" w14:textId="277F1A21" w:rsidR="00294C8B" w:rsidRDefault="00294C8B" w:rsidP="00EC11F9">
            <w:pPr>
              <w:pStyle w:val="TableParagraph"/>
              <w:rPr>
                <w:sz w:val="24"/>
                <w:szCs w:val="24"/>
                <w:lang w:val="lt-LT"/>
              </w:rPr>
            </w:pPr>
          </w:p>
          <w:p w14:paraId="521A1A63" w14:textId="4E731CDC" w:rsidR="00294C8B" w:rsidRDefault="00294C8B" w:rsidP="00EC11F9">
            <w:pPr>
              <w:pStyle w:val="TableParagraph"/>
              <w:rPr>
                <w:sz w:val="24"/>
                <w:szCs w:val="24"/>
                <w:lang w:val="lt-LT"/>
              </w:rPr>
            </w:pPr>
          </w:p>
          <w:p w14:paraId="3126F60B" w14:textId="3EB9E0D5" w:rsidR="00294C8B" w:rsidRDefault="00294C8B" w:rsidP="00EC11F9">
            <w:pPr>
              <w:pStyle w:val="TableParagraph"/>
              <w:rPr>
                <w:sz w:val="24"/>
                <w:szCs w:val="24"/>
                <w:lang w:val="lt-LT"/>
              </w:rPr>
            </w:pPr>
          </w:p>
          <w:p w14:paraId="7BF3273D" w14:textId="3A354386" w:rsidR="00294C8B" w:rsidRDefault="00294C8B" w:rsidP="00EC11F9">
            <w:pPr>
              <w:pStyle w:val="TableParagraph"/>
              <w:rPr>
                <w:sz w:val="24"/>
                <w:szCs w:val="24"/>
                <w:lang w:val="lt-LT"/>
              </w:rPr>
            </w:pPr>
          </w:p>
          <w:p w14:paraId="286C48F8" w14:textId="5D380B0A" w:rsidR="00294C8B" w:rsidRDefault="00294C8B" w:rsidP="00EC11F9">
            <w:pPr>
              <w:pStyle w:val="TableParagraph"/>
              <w:rPr>
                <w:sz w:val="24"/>
                <w:szCs w:val="24"/>
                <w:lang w:val="lt-LT"/>
              </w:rPr>
            </w:pPr>
          </w:p>
          <w:p w14:paraId="4A0C5A45" w14:textId="56EFE886" w:rsidR="00294C8B" w:rsidRDefault="00294C8B" w:rsidP="00EC11F9">
            <w:pPr>
              <w:pStyle w:val="TableParagraph"/>
              <w:rPr>
                <w:sz w:val="24"/>
                <w:szCs w:val="24"/>
                <w:lang w:val="lt-LT"/>
              </w:rPr>
            </w:pPr>
          </w:p>
          <w:p w14:paraId="4CB84641" w14:textId="546C02D4" w:rsidR="00294C8B" w:rsidRDefault="00294C8B" w:rsidP="00EC11F9">
            <w:pPr>
              <w:pStyle w:val="TableParagraph"/>
              <w:rPr>
                <w:sz w:val="24"/>
                <w:szCs w:val="24"/>
                <w:lang w:val="lt-LT"/>
              </w:rPr>
            </w:pPr>
          </w:p>
          <w:p w14:paraId="4EB56957" w14:textId="2096FEC8" w:rsidR="00294C8B" w:rsidRDefault="00294C8B" w:rsidP="00EC11F9">
            <w:pPr>
              <w:pStyle w:val="TableParagraph"/>
              <w:rPr>
                <w:sz w:val="24"/>
                <w:szCs w:val="24"/>
                <w:lang w:val="lt-LT"/>
              </w:rPr>
            </w:pPr>
          </w:p>
          <w:p w14:paraId="5BB8FFC4" w14:textId="6338FC7C" w:rsidR="00294C8B" w:rsidRDefault="00294C8B" w:rsidP="00EC11F9">
            <w:pPr>
              <w:pStyle w:val="TableParagraph"/>
              <w:rPr>
                <w:sz w:val="24"/>
                <w:szCs w:val="24"/>
                <w:lang w:val="lt-LT"/>
              </w:rPr>
            </w:pPr>
          </w:p>
          <w:p w14:paraId="1C3B0BAC" w14:textId="203B8B2C" w:rsidR="00294C8B" w:rsidRDefault="00294C8B" w:rsidP="00EC11F9">
            <w:pPr>
              <w:pStyle w:val="TableParagraph"/>
              <w:rPr>
                <w:sz w:val="24"/>
                <w:szCs w:val="24"/>
                <w:lang w:val="lt-LT"/>
              </w:rPr>
            </w:pPr>
          </w:p>
          <w:p w14:paraId="2756C79D" w14:textId="4734A774" w:rsidR="00294C8B" w:rsidRDefault="00294C8B" w:rsidP="00EC11F9">
            <w:pPr>
              <w:pStyle w:val="TableParagraph"/>
              <w:rPr>
                <w:sz w:val="24"/>
                <w:szCs w:val="24"/>
                <w:lang w:val="lt-LT"/>
              </w:rPr>
            </w:pPr>
          </w:p>
          <w:p w14:paraId="4A08E9AD" w14:textId="52F97833" w:rsidR="00294C8B" w:rsidRDefault="00294C8B" w:rsidP="00EC11F9">
            <w:pPr>
              <w:pStyle w:val="TableParagraph"/>
              <w:rPr>
                <w:sz w:val="24"/>
                <w:szCs w:val="24"/>
                <w:lang w:val="lt-LT"/>
              </w:rPr>
            </w:pPr>
          </w:p>
          <w:p w14:paraId="47851B03" w14:textId="586A1DCD" w:rsidR="00294C8B" w:rsidRDefault="00294C8B" w:rsidP="00EC11F9">
            <w:pPr>
              <w:pStyle w:val="TableParagraph"/>
              <w:rPr>
                <w:sz w:val="24"/>
                <w:szCs w:val="24"/>
                <w:lang w:val="lt-LT"/>
              </w:rPr>
            </w:pPr>
          </w:p>
          <w:p w14:paraId="7A0627E5" w14:textId="59358802" w:rsidR="00294C8B" w:rsidRDefault="00294C8B" w:rsidP="00EC11F9">
            <w:pPr>
              <w:pStyle w:val="TableParagraph"/>
              <w:rPr>
                <w:sz w:val="24"/>
                <w:szCs w:val="24"/>
                <w:lang w:val="lt-LT"/>
              </w:rPr>
            </w:pPr>
          </w:p>
          <w:p w14:paraId="75AF8C77" w14:textId="6AACA5F7" w:rsidR="00294C8B" w:rsidRDefault="00294C8B" w:rsidP="00EC11F9">
            <w:pPr>
              <w:pStyle w:val="TableParagraph"/>
              <w:rPr>
                <w:sz w:val="24"/>
                <w:szCs w:val="24"/>
                <w:lang w:val="lt-LT"/>
              </w:rPr>
            </w:pPr>
          </w:p>
          <w:p w14:paraId="7C67F4EE" w14:textId="3B2C467F" w:rsidR="00294C8B" w:rsidRDefault="00294C8B" w:rsidP="00EC11F9">
            <w:pPr>
              <w:pStyle w:val="TableParagraph"/>
              <w:rPr>
                <w:sz w:val="24"/>
                <w:szCs w:val="24"/>
                <w:lang w:val="lt-LT"/>
              </w:rPr>
            </w:pPr>
          </w:p>
          <w:p w14:paraId="2C994FAD" w14:textId="10927C03" w:rsidR="00294C8B" w:rsidRDefault="00294C8B" w:rsidP="00EC11F9">
            <w:pPr>
              <w:pStyle w:val="TableParagraph"/>
              <w:rPr>
                <w:sz w:val="24"/>
                <w:szCs w:val="24"/>
                <w:lang w:val="lt-LT"/>
              </w:rPr>
            </w:pPr>
          </w:p>
          <w:p w14:paraId="5EAC4299" w14:textId="1183DAAD" w:rsidR="00294C8B" w:rsidRDefault="00294C8B" w:rsidP="00EC11F9">
            <w:pPr>
              <w:pStyle w:val="TableParagraph"/>
              <w:rPr>
                <w:sz w:val="24"/>
                <w:szCs w:val="24"/>
                <w:lang w:val="lt-LT"/>
              </w:rPr>
            </w:pPr>
          </w:p>
          <w:p w14:paraId="0A68D254" w14:textId="72598BD2" w:rsidR="00294C8B" w:rsidRDefault="00294C8B" w:rsidP="00EC11F9">
            <w:pPr>
              <w:pStyle w:val="TableParagraph"/>
              <w:rPr>
                <w:sz w:val="24"/>
                <w:szCs w:val="24"/>
                <w:lang w:val="lt-LT"/>
              </w:rPr>
            </w:pPr>
          </w:p>
          <w:p w14:paraId="7055F70A" w14:textId="2CF32F4C" w:rsidR="00294C8B" w:rsidRDefault="00294C8B" w:rsidP="00EC11F9">
            <w:pPr>
              <w:pStyle w:val="TableParagraph"/>
              <w:rPr>
                <w:sz w:val="24"/>
                <w:szCs w:val="24"/>
                <w:lang w:val="lt-LT"/>
              </w:rPr>
            </w:pPr>
          </w:p>
          <w:p w14:paraId="086A4969" w14:textId="708EE99A" w:rsidR="00294C8B" w:rsidRDefault="00294C8B" w:rsidP="00EC11F9">
            <w:pPr>
              <w:pStyle w:val="TableParagraph"/>
              <w:rPr>
                <w:sz w:val="24"/>
                <w:szCs w:val="24"/>
                <w:lang w:val="lt-LT"/>
              </w:rPr>
            </w:pPr>
          </w:p>
          <w:p w14:paraId="35A4BC72" w14:textId="0BDE32DD" w:rsidR="00294C8B" w:rsidRDefault="00294C8B" w:rsidP="00EC11F9">
            <w:pPr>
              <w:pStyle w:val="TableParagraph"/>
              <w:rPr>
                <w:sz w:val="24"/>
                <w:szCs w:val="24"/>
                <w:lang w:val="lt-LT"/>
              </w:rPr>
            </w:pPr>
          </w:p>
          <w:p w14:paraId="66520CC5" w14:textId="74C0BC27" w:rsidR="00294C8B" w:rsidRDefault="00294C8B" w:rsidP="00EC11F9">
            <w:pPr>
              <w:pStyle w:val="TableParagraph"/>
              <w:rPr>
                <w:sz w:val="24"/>
                <w:szCs w:val="24"/>
                <w:lang w:val="lt-LT"/>
              </w:rPr>
            </w:pPr>
          </w:p>
          <w:p w14:paraId="20FF1529" w14:textId="74DB9C6F" w:rsidR="00294C8B" w:rsidRDefault="00294C8B" w:rsidP="00EC11F9">
            <w:pPr>
              <w:pStyle w:val="TableParagraph"/>
              <w:rPr>
                <w:sz w:val="24"/>
                <w:szCs w:val="24"/>
                <w:lang w:val="lt-LT"/>
              </w:rPr>
            </w:pPr>
          </w:p>
          <w:p w14:paraId="280D46A9" w14:textId="205C9072" w:rsidR="00294C8B" w:rsidRDefault="00294C8B" w:rsidP="00EC11F9">
            <w:pPr>
              <w:pStyle w:val="TableParagraph"/>
              <w:rPr>
                <w:sz w:val="24"/>
                <w:szCs w:val="24"/>
                <w:lang w:val="lt-LT"/>
              </w:rPr>
            </w:pPr>
          </w:p>
          <w:p w14:paraId="1A1E3118" w14:textId="134E2ABB" w:rsidR="00294C8B" w:rsidRDefault="00294C8B" w:rsidP="00EC11F9">
            <w:pPr>
              <w:pStyle w:val="TableParagraph"/>
              <w:rPr>
                <w:sz w:val="24"/>
                <w:szCs w:val="24"/>
                <w:lang w:val="lt-LT"/>
              </w:rPr>
            </w:pPr>
          </w:p>
          <w:p w14:paraId="38CA0693" w14:textId="396B098C" w:rsidR="00294C8B" w:rsidRDefault="00294C8B" w:rsidP="00EC11F9">
            <w:pPr>
              <w:pStyle w:val="TableParagraph"/>
              <w:rPr>
                <w:sz w:val="24"/>
                <w:szCs w:val="24"/>
                <w:lang w:val="lt-LT"/>
              </w:rPr>
            </w:pPr>
          </w:p>
          <w:p w14:paraId="5A5A1906" w14:textId="4D7EDADD" w:rsidR="00294C8B" w:rsidRDefault="00294C8B" w:rsidP="00EC11F9">
            <w:pPr>
              <w:pStyle w:val="TableParagraph"/>
              <w:rPr>
                <w:sz w:val="24"/>
                <w:szCs w:val="24"/>
                <w:lang w:val="lt-LT"/>
              </w:rPr>
            </w:pPr>
          </w:p>
          <w:p w14:paraId="169F2867" w14:textId="72DDC245" w:rsidR="00294C8B" w:rsidRDefault="00294C8B" w:rsidP="00EC11F9">
            <w:pPr>
              <w:pStyle w:val="TableParagraph"/>
              <w:rPr>
                <w:sz w:val="24"/>
                <w:szCs w:val="24"/>
                <w:lang w:val="lt-LT"/>
              </w:rPr>
            </w:pPr>
          </w:p>
          <w:p w14:paraId="4072BC84" w14:textId="0CB6D9B7" w:rsidR="00294C8B" w:rsidRDefault="00294C8B" w:rsidP="00EC11F9">
            <w:pPr>
              <w:pStyle w:val="TableParagraph"/>
              <w:rPr>
                <w:sz w:val="24"/>
                <w:szCs w:val="24"/>
                <w:lang w:val="lt-LT"/>
              </w:rPr>
            </w:pPr>
          </w:p>
          <w:p w14:paraId="5DCAF913" w14:textId="4EC24590" w:rsidR="00294C8B" w:rsidRDefault="00294C8B" w:rsidP="00EC11F9">
            <w:pPr>
              <w:pStyle w:val="TableParagraph"/>
              <w:rPr>
                <w:sz w:val="24"/>
                <w:szCs w:val="24"/>
                <w:lang w:val="lt-LT"/>
              </w:rPr>
            </w:pPr>
          </w:p>
          <w:p w14:paraId="0DF3823A" w14:textId="51D7A789" w:rsidR="00294C8B" w:rsidRDefault="00294C8B" w:rsidP="00EC11F9">
            <w:pPr>
              <w:pStyle w:val="TableParagraph"/>
              <w:rPr>
                <w:sz w:val="24"/>
                <w:szCs w:val="24"/>
                <w:lang w:val="lt-LT"/>
              </w:rPr>
            </w:pPr>
          </w:p>
          <w:p w14:paraId="59432303" w14:textId="7FA307AC" w:rsidR="00294C8B" w:rsidRDefault="00294C8B" w:rsidP="00EC11F9">
            <w:pPr>
              <w:pStyle w:val="TableParagraph"/>
              <w:rPr>
                <w:sz w:val="24"/>
                <w:szCs w:val="24"/>
                <w:lang w:val="lt-LT"/>
              </w:rPr>
            </w:pPr>
          </w:p>
          <w:p w14:paraId="2C6A4CAB" w14:textId="050C0747" w:rsidR="00294C8B" w:rsidRDefault="00294C8B" w:rsidP="00EC11F9">
            <w:pPr>
              <w:pStyle w:val="TableParagraph"/>
              <w:rPr>
                <w:sz w:val="24"/>
                <w:szCs w:val="24"/>
                <w:lang w:val="lt-LT"/>
              </w:rPr>
            </w:pPr>
          </w:p>
          <w:p w14:paraId="397FE963" w14:textId="7B295673" w:rsidR="00294C8B" w:rsidRDefault="00294C8B" w:rsidP="00EC11F9">
            <w:pPr>
              <w:pStyle w:val="TableParagraph"/>
              <w:rPr>
                <w:sz w:val="24"/>
                <w:szCs w:val="24"/>
                <w:lang w:val="lt-LT"/>
              </w:rPr>
            </w:pPr>
          </w:p>
          <w:p w14:paraId="7BE671A9" w14:textId="52A35236" w:rsidR="00294C8B" w:rsidRDefault="00294C8B" w:rsidP="00EC11F9">
            <w:pPr>
              <w:pStyle w:val="TableParagraph"/>
              <w:rPr>
                <w:sz w:val="24"/>
                <w:szCs w:val="24"/>
                <w:lang w:val="lt-LT"/>
              </w:rPr>
            </w:pPr>
          </w:p>
          <w:p w14:paraId="5E95B828" w14:textId="30C6CEDE" w:rsidR="00294C8B" w:rsidRDefault="00294C8B" w:rsidP="00EC11F9">
            <w:pPr>
              <w:pStyle w:val="TableParagraph"/>
              <w:rPr>
                <w:sz w:val="24"/>
                <w:szCs w:val="24"/>
                <w:lang w:val="lt-LT"/>
              </w:rPr>
            </w:pPr>
          </w:p>
          <w:p w14:paraId="55FAE98C" w14:textId="15DE83F7" w:rsidR="00294C8B" w:rsidRDefault="00294C8B" w:rsidP="00EC11F9">
            <w:pPr>
              <w:pStyle w:val="TableParagraph"/>
              <w:rPr>
                <w:sz w:val="24"/>
                <w:szCs w:val="24"/>
                <w:lang w:val="lt-LT"/>
              </w:rPr>
            </w:pPr>
          </w:p>
          <w:p w14:paraId="147967FC" w14:textId="1096EC71" w:rsidR="00294C8B" w:rsidRDefault="00294C8B" w:rsidP="00EC11F9">
            <w:pPr>
              <w:pStyle w:val="TableParagraph"/>
              <w:rPr>
                <w:sz w:val="24"/>
                <w:szCs w:val="24"/>
                <w:lang w:val="lt-LT"/>
              </w:rPr>
            </w:pPr>
          </w:p>
          <w:p w14:paraId="08F95FE1" w14:textId="61DFF063" w:rsidR="00294C8B" w:rsidRDefault="00294C8B" w:rsidP="00EC11F9">
            <w:pPr>
              <w:pStyle w:val="TableParagraph"/>
              <w:rPr>
                <w:sz w:val="24"/>
                <w:szCs w:val="24"/>
                <w:lang w:val="lt-LT"/>
              </w:rPr>
            </w:pPr>
          </w:p>
          <w:p w14:paraId="6715E1E6" w14:textId="4D882FE3" w:rsidR="00294C8B" w:rsidRDefault="00294C8B" w:rsidP="00EC11F9">
            <w:pPr>
              <w:pStyle w:val="TableParagraph"/>
              <w:rPr>
                <w:sz w:val="24"/>
                <w:szCs w:val="24"/>
                <w:lang w:val="lt-LT"/>
              </w:rPr>
            </w:pPr>
          </w:p>
          <w:p w14:paraId="7CA1F08D" w14:textId="6B96504C" w:rsidR="00294C8B" w:rsidRDefault="00294C8B" w:rsidP="00EC11F9">
            <w:pPr>
              <w:pStyle w:val="TableParagraph"/>
              <w:rPr>
                <w:sz w:val="24"/>
                <w:szCs w:val="24"/>
                <w:lang w:val="lt-LT"/>
              </w:rPr>
            </w:pPr>
          </w:p>
          <w:p w14:paraId="00937637" w14:textId="342AC02C" w:rsidR="00294C8B" w:rsidRDefault="00294C8B" w:rsidP="00EC11F9">
            <w:pPr>
              <w:pStyle w:val="TableParagraph"/>
              <w:rPr>
                <w:sz w:val="24"/>
                <w:szCs w:val="24"/>
                <w:lang w:val="lt-LT"/>
              </w:rPr>
            </w:pPr>
          </w:p>
          <w:p w14:paraId="671B278F" w14:textId="17C97A8C" w:rsidR="00294C8B" w:rsidRDefault="00294C8B" w:rsidP="00EC11F9">
            <w:pPr>
              <w:pStyle w:val="TableParagraph"/>
              <w:rPr>
                <w:sz w:val="24"/>
                <w:szCs w:val="24"/>
                <w:lang w:val="lt-LT"/>
              </w:rPr>
            </w:pPr>
          </w:p>
          <w:p w14:paraId="276F03B5" w14:textId="68EE0F18" w:rsidR="00294C8B" w:rsidRDefault="00294C8B" w:rsidP="00EC11F9">
            <w:pPr>
              <w:pStyle w:val="TableParagraph"/>
              <w:rPr>
                <w:sz w:val="24"/>
                <w:szCs w:val="24"/>
                <w:lang w:val="lt-LT"/>
              </w:rPr>
            </w:pPr>
          </w:p>
          <w:p w14:paraId="0FC5EB7B" w14:textId="36E78668" w:rsidR="00294C8B" w:rsidRDefault="00294C8B" w:rsidP="00EC11F9">
            <w:pPr>
              <w:pStyle w:val="TableParagraph"/>
              <w:rPr>
                <w:sz w:val="24"/>
                <w:szCs w:val="24"/>
                <w:lang w:val="lt-LT"/>
              </w:rPr>
            </w:pPr>
          </w:p>
          <w:p w14:paraId="6B1C0A83" w14:textId="2DCC2F6A" w:rsidR="00294C8B" w:rsidRDefault="00294C8B" w:rsidP="00EC11F9">
            <w:pPr>
              <w:pStyle w:val="TableParagraph"/>
              <w:rPr>
                <w:sz w:val="24"/>
                <w:szCs w:val="24"/>
                <w:lang w:val="lt-LT"/>
              </w:rPr>
            </w:pPr>
          </w:p>
          <w:p w14:paraId="0D43B7AC" w14:textId="79EA03DE" w:rsidR="00294C8B" w:rsidRDefault="00294C8B" w:rsidP="00EC11F9">
            <w:pPr>
              <w:pStyle w:val="TableParagraph"/>
              <w:rPr>
                <w:sz w:val="24"/>
                <w:szCs w:val="24"/>
                <w:lang w:val="lt-LT"/>
              </w:rPr>
            </w:pPr>
          </w:p>
          <w:p w14:paraId="21A3594E" w14:textId="12A5D058" w:rsidR="00294C8B" w:rsidRDefault="00294C8B" w:rsidP="00EC11F9">
            <w:pPr>
              <w:pStyle w:val="TableParagraph"/>
              <w:rPr>
                <w:sz w:val="24"/>
                <w:szCs w:val="24"/>
                <w:lang w:val="lt-LT"/>
              </w:rPr>
            </w:pPr>
          </w:p>
          <w:p w14:paraId="7E366C9F" w14:textId="08F219DC" w:rsidR="00294C8B" w:rsidRDefault="00294C8B" w:rsidP="00EC11F9">
            <w:pPr>
              <w:pStyle w:val="TableParagraph"/>
              <w:rPr>
                <w:sz w:val="24"/>
                <w:szCs w:val="24"/>
                <w:lang w:val="lt-LT"/>
              </w:rPr>
            </w:pPr>
          </w:p>
          <w:p w14:paraId="4AD6B768" w14:textId="2A46EA3F" w:rsidR="00294C8B" w:rsidRDefault="00294C8B" w:rsidP="00EC11F9">
            <w:pPr>
              <w:pStyle w:val="TableParagraph"/>
              <w:rPr>
                <w:sz w:val="24"/>
                <w:szCs w:val="24"/>
                <w:lang w:val="lt-LT"/>
              </w:rPr>
            </w:pPr>
          </w:p>
          <w:p w14:paraId="7D954814" w14:textId="62FB1542" w:rsidR="00294C8B" w:rsidRDefault="00294C8B" w:rsidP="00EC11F9">
            <w:pPr>
              <w:pStyle w:val="TableParagraph"/>
              <w:rPr>
                <w:sz w:val="24"/>
                <w:szCs w:val="24"/>
                <w:lang w:val="lt-LT"/>
              </w:rPr>
            </w:pPr>
          </w:p>
          <w:p w14:paraId="556B77B1" w14:textId="16DB9EAA" w:rsidR="00294C8B" w:rsidRDefault="00294C8B" w:rsidP="00EC11F9">
            <w:pPr>
              <w:pStyle w:val="TableParagraph"/>
              <w:rPr>
                <w:sz w:val="24"/>
                <w:szCs w:val="24"/>
                <w:lang w:val="lt-LT"/>
              </w:rPr>
            </w:pPr>
          </w:p>
          <w:p w14:paraId="02629FAD" w14:textId="1C946101" w:rsidR="00294C8B" w:rsidRDefault="00294C8B" w:rsidP="00EC11F9">
            <w:pPr>
              <w:pStyle w:val="TableParagraph"/>
              <w:rPr>
                <w:sz w:val="24"/>
                <w:szCs w:val="24"/>
                <w:lang w:val="lt-LT"/>
              </w:rPr>
            </w:pPr>
          </w:p>
          <w:p w14:paraId="035A1CD7" w14:textId="3311146F" w:rsidR="00294C8B" w:rsidRDefault="00294C8B" w:rsidP="00EC11F9">
            <w:pPr>
              <w:pStyle w:val="TableParagraph"/>
              <w:rPr>
                <w:sz w:val="24"/>
                <w:szCs w:val="24"/>
                <w:lang w:val="lt-LT"/>
              </w:rPr>
            </w:pPr>
          </w:p>
          <w:p w14:paraId="3149C63C" w14:textId="7646B274" w:rsidR="00294C8B" w:rsidRDefault="00294C8B" w:rsidP="00EC11F9">
            <w:pPr>
              <w:pStyle w:val="TableParagraph"/>
              <w:rPr>
                <w:sz w:val="24"/>
                <w:szCs w:val="24"/>
                <w:lang w:val="lt-LT"/>
              </w:rPr>
            </w:pPr>
          </w:p>
          <w:p w14:paraId="1138F0FF" w14:textId="50822CFE" w:rsidR="00294C8B" w:rsidRDefault="00294C8B" w:rsidP="00EC11F9">
            <w:pPr>
              <w:pStyle w:val="TableParagraph"/>
              <w:rPr>
                <w:sz w:val="24"/>
                <w:szCs w:val="24"/>
                <w:lang w:val="lt-LT"/>
              </w:rPr>
            </w:pPr>
          </w:p>
          <w:p w14:paraId="2D04FB9E" w14:textId="3335B317" w:rsidR="00294C8B" w:rsidRDefault="00294C8B" w:rsidP="00EC11F9">
            <w:pPr>
              <w:pStyle w:val="TableParagraph"/>
              <w:rPr>
                <w:sz w:val="24"/>
                <w:szCs w:val="24"/>
                <w:lang w:val="lt-LT"/>
              </w:rPr>
            </w:pPr>
          </w:p>
          <w:p w14:paraId="2E245944" w14:textId="43814C5C" w:rsidR="00294C8B" w:rsidRDefault="00294C8B" w:rsidP="00EC11F9">
            <w:pPr>
              <w:pStyle w:val="TableParagraph"/>
              <w:rPr>
                <w:sz w:val="24"/>
                <w:szCs w:val="24"/>
                <w:lang w:val="lt-LT"/>
              </w:rPr>
            </w:pPr>
          </w:p>
          <w:p w14:paraId="525B4A46" w14:textId="133D4C01" w:rsidR="00294C8B" w:rsidRDefault="00294C8B" w:rsidP="00EC11F9">
            <w:pPr>
              <w:pStyle w:val="TableParagraph"/>
              <w:rPr>
                <w:sz w:val="24"/>
                <w:szCs w:val="24"/>
                <w:lang w:val="lt-LT"/>
              </w:rPr>
            </w:pPr>
          </w:p>
          <w:p w14:paraId="31997D68" w14:textId="686CDDB7" w:rsidR="00294C8B" w:rsidRDefault="00294C8B" w:rsidP="00EC11F9">
            <w:pPr>
              <w:pStyle w:val="TableParagraph"/>
              <w:rPr>
                <w:sz w:val="24"/>
                <w:szCs w:val="24"/>
                <w:lang w:val="lt-LT"/>
              </w:rPr>
            </w:pPr>
          </w:p>
          <w:p w14:paraId="2736B88A" w14:textId="79523F4D" w:rsidR="00294C8B" w:rsidRDefault="00294C8B" w:rsidP="00EC11F9">
            <w:pPr>
              <w:pStyle w:val="TableParagraph"/>
              <w:rPr>
                <w:sz w:val="24"/>
                <w:szCs w:val="24"/>
                <w:lang w:val="lt-LT"/>
              </w:rPr>
            </w:pPr>
          </w:p>
          <w:p w14:paraId="63535D83" w14:textId="10376434" w:rsidR="00294C8B" w:rsidRDefault="00294C8B" w:rsidP="00EC11F9">
            <w:pPr>
              <w:pStyle w:val="TableParagraph"/>
              <w:rPr>
                <w:sz w:val="24"/>
                <w:szCs w:val="24"/>
                <w:lang w:val="lt-LT"/>
              </w:rPr>
            </w:pPr>
          </w:p>
          <w:p w14:paraId="380BCACD" w14:textId="376FDEE2" w:rsidR="00294C8B" w:rsidRDefault="00294C8B" w:rsidP="00EC11F9">
            <w:pPr>
              <w:pStyle w:val="TableParagraph"/>
              <w:rPr>
                <w:sz w:val="24"/>
                <w:szCs w:val="24"/>
                <w:lang w:val="lt-LT"/>
              </w:rPr>
            </w:pPr>
          </w:p>
          <w:p w14:paraId="59C657B8" w14:textId="77777777" w:rsidR="00294C8B" w:rsidRDefault="00294C8B" w:rsidP="00EC11F9">
            <w:pPr>
              <w:pStyle w:val="TableParagraph"/>
              <w:rPr>
                <w:sz w:val="24"/>
                <w:szCs w:val="24"/>
                <w:lang w:val="lt-LT"/>
              </w:rPr>
            </w:pPr>
          </w:p>
          <w:p w14:paraId="646250A7" w14:textId="77777777" w:rsidR="00EC11F9" w:rsidRDefault="00EC11F9" w:rsidP="00427096">
            <w:pPr>
              <w:pStyle w:val="TableParagraph"/>
              <w:rPr>
                <w:sz w:val="24"/>
                <w:szCs w:val="24"/>
                <w:lang w:val="lt-LT"/>
              </w:rPr>
            </w:pPr>
          </w:p>
          <w:p w14:paraId="510738F1" w14:textId="261BC033" w:rsidR="00EC11F9" w:rsidRPr="00AF34FF" w:rsidRDefault="00EC11F9" w:rsidP="00427096">
            <w:pPr>
              <w:pStyle w:val="TableParagraph"/>
              <w:rPr>
                <w:sz w:val="24"/>
                <w:szCs w:val="24"/>
                <w:lang w:val="lt-LT"/>
              </w:rPr>
            </w:pPr>
          </w:p>
        </w:tc>
        <w:tc>
          <w:tcPr>
            <w:tcW w:w="1496" w:type="dxa"/>
          </w:tcPr>
          <w:p w14:paraId="475E3DF0"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lastRenderedPageBreak/>
              <w:t>Įranga (kompiuteriai, projektoriai, interaktyvi lenta, vaizdo kameros ir kt.) - 800 eurų</w:t>
            </w:r>
          </w:p>
          <w:p w14:paraId="578C4A99" w14:textId="3E955216"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Medžiagos ir priemonės (eksperimentų rinkiniai, molekulių rinkinys ir kt.) - 8000 eurų</w:t>
            </w:r>
          </w:p>
          <w:p w14:paraId="1D204846" w14:textId="3C16A5AD" w:rsidR="00E003AA" w:rsidRPr="00AF34FF" w:rsidRDefault="00E003AA" w:rsidP="00E003AA">
            <w:pPr>
              <w:pStyle w:val="TableParagraph"/>
              <w:rPr>
                <w:sz w:val="24"/>
                <w:szCs w:val="24"/>
                <w:lang w:val="lt-LT"/>
              </w:rPr>
            </w:pPr>
            <w:r w:rsidRPr="00AF34FF">
              <w:rPr>
                <w:sz w:val="24"/>
                <w:szCs w:val="24"/>
                <w:lang w:val="lt-LT"/>
              </w:rPr>
              <w:t>Iš viso veiklos įgyvendinimui - 8800 eurų</w:t>
            </w:r>
          </w:p>
        </w:tc>
        <w:tc>
          <w:tcPr>
            <w:tcW w:w="1410" w:type="dxa"/>
          </w:tcPr>
          <w:p w14:paraId="3E62BCB8" w14:textId="469D04A9" w:rsidR="00CC1FF9" w:rsidRDefault="00CC1FF9" w:rsidP="00427096">
            <w:pPr>
              <w:pStyle w:val="TableParagraph"/>
              <w:rPr>
                <w:sz w:val="24"/>
                <w:szCs w:val="24"/>
                <w:lang w:val="lt-LT"/>
              </w:rPr>
            </w:pPr>
            <w:r>
              <w:rPr>
                <w:sz w:val="24"/>
                <w:szCs w:val="24"/>
                <w:lang w:val="lt-LT"/>
              </w:rPr>
              <w:t>Medžiagos ir priemonės:</w:t>
            </w:r>
          </w:p>
          <w:p w14:paraId="7A816D48" w14:textId="0A64216B" w:rsidR="00E003AA" w:rsidRPr="00AF34FF" w:rsidRDefault="006E1558" w:rsidP="00427096">
            <w:pPr>
              <w:pStyle w:val="TableParagraph"/>
              <w:rPr>
                <w:sz w:val="24"/>
                <w:szCs w:val="24"/>
                <w:lang w:val="lt-LT"/>
              </w:rPr>
            </w:pPr>
            <w:r>
              <w:rPr>
                <w:sz w:val="24"/>
                <w:szCs w:val="24"/>
                <w:lang w:val="lt-LT"/>
              </w:rPr>
              <w:t>5038,32 eurai</w:t>
            </w:r>
          </w:p>
        </w:tc>
        <w:tc>
          <w:tcPr>
            <w:tcW w:w="1408" w:type="dxa"/>
          </w:tcPr>
          <w:p w14:paraId="524A6AC7" w14:textId="77777777" w:rsidR="00E003AA" w:rsidRPr="00AF34FF" w:rsidRDefault="00E003AA" w:rsidP="00427096">
            <w:pPr>
              <w:pStyle w:val="TableParagraph"/>
              <w:rPr>
                <w:sz w:val="24"/>
                <w:szCs w:val="24"/>
                <w:lang w:val="lt-LT"/>
              </w:rPr>
            </w:pPr>
          </w:p>
        </w:tc>
        <w:tc>
          <w:tcPr>
            <w:tcW w:w="1434" w:type="dxa"/>
          </w:tcPr>
          <w:p w14:paraId="0BEF2572" w14:textId="1F2CDC61" w:rsidR="00E003AA" w:rsidRPr="00AF34FF" w:rsidRDefault="006E1558" w:rsidP="00427096">
            <w:pPr>
              <w:pStyle w:val="TableParagraph"/>
              <w:rPr>
                <w:sz w:val="24"/>
                <w:szCs w:val="24"/>
                <w:lang w:val="lt-LT"/>
              </w:rPr>
            </w:pPr>
            <w:r>
              <w:rPr>
                <w:sz w:val="24"/>
                <w:szCs w:val="24"/>
                <w:lang w:val="lt-LT"/>
              </w:rPr>
              <w:t>Galutinis įgyvendinimas planuojamas 2022 m. IV ketvirtyje</w:t>
            </w:r>
          </w:p>
        </w:tc>
      </w:tr>
      <w:tr w:rsidR="00E003AA" w:rsidRPr="00AF34FF" w14:paraId="49BBD0FE" w14:textId="77777777" w:rsidTr="00476876">
        <w:trPr>
          <w:trHeight w:val="276"/>
        </w:trPr>
        <w:tc>
          <w:tcPr>
            <w:tcW w:w="1808" w:type="dxa"/>
            <w:vMerge/>
          </w:tcPr>
          <w:p w14:paraId="33F45626" w14:textId="77777777" w:rsidR="00E003AA" w:rsidRPr="00AF34FF" w:rsidRDefault="00E003AA" w:rsidP="00427096">
            <w:pPr>
              <w:pStyle w:val="TableParagraph"/>
              <w:spacing w:line="256" w:lineRule="exact"/>
              <w:ind w:left="110"/>
              <w:rPr>
                <w:sz w:val="24"/>
                <w:szCs w:val="24"/>
                <w:lang w:val="lt-LT"/>
              </w:rPr>
            </w:pPr>
          </w:p>
        </w:tc>
        <w:tc>
          <w:tcPr>
            <w:tcW w:w="1560" w:type="dxa"/>
          </w:tcPr>
          <w:p w14:paraId="3F99BA35" w14:textId="0E1C73BF" w:rsidR="00E003AA" w:rsidRPr="00AF34FF" w:rsidRDefault="00E003AA" w:rsidP="00427096">
            <w:pPr>
              <w:pStyle w:val="TableParagraph"/>
              <w:rPr>
                <w:sz w:val="24"/>
                <w:szCs w:val="24"/>
                <w:lang w:val="lt-LT"/>
              </w:rPr>
            </w:pPr>
            <w:r w:rsidRPr="00AF34FF">
              <w:rPr>
                <w:sz w:val="24"/>
                <w:szCs w:val="24"/>
                <w:lang w:val="lt-LT"/>
              </w:rPr>
              <w:t>Atnaujintas 15 darbo vietų mokiniams fizikos kabinetas</w:t>
            </w:r>
          </w:p>
        </w:tc>
        <w:tc>
          <w:tcPr>
            <w:tcW w:w="1702" w:type="dxa"/>
          </w:tcPr>
          <w:p w14:paraId="07896B42" w14:textId="0258367C" w:rsidR="00E003AA" w:rsidRPr="00AF34FF" w:rsidRDefault="006E1558" w:rsidP="00427096">
            <w:pPr>
              <w:pStyle w:val="TableParagraph"/>
              <w:rPr>
                <w:sz w:val="24"/>
                <w:szCs w:val="24"/>
                <w:lang w:val="lt-LT"/>
              </w:rPr>
            </w:pPr>
            <w:r>
              <w:rPr>
                <w:sz w:val="24"/>
                <w:szCs w:val="24"/>
                <w:lang w:val="lt-LT"/>
              </w:rPr>
              <w:t>1 kabinetas – dalinis baigtumas.</w:t>
            </w:r>
          </w:p>
        </w:tc>
        <w:tc>
          <w:tcPr>
            <w:tcW w:w="1700" w:type="dxa"/>
            <w:vMerge/>
          </w:tcPr>
          <w:p w14:paraId="3DE47AF3" w14:textId="77777777" w:rsidR="00E003AA" w:rsidRPr="00AF34FF" w:rsidRDefault="00E003AA" w:rsidP="00427096">
            <w:pPr>
              <w:pStyle w:val="TableParagraph"/>
              <w:rPr>
                <w:sz w:val="24"/>
                <w:szCs w:val="24"/>
                <w:lang w:val="lt-LT"/>
              </w:rPr>
            </w:pPr>
          </w:p>
        </w:tc>
        <w:tc>
          <w:tcPr>
            <w:tcW w:w="1705" w:type="dxa"/>
            <w:vMerge/>
          </w:tcPr>
          <w:p w14:paraId="014D8A0F" w14:textId="77777777" w:rsidR="00E003AA" w:rsidRPr="00AF34FF" w:rsidRDefault="00E003AA" w:rsidP="00427096">
            <w:pPr>
              <w:pStyle w:val="TableParagraph"/>
              <w:rPr>
                <w:sz w:val="24"/>
                <w:szCs w:val="24"/>
                <w:lang w:val="lt-LT"/>
              </w:rPr>
            </w:pPr>
          </w:p>
        </w:tc>
        <w:tc>
          <w:tcPr>
            <w:tcW w:w="1496" w:type="dxa"/>
          </w:tcPr>
          <w:p w14:paraId="57ECBB70"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Baldai (stalai, kėdės, minkštasuoliai ir kt.) - 3000 eurų</w:t>
            </w:r>
          </w:p>
          <w:p w14:paraId="2FDF8B16"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 xml:space="preserve">Įranga (kompiuteriai, projektoriai, interaktyvi lenta, vaizdo kameros ir kt.) </w:t>
            </w:r>
            <w:r w:rsidRPr="00AF34FF">
              <w:rPr>
                <w:sz w:val="24"/>
                <w:szCs w:val="24"/>
                <w:lang w:val="lt-LT"/>
              </w:rPr>
              <w:lastRenderedPageBreak/>
              <w:t>- 4000 eurų</w:t>
            </w:r>
          </w:p>
          <w:p w14:paraId="25DFE846" w14:textId="66A8AC6E"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Medžiagos ir priemonės (elektros rinkiniai, lęšių rinkiniai, radiacijos priemonių rinkinys) - 21000 eurų</w:t>
            </w:r>
          </w:p>
          <w:p w14:paraId="16B60365" w14:textId="19DE99CD" w:rsidR="00E003AA" w:rsidRPr="00AF34FF" w:rsidRDefault="00E003AA" w:rsidP="00E003AA">
            <w:pPr>
              <w:pStyle w:val="TableParagraph"/>
              <w:rPr>
                <w:sz w:val="24"/>
                <w:szCs w:val="24"/>
                <w:lang w:val="lt-LT"/>
              </w:rPr>
            </w:pPr>
            <w:r w:rsidRPr="00AF34FF">
              <w:rPr>
                <w:sz w:val="24"/>
                <w:szCs w:val="24"/>
                <w:lang w:val="lt-LT"/>
              </w:rPr>
              <w:t>Iš viso veiklos įgyvendinimui - 28000 eurų</w:t>
            </w:r>
          </w:p>
        </w:tc>
        <w:tc>
          <w:tcPr>
            <w:tcW w:w="1410" w:type="dxa"/>
          </w:tcPr>
          <w:p w14:paraId="250E584D" w14:textId="0AE84FC2" w:rsidR="008901DE" w:rsidRDefault="008901DE" w:rsidP="00427096">
            <w:pPr>
              <w:pStyle w:val="TableParagraph"/>
              <w:rPr>
                <w:sz w:val="24"/>
                <w:szCs w:val="24"/>
                <w:lang w:val="lt-LT"/>
              </w:rPr>
            </w:pPr>
            <w:r>
              <w:rPr>
                <w:sz w:val="24"/>
                <w:szCs w:val="24"/>
                <w:lang w:val="lt-LT"/>
              </w:rPr>
              <w:lastRenderedPageBreak/>
              <w:t>Medžiagos ir priemonės:</w:t>
            </w:r>
          </w:p>
          <w:p w14:paraId="5FACF808" w14:textId="5AEBD9C6" w:rsidR="00E003AA" w:rsidRPr="00AF34FF" w:rsidRDefault="006E1558" w:rsidP="00427096">
            <w:pPr>
              <w:pStyle w:val="TableParagraph"/>
              <w:rPr>
                <w:sz w:val="24"/>
                <w:szCs w:val="24"/>
                <w:lang w:val="lt-LT"/>
              </w:rPr>
            </w:pPr>
            <w:r>
              <w:rPr>
                <w:sz w:val="24"/>
                <w:szCs w:val="24"/>
                <w:lang w:val="lt-LT"/>
              </w:rPr>
              <w:t>4761,67 eurai</w:t>
            </w:r>
          </w:p>
        </w:tc>
        <w:tc>
          <w:tcPr>
            <w:tcW w:w="1408" w:type="dxa"/>
          </w:tcPr>
          <w:p w14:paraId="09B4350C" w14:textId="77777777" w:rsidR="00E003AA" w:rsidRPr="00AF34FF" w:rsidRDefault="00E003AA" w:rsidP="00427096">
            <w:pPr>
              <w:pStyle w:val="TableParagraph"/>
              <w:rPr>
                <w:sz w:val="24"/>
                <w:szCs w:val="24"/>
                <w:lang w:val="lt-LT"/>
              </w:rPr>
            </w:pPr>
          </w:p>
        </w:tc>
        <w:tc>
          <w:tcPr>
            <w:tcW w:w="1434" w:type="dxa"/>
          </w:tcPr>
          <w:p w14:paraId="6163B8F7" w14:textId="10BABB82" w:rsidR="00E003AA" w:rsidRPr="00AF34FF" w:rsidRDefault="006E1558" w:rsidP="00427096">
            <w:pPr>
              <w:pStyle w:val="TableParagraph"/>
              <w:rPr>
                <w:sz w:val="24"/>
                <w:szCs w:val="24"/>
                <w:lang w:val="lt-LT"/>
              </w:rPr>
            </w:pPr>
            <w:r>
              <w:rPr>
                <w:sz w:val="24"/>
                <w:szCs w:val="24"/>
                <w:lang w:val="lt-LT"/>
              </w:rPr>
              <w:t>Galutinis įgyvendinimas planuojamas 2022 m. IV ketvirtyje</w:t>
            </w:r>
          </w:p>
        </w:tc>
      </w:tr>
      <w:tr w:rsidR="00E003AA" w:rsidRPr="00AF34FF" w14:paraId="2A5927AE" w14:textId="77777777" w:rsidTr="00476876">
        <w:trPr>
          <w:trHeight w:val="276"/>
        </w:trPr>
        <w:tc>
          <w:tcPr>
            <w:tcW w:w="1808" w:type="dxa"/>
            <w:vMerge w:val="restart"/>
            <w:tcBorders>
              <w:top w:val="nil"/>
            </w:tcBorders>
          </w:tcPr>
          <w:p w14:paraId="7EA48988" w14:textId="77777777" w:rsidR="00E003AA" w:rsidRPr="00AF34FF" w:rsidRDefault="00E003AA" w:rsidP="00427096">
            <w:pPr>
              <w:pStyle w:val="TableParagraph"/>
              <w:spacing w:line="256" w:lineRule="exact"/>
              <w:ind w:left="110"/>
              <w:rPr>
                <w:sz w:val="24"/>
                <w:szCs w:val="24"/>
                <w:lang w:val="lt-LT"/>
              </w:rPr>
            </w:pPr>
          </w:p>
        </w:tc>
        <w:tc>
          <w:tcPr>
            <w:tcW w:w="1560" w:type="dxa"/>
          </w:tcPr>
          <w:p w14:paraId="093D13A8" w14:textId="238DD2E7" w:rsidR="00E003AA" w:rsidRPr="00AF34FF" w:rsidRDefault="00E003AA" w:rsidP="00427096">
            <w:pPr>
              <w:pStyle w:val="TableParagraph"/>
              <w:rPr>
                <w:sz w:val="24"/>
                <w:szCs w:val="24"/>
                <w:lang w:val="lt-LT"/>
              </w:rPr>
            </w:pPr>
            <w:r w:rsidRPr="00AF34FF">
              <w:rPr>
                <w:sz w:val="24"/>
                <w:szCs w:val="24"/>
                <w:lang w:val="lt-LT"/>
              </w:rPr>
              <w:t>Įrengta 30 darbo vietų mokiniams biologijos laboratorija</w:t>
            </w:r>
          </w:p>
        </w:tc>
        <w:tc>
          <w:tcPr>
            <w:tcW w:w="1702" w:type="dxa"/>
          </w:tcPr>
          <w:p w14:paraId="0727C138" w14:textId="4C6F5B11" w:rsidR="00E003AA" w:rsidRPr="00AF34FF" w:rsidRDefault="006E1558" w:rsidP="00427096">
            <w:pPr>
              <w:pStyle w:val="TableParagraph"/>
              <w:rPr>
                <w:sz w:val="24"/>
                <w:szCs w:val="24"/>
                <w:lang w:val="lt-LT"/>
              </w:rPr>
            </w:pPr>
            <w:r>
              <w:rPr>
                <w:sz w:val="24"/>
                <w:szCs w:val="24"/>
                <w:lang w:val="lt-LT"/>
              </w:rPr>
              <w:t>1 kabinetas – dalinis baigtumas.</w:t>
            </w:r>
          </w:p>
        </w:tc>
        <w:tc>
          <w:tcPr>
            <w:tcW w:w="1700" w:type="dxa"/>
            <w:vMerge/>
          </w:tcPr>
          <w:p w14:paraId="1B2C22C4" w14:textId="77777777" w:rsidR="00E003AA" w:rsidRPr="00AF34FF" w:rsidRDefault="00E003AA" w:rsidP="00427096">
            <w:pPr>
              <w:pStyle w:val="TableParagraph"/>
              <w:rPr>
                <w:sz w:val="24"/>
                <w:szCs w:val="24"/>
                <w:lang w:val="lt-LT"/>
              </w:rPr>
            </w:pPr>
          </w:p>
        </w:tc>
        <w:tc>
          <w:tcPr>
            <w:tcW w:w="1705" w:type="dxa"/>
            <w:vMerge/>
          </w:tcPr>
          <w:p w14:paraId="073E6D22" w14:textId="77777777" w:rsidR="00E003AA" w:rsidRPr="00AF34FF" w:rsidRDefault="00E003AA" w:rsidP="00427096">
            <w:pPr>
              <w:pStyle w:val="TableParagraph"/>
              <w:rPr>
                <w:sz w:val="24"/>
                <w:szCs w:val="24"/>
                <w:lang w:val="lt-LT"/>
              </w:rPr>
            </w:pPr>
          </w:p>
        </w:tc>
        <w:tc>
          <w:tcPr>
            <w:tcW w:w="1496" w:type="dxa"/>
          </w:tcPr>
          <w:p w14:paraId="2F3E2786" w14:textId="4B3D964F" w:rsidR="00E003AA" w:rsidRPr="00AF34FF" w:rsidRDefault="00E03993" w:rsidP="00E003AA">
            <w:pPr>
              <w:pBdr>
                <w:top w:val="nil"/>
                <w:left w:val="nil"/>
                <w:bottom w:val="nil"/>
                <w:right w:val="nil"/>
                <w:between w:val="nil"/>
              </w:pBdr>
              <w:rPr>
                <w:sz w:val="24"/>
                <w:szCs w:val="24"/>
                <w:lang w:val="lt-LT"/>
              </w:rPr>
            </w:pPr>
            <w:r w:rsidRPr="00AF34FF">
              <w:rPr>
                <w:sz w:val="24"/>
                <w:szCs w:val="24"/>
                <w:lang w:val="lt-LT"/>
              </w:rPr>
              <w:t xml:space="preserve">Baldai (stalai, kėdės, </w:t>
            </w:r>
            <w:r w:rsidR="00E003AA" w:rsidRPr="00AF34FF">
              <w:rPr>
                <w:sz w:val="24"/>
                <w:szCs w:val="24"/>
                <w:lang w:val="lt-LT"/>
              </w:rPr>
              <w:t>minkštasuoliai ir kt.) - 2877 eurai</w:t>
            </w:r>
          </w:p>
          <w:p w14:paraId="7E7F0835"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Įranga (kompiuteriai, projektoriai, interaktyvi lenta, vaizdo kameros, šaldytuvas ir kt.) - 8563 eurai</w:t>
            </w:r>
          </w:p>
          <w:p w14:paraId="6A6AD2DC"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 xml:space="preserve">Medžiagos ir priemonės (pipetės, mėgintuvėliai, mikropreparatų rinkiniai, preparavimo </w:t>
            </w:r>
            <w:r w:rsidRPr="00AF34FF">
              <w:rPr>
                <w:sz w:val="24"/>
                <w:szCs w:val="24"/>
                <w:lang w:val="lt-LT"/>
              </w:rPr>
              <w:lastRenderedPageBreak/>
              <w:t>rinkiniai ir kt.) – 14560 eurų</w:t>
            </w:r>
          </w:p>
          <w:p w14:paraId="1F283AA2"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Edukacinis stendas - 1000 eurų</w:t>
            </w:r>
          </w:p>
          <w:p w14:paraId="655E243A" w14:textId="77777777" w:rsidR="00E003AA" w:rsidRPr="00AF34FF" w:rsidRDefault="00E003AA" w:rsidP="00E003AA">
            <w:pPr>
              <w:pBdr>
                <w:top w:val="nil"/>
                <w:left w:val="nil"/>
                <w:bottom w:val="nil"/>
                <w:right w:val="nil"/>
                <w:between w:val="nil"/>
              </w:pBdr>
              <w:rPr>
                <w:sz w:val="24"/>
                <w:szCs w:val="24"/>
                <w:lang w:val="lt-LT"/>
              </w:rPr>
            </w:pPr>
          </w:p>
          <w:p w14:paraId="00ED601C" w14:textId="67A0BAEE" w:rsidR="00E003AA" w:rsidRPr="00AF34FF" w:rsidRDefault="00E003AA" w:rsidP="00E003AA">
            <w:pPr>
              <w:pStyle w:val="TableParagraph"/>
              <w:rPr>
                <w:sz w:val="24"/>
                <w:szCs w:val="24"/>
                <w:lang w:val="lt-LT"/>
              </w:rPr>
            </w:pPr>
            <w:r w:rsidRPr="00AF34FF">
              <w:rPr>
                <w:sz w:val="24"/>
                <w:szCs w:val="24"/>
                <w:lang w:val="lt-LT"/>
              </w:rPr>
              <w:t>Iš viso veiklos įgyvendinimui - 27000 eurų</w:t>
            </w:r>
          </w:p>
        </w:tc>
        <w:tc>
          <w:tcPr>
            <w:tcW w:w="1410" w:type="dxa"/>
          </w:tcPr>
          <w:p w14:paraId="320B8612" w14:textId="06D99C39" w:rsidR="00992410" w:rsidRDefault="00992410" w:rsidP="00427096">
            <w:pPr>
              <w:pStyle w:val="TableParagraph"/>
              <w:rPr>
                <w:sz w:val="24"/>
                <w:szCs w:val="24"/>
                <w:lang w:val="lt-LT"/>
              </w:rPr>
            </w:pPr>
            <w:r>
              <w:rPr>
                <w:sz w:val="24"/>
                <w:szCs w:val="24"/>
                <w:lang w:val="lt-LT"/>
              </w:rPr>
              <w:lastRenderedPageBreak/>
              <w:t>Įranga – 3308,05</w:t>
            </w:r>
          </w:p>
          <w:p w14:paraId="654AF379" w14:textId="076B4EB7" w:rsidR="00992410" w:rsidRDefault="00992410" w:rsidP="00427096">
            <w:pPr>
              <w:pStyle w:val="TableParagraph"/>
              <w:rPr>
                <w:sz w:val="24"/>
                <w:szCs w:val="24"/>
                <w:lang w:val="lt-LT"/>
              </w:rPr>
            </w:pPr>
          </w:p>
          <w:p w14:paraId="3AB76938" w14:textId="37B99DCF" w:rsidR="00992410" w:rsidRDefault="00992410" w:rsidP="00427096">
            <w:pPr>
              <w:pStyle w:val="TableParagraph"/>
              <w:rPr>
                <w:sz w:val="24"/>
                <w:szCs w:val="24"/>
                <w:lang w:val="lt-LT"/>
              </w:rPr>
            </w:pPr>
            <w:r>
              <w:rPr>
                <w:sz w:val="24"/>
                <w:szCs w:val="24"/>
                <w:lang w:val="lt-LT"/>
              </w:rPr>
              <w:t>Medžiagos ir priemonės 10560,1</w:t>
            </w:r>
            <w:r w:rsidR="00294035">
              <w:rPr>
                <w:sz w:val="24"/>
                <w:szCs w:val="24"/>
                <w:lang w:val="lt-LT"/>
              </w:rPr>
              <w:t>5</w:t>
            </w:r>
          </w:p>
          <w:p w14:paraId="04BD15D6" w14:textId="77777777" w:rsidR="00992410" w:rsidRDefault="00992410" w:rsidP="00427096">
            <w:pPr>
              <w:pStyle w:val="TableParagraph"/>
              <w:rPr>
                <w:sz w:val="24"/>
                <w:szCs w:val="24"/>
                <w:lang w:val="lt-LT"/>
              </w:rPr>
            </w:pPr>
          </w:p>
          <w:p w14:paraId="2D8CD2D6" w14:textId="4CD760F3" w:rsidR="00E003AA" w:rsidRPr="00AF34FF" w:rsidRDefault="0006463B" w:rsidP="00427096">
            <w:pPr>
              <w:pStyle w:val="TableParagraph"/>
              <w:rPr>
                <w:sz w:val="24"/>
                <w:szCs w:val="24"/>
                <w:lang w:val="lt-LT"/>
              </w:rPr>
            </w:pPr>
            <w:r>
              <w:rPr>
                <w:sz w:val="24"/>
                <w:szCs w:val="24"/>
                <w:lang w:val="lt-LT"/>
              </w:rPr>
              <w:t xml:space="preserve">Viso: </w:t>
            </w:r>
            <w:r w:rsidR="00EF5D33">
              <w:rPr>
                <w:sz w:val="24"/>
                <w:szCs w:val="24"/>
                <w:lang w:val="lt-LT"/>
              </w:rPr>
              <w:t>13868,20 eurai</w:t>
            </w:r>
          </w:p>
        </w:tc>
        <w:tc>
          <w:tcPr>
            <w:tcW w:w="1408" w:type="dxa"/>
          </w:tcPr>
          <w:p w14:paraId="0E812C38" w14:textId="77777777" w:rsidR="00E003AA" w:rsidRPr="00AF34FF" w:rsidRDefault="00E003AA" w:rsidP="00427096">
            <w:pPr>
              <w:pStyle w:val="TableParagraph"/>
              <w:rPr>
                <w:sz w:val="24"/>
                <w:szCs w:val="24"/>
                <w:lang w:val="lt-LT"/>
              </w:rPr>
            </w:pPr>
          </w:p>
        </w:tc>
        <w:tc>
          <w:tcPr>
            <w:tcW w:w="1434" w:type="dxa"/>
          </w:tcPr>
          <w:p w14:paraId="0C8A2279" w14:textId="57F72411" w:rsidR="00E003AA" w:rsidRPr="00AF34FF" w:rsidRDefault="00EF5D33" w:rsidP="00427096">
            <w:pPr>
              <w:pStyle w:val="TableParagraph"/>
              <w:rPr>
                <w:sz w:val="24"/>
                <w:szCs w:val="24"/>
                <w:lang w:val="lt-LT"/>
              </w:rPr>
            </w:pPr>
            <w:r>
              <w:rPr>
                <w:sz w:val="24"/>
                <w:szCs w:val="24"/>
                <w:lang w:val="lt-LT"/>
              </w:rPr>
              <w:t>Galutinis įgyvendinimas planuojamas 2022 m. IV ketvirtyje</w:t>
            </w:r>
          </w:p>
        </w:tc>
      </w:tr>
      <w:tr w:rsidR="00E003AA" w:rsidRPr="00AF34FF" w14:paraId="27FD6F13" w14:textId="77777777" w:rsidTr="00476876">
        <w:trPr>
          <w:trHeight w:val="276"/>
        </w:trPr>
        <w:tc>
          <w:tcPr>
            <w:tcW w:w="1808" w:type="dxa"/>
            <w:vMerge/>
            <w:tcBorders>
              <w:top w:val="nil"/>
            </w:tcBorders>
          </w:tcPr>
          <w:p w14:paraId="035FEA2D" w14:textId="77777777" w:rsidR="00E003AA" w:rsidRPr="00AF34FF" w:rsidRDefault="00E003AA" w:rsidP="00427096">
            <w:pPr>
              <w:pStyle w:val="TableParagraph"/>
              <w:spacing w:line="256" w:lineRule="exact"/>
              <w:ind w:left="110"/>
              <w:rPr>
                <w:sz w:val="24"/>
                <w:szCs w:val="24"/>
                <w:lang w:val="lt-LT"/>
              </w:rPr>
            </w:pPr>
          </w:p>
        </w:tc>
        <w:tc>
          <w:tcPr>
            <w:tcW w:w="1560" w:type="dxa"/>
          </w:tcPr>
          <w:p w14:paraId="11A760F2" w14:textId="3F8FE9CB" w:rsidR="00E003AA" w:rsidRPr="00AF34FF" w:rsidRDefault="00E003AA" w:rsidP="00427096">
            <w:pPr>
              <w:pStyle w:val="TableParagraph"/>
              <w:rPr>
                <w:sz w:val="24"/>
                <w:szCs w:val="24"/>
                <w:lang w:val="lt-LT"/>
              </w:rPr>
            </w:pPr>
            <w:r w:rsidRPr="00AF34FF">
              <w:rPr>
                <w:sz w:val="24"/>
                <w:szCs w:val="24"/>
                <w:lang w:val="lt-LT"/>
              </w:rPr>
              <w:t>Įrengtas 30 darbo vietų  mokiniams specializuotas matematikos kabinetas</w:t>
            </w:r>
          </w:p>
        </w:tc>
        <w:tc>
          <w:tcPr>
            <w:tcW w:w="1702" w:type="dxa"/>
          </w:tcPr>
          <w:p w14:paraId="5D3ED7EA" w14:textId="6BCEF4D4" w:rsidR="00E003AA" w:rsidRPr="00AF34FF" w:rsidRDefault="00EF5D33" w:rsidP="00427096">
            <w:pPr>
              <w:pStyle w:val="TableParagraph"/>
              <w:rPr>
                <w:sz w:val="24"/>
                <w:szCs w:val="24"/>
                <w:lang w:val="lt-LT"/>
              </w:rPr>
            </w:pPr>
            <w:r w:rsidRPr="0007643F">
              <w:rPr>
                <w:sz w:val="24"/>
                <w:szCs w:val="24"/>
                <w:lang w:val="lt-LT"/>
              </w:rPr>
              <w:t>1 kabinetas –</w:t>
            </w:r>
            <w:r>
              <w:rPr>
                <w:sz w:val="24"/>
                <w:szCs w:val="24"/>
                <w:lang w:val="lt-LT"/>
              </w:rPr>
              <w:t xml:space="preserve"> dalinis baigtumas.</w:t>
            </w:r>
          </w:p>
        </w:tc>
        <w:tc>
          <w:tcPr>
            <w:tcW w:w="1700" w:type="dxa"/>
            <w:vMerge/>
          </w:tcPr>
          <w:p w14:paraId="4EEE0818" w14:textId="77777777" w:rsidR="00E003AA" w:rsidRPr="00AF34FF" w:rsidRDefault="00E003AA" w:rsidP="00427096">
            <w:pPr>
              <w:pStyle w:val="TableParagraph"/>
              <w:rPr>
                <w:sz w:val="24"/>
                <w:szCs w:val="24"/>
                <w:lang w:val="lt-LT"/>
              </w:rPr>
            </w:pPr>
          </w:p>
        </w:tc>
        <w:tc>
          <w:tcPr>
            <w:tcW w:w="1705" w:type="dxa"/>
            <w:vMerge/>
          </w:tcPr>
          <w:p w14:paraId="1CB963A0" w14:textId="77777777" w:rsidR="00E003AA" w:rsidRPr="00AF34FF" w:rsidRDefault="00E003AA" w:rsidP="00427096">
            <w:pPr>
              <w:pStyle w:val="TableParagraph"/>
              <w:rPr>
                <w:sz w:val="24"/>
                <w:szCs w:val="24"/>
                <w:lang w:val="lt-LT"/>
              </w:rPr>
            </w:pPr>
          </w:p>
        </w:tc>
        <w:tc>
          <w:tcPr>
            <w:tcW w:w="1496" w:type="dxa"/>
          </w:tcPr>
          <w:p w14:paraId="3892F551"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Baldai (stalai, kėdės, minkštasuoliai ir kt.) - 3500 eurų</w:t>
            </w:r>
          </w:p>
          <w:p w14:paraId="78DA035B" w14:textId="77777777"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Įranga (kompiuteriai, projektoriai, interaktyvi lenta, vaizdo kameros ir kt.) - 16000 eurų</w:t>
            </w:r>
          </w:p>
          <w:p w14:paraId="7D2584FA" w14:textId="44B6B14E"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Edukacinis stendas - 1000 eurų</w:t>
            </w:r>
          </w:p>
          <w:p w14:paraId="0F2FC1FA" w14:textId="236B6076" w:rsidR="00E003AA" w:rsidRPr="00AF34FF" w:rsidRDefault="00E003AA" w:rsidP="00E003AA">
            <w:pPr>
              <w:pStyle w:val="TableParagraph"/>
              <w:rPr>
                <w:sz w:val="24"/>
                <w:szCs w:val="24"/>
                <w:lang w:val="lt-LT"/>
              </w:rPr>
            </w:pPr>
            <w:r w:rsidRPr="00AF34FF">
              <w:rPr>
                <w:sz w:val="24"/>
                <w:szCs w:val="24"/>
                <w:lang w:val="lt-LT"/>
              </w:rPr>
              <w:t>Iš viso veiklos įgyvendinimui - 20500 eurų</w:t>
            </w:r>
          </w:p>
        </w:tc>
        <w:tc>
          <w:tcPr>
            <w:tcW w:w="1410" w:type="dxa"/>
          </w:tcPr>
          <w:p w14:paraId="363146EC" w14:textId="214E29C3" w:rsidR="00E003AA" w:rsidRPr="00AF34FF" w:rsidRDefault="0007643F" w:rsidP="00427096">
            <w:pPr>
              <w:pStyle w:val="TableParagraph"/>
              <w:rPr>
                <w:sz w:val="24"/>
                <w:szCs w:val="24"/>
                <w:lang w:val="lt-LT"/>
              </w:rPr>
            </w:pPr>
            <w:r w:rsidRPr="00AF34FF">
              <w:rPr>
                <w:sz w:val="24"/>
                <w:szCs w:val="24"/>
                <w:lang w:val="lt-LT"/>
              </w:rPr>
              <w:t>Įranga</w:t>
            </w:r>
            <w:r w:rsidR="007340F8">
              <w:rPr>
                <w:sz w:val="24"/>
                <w:szCs w:val="24"/>
                <w:lang w:val="lt-LT"/>
              </w:rPr>
              <w:t xml:space="preserve"> 10277,1</w:t>
            </w:r>
            <w:r w:rsidR="00936B0C">
              <w:rPr>
                <w:sz w:val="24"/>
                <w:szCs w:val="24"/>
                <w:lang w:val="lt-LT"/>
              </w:rPr>
              <w:t>2</w:t>
            </w:r>
            <w:r w:rsidR="007340F8">
              <w:rPr>
                <w:sz w:val="24"/>
                <w:szCs w:val="24"/>
                <w:lang w:val="lt-LT"/>
              </w:rPr>
              <w:t xml:space="preserve"> eurai</w:t>
            </w:r>
          </w:p>
        </w:tc>
        <w:tc>
          <w:tcPr>
            <w:tcW w:w="1408" w:type="dxa"/>
          </w:tcPr>
          <w:p w14:paraId="1B7AA0EE" w14:textId="77777777" w:rsidR="00E003AA" w:rsidRPr="00AF34FF" w:rsidRDefault="00E003AA" w:rsidP="00427096">
            <w:pPr>
              <w:pStyle w:val="TableParagraph"/>
              <w:rPr>
                <w:sz w:val="24"/>
                <w:szCs w:val="24"/>
                <w:lang w:val="lt-LT"/>
              </w:rPr>
            </w:pPr>
          </w:p>
        </w:tc>
        <w:tc>
          <w:tcPr>
            <w:tcW w:w="1434" w:type="dxa"/>
          </w:tcPr>
          <w:p w14:paraId="4A7C9218" w14:textId="6CEFD10D" w:rsidR="00E003AA" w:rsidRPr="00AF34FF" w:rsidRDefault="00EF5D33" w:rsidP="00427096">
            <w:pPr>
              <w:pStyle w:val="TableParagraph"/>
              <w:rPr>
                <w:sz w:val="24"/>
                <w:szCs w:val="24"/>
                <w:lang w:val="lt-LT"/>
              </w:rPr>
            </w:pPr>
            <w:r>
              <w:rPr>
                <w:sz w:val="24"/>
                <w:szCs w:val="24"/>
                <w:lang w:val="lt-LT"/>
              </w:rPr>
              <w:t>Galutinis įgyvendinimas planuojamas 2022 m. IV ketvirtyje</w:t>
            </w:r>
          </w:p>
        </w:tc>
      </w:tr>
      <w:tr w:rsidR="00E003AA" w:rsidRPr="00AF34FF" w14:paraId="09E03C1C" w14:textId="77777777" w:rsidTr="00476876">
        <w:trPr>
          <w:trHeight w:val="276"/>
        </w:trPr>
        <w:tc>
          <w:tcPr>
            <w:tcW w:w="1808" w:type="dxa"/>
          </w:tcPr>
          <w:p w14:paraId="452554F3" w14:textId="6F9C3167" w:rsidR="00E003AA" w:rsidRPr="00AF34FF" w:rsidRDefault="00E003AA" w:rsidP="00427096">
            <w:pPr>
              <w:pStyle w:val="TableParagraph"/>
              <w:spacing w:line="256" w:lineRule="exact"/>
              <w:ind w:left="110"/>
              <w:rPr>
                <w:sz w:val="24"/>
                <w:szCs w:val="24"/>
                <w:lang w:val="lt-LT"/>
              </w:rPr>
            </w:pPr>
            <w:r w:rsidRPr="00AF34FF">
              <w:rPr>
                <w:sz w:val="24"/>
                <w:szCs w:val="24"/>
                <w:lang w:val="lt-LT"/>
              </w:rPr>
              <w:t>1.2. Vykdyti praktikos darbus chemijos laboratorijoje.</w:t>
            </w:r>
          </w:p>
        </w:tc>
        <w:tc>
          <w:tcPr>
            <w:tcW w:w="1560" w:type="dxa"/>
          </w:tcPr>
          <w:p w14:paraId="4438CE7C" w14:textId="430566B9" w:rsidR="00E003AA" w:rsidRPr="00AF34FF" w:rsidRDefault="00E003AA" w:rsidP="00427096">
            <w:pPr>
              <w:pStyle w:val="TableParagraph"/>
              <w:rPr>
                <w:sz w:val="24"/>
                <w:szCs w:val="24"/>
                <w:lang w:val="lt-LT"/>
              </w:rPr>
            </w:pPr>
            <w:r w:rsidRPr="00AF34FF">
              <w:rPr>
                <w:sz w:val="24"/>
                <w:szCs w:val="24"/>
                <w:lang w:val="lt-LT"/>
              </w:rPr>
              <w:t>2022–2023 m. m. iš viso I klasėse vyks 14 laboratorinių; II klasėse - 14; III klasėse - 9.</w:t>
            </w:r>
          </w:p>
        </w:tc>
        <w:tc>
          <w:tcPr>
            <w:tcW w:w="1702" w:type="dxa"/>
          </w:tcPr>
          <w:p w14:paraId="3FF7C294" w14:textId="6EC09BC2" w:rsidR="00E003AA" w:rsidRDefault="00EF5D33" w:rsidP="00427096">
            <w:pPr>
              <w:pStyle w:val="TableParagraph"/>
              <w:rPr>
                <w:sz w:val="24"/>
                <w:szCs w:val="24"/>
                <w:lang w:val="lt-LT"/>
              </w:rPr>
            </w:pPr>
            <w:r>
              <w:rPr>
                <w:sz w:val="24"/>
                <w:szCs w:val="24"/>
                <w:lang w:val="lt-LT"/>
              </w:rPr>
              <w:t>-</w:t>
            </w:r>
          </w:p>
          <w:p w14:paraId="52564D94" w14:textId="539B00C4" w:rsidR="00AF34FF" w:rsidRPr="00AF34FF" w:rsidRDefault="00AF34FF" w:rsidP="00427096">
            <w:pPr>
              <w:pStyle w:val="TableParagraph"/>
              <w:rPr>
                <w:sz w:val="24"/>
                <w:szCs w:val="24"/>
                <w:lang w:val="lt-LT"/>
              </w:rPr>
            </w:pPr>
            <w:r>
              <w:rPr>
                <w:sz w:val="24"/>
                <w:szCs w:val="24"/>
                <w:lang w:val="lt-LT"/>
              </w:rPr>
              <w:t>Veiklos numatytos nuo 2022 m. III ketvirčio</w:t>
            </w:r>
          </w:p>
        </w:tc>
        <w:tc>
          <w:tcPr>
            <w:tcW w:w="1700" w:type="dxa"/>
            <w:vMerge/>
          </w:tcPr>
          <w:p w14:paraId="53EAFB22" w14:textId="77777777" w:rsidR="00E003AA" w:rsidRPr="00AF34FF" w:rsidRDefault="00E003AA" w:rsidP="00427096">
            <w:pPr>
              <w:pStyle w:val="TableParagraph"/>
              <w:rPr>
                <w:sz w:val="24"/>
                <w:szCs w:val="24"/>
                <w:lang w:val="lt-LT"/>
              </w:rPr>
            </w:pPr>
          </w:p>
        </w:tc>
        <w:tc>
          <w:tcPr>
            <w:tcW w:w="1705" w:type="dxa"/>
            <w:vMerge/>
          </w:tcPr>
          <w:p w14:paraId="78B1356B" w14:textId="77777777" w:rsidR="00E003AA" w:rsidRPr="00AF34FF" w:rsidRDefault="00E003AA" w:rsidP="00427096">
            <w:pPr>
              <w:pStyle w:val="TableParagraph"/>
              <w:rPr>
                <w:sz w:val="24"/>
                <w:szCs w:val="24"/>
                <w:lang w:val="lt-LT"/>
              </w:rPr>
            </w:pPr>
          </w:p>
        </w:tc>
        <w:tc>
          <w:tcPr>
            <w:tcW w:w="1496" w:type="dxa"/>
          </w:tcPr>
          <w:p w14:paraId="415B438E" w14:textId="77D4A7C5" w:rsidR="00E003AA" w:rsidRPr="00AF34FF" w:rsidRDefault="00E003AA" w:rsidP="00427096">
            <w:pPr>
              <w:pStyle w:val="TableParagraph"/>
              <w:rPr>
                <w:sz w:val="24"/>
                <w:szCs w:val="24"/>
                <w:lang w:val="lt-LT"/>
              </w:rPr>
            </w:pPr>
            <w:r w:rsidRPr="00AF34FF">
              <w:rPr>
                <w:sz w:val="24"/>
                <w:szCs w:val="24"/>
                <w:lang w:val="lt-LT"/>
              </w:rPr>
              <w:t>Kanceliarinės prekės - 200 eurų</w:t>
            </w:r>
          </w:p>
        </w:tc>
        <w:tc>
          <w:tcPr>
            <w:tcW w:w="1410" w:type="dxa"/>
          </w:tcPr>
          <w:p w14:paraId="653B77D3" w14:textId="5F112367" w:rsidR="00E003AA" w:rsidRPr="00AF34FF" w:rsidRDefault="00AF34FF" w:rsidP="00427096">
            <w:pPr>
              <w:pStyle w:val="TableParagraph"/>
              <w:rPr>
                <w:sz w:val="24"/>
                <w:szCs w:val="24"/>
                <w:lang w:val="lt-LT"/>
              </w:rPr>
            </w:pPr>
            <w:r>
              <w:rPr>
                <w:sz w:val="24"/>
                <w:szCs w:val="24"/>
                <w:lang w:val="lt-LT"/>
              </w:rPr>
              <w:t>0 eurų</w:t>
            </w:r>
          </w:p>
        </w:tc>
        <w:tc>
          <w:tcPr>
            <w:tcW w:w="1408" w:type="dxa"/>
          </w:tcPr>
          <w:p w14:paraId="3570C04E" w14:textId="77777777" w:rsidR="00E003AA" w:rsidRPr="00AF34FF" w:rsidRDefault="00E003AA" w:rsidP="00427096">
            <w:pPr>
              <w:pStyle w:val="TableParagraph"/>
              <w:rPr>
                <w:sz w:val="24"/>
                <w:szCs w:val="24"/>
                <w:lang w:val="lt-LT"/>
              </w:rPr>
            </w:pPr>
          </w:p>
        </w:tc>
        <w:tc>
          <w:tcPr>
            <w:tcW w:w="1434" w:type="dxa"/>
          </w:tcPr>
          <w:p w14:paraId="418E4455" w14:textId="77777777" w:rsidR="00E003AA" w:rsidRPr="00AF34FF" w:rsidRDefault="00E003AA" w:rsidP="00427096">
            <w:pPr>
              <w:pStyle w:val="TableParagraph"/>
              <w:rPr>
                <w:sz w:val="24"/>
                <w:szCs w:val="24"/>
                <w:lang w:val="lt-LT"/>
              </w:rPr>
            </w:pPr>
          </w:p>
        </w:tc>
      </w:tr>
      <w:tr w:rsidR="00E003AA" w:rsidRPr="00AF34FF" w14:paraId="59FD44F4" w14:textId="77777777" w:rsidTr="00476876">
        <w:trPr>
          <w:trHeight w:val="276"/>
        </w:trPr>
        <w:tc>
          <w:tcPr>
            <w:tcW w:w="1808" w:type="dxa"/>
          </w:tcPr>
          <w:p w14:paraId="74A5727C" w14:textId="58D1FCDA"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1.3. Vykdyti </w:t>
            </w:r>
            <w:r w:rsidRPr="00AF34FF">
              <w:rPr>
                <w:sz w:val="24"/>
                <w:szCs w:val="24"/>
                <w:lang w:val="lt-LT"/>
              </w:rPr>
              <w:lastRenderedPageBreak/>
              <w:t>praktikos darbus fizikos laboratorijoje.</w:t>
            </w:r>
          </w:p>
        </w:tc>
        <w:tc>
          <w:tcPr>
            <w:tcW w:w="1560" w:type="dxa"/>
          </w:tcPr>
          <w:p w14:paraId="0A25FB82" w14:textId="3C94296B" w:rsidR="00E003AA" w:rsidRPr="00AF34FF" w:rsidRDefault="00E003AA" w:rsidP="00D6551C">
            <w:pPr>
              <w:pStyle w:val="TableParagraph"/>
              <w:rPr>
                <w:sz w:val="24"/>
                <w:szCs w:val="24"/>
                <w:lang w:val="lt-LT"/>
              </w:rPr>
            </w:pPr>
            <w:r w:rsidRPr="00AF34FF">
              <w:rPr>
                <w:sz w:val="24"/>
                <w:szCs w:val="24"/>
                <w:lang w:val="lt-LT"/>
              </w:rPr>
              <w:lastRenderedPageBreak/>
              <w:t xml:space="preserve">2022–2023 m. </w:t>
            </w:r>
            <w:r w:rsidRPr="00AF34FF">
              <w:rPr>
                <w:sz w:val="24"/>
                <w:szCs w:val="24"/>
                <w:lang w:val="lt-LT"/>
              </w:rPr>
              <w:lastRenderedPageBreak/>
              <w:t>m. iš viso I klasėse vyks 29 laboratorinių; II klasėse - 17; III klasėse - 12.</w:t>
            </w:r>
          </w:p>
        </w:tc>
        <w:tc>
          <w:tcPr>
            <w:tcW w:w="1702" w:type="dxa"/>
          </w:tcPr>
          <w:p w14:paraId="3F8EEA29" w14:textId="3E9BABE5" w:rsidR="00AF34FF" w:rsidRDefault="00EF5D33" w:rsidP="00AF34FF">
            <w:pPr>
              <w:pStyle w:val="TableParagraph"/>
              <w:rPr>
                <w:sz w:val="24"/>
                <w:szCs w:val="24"/>
                <w:lang w:val="lt-LT"/>
              </w:rPr>
            </w:pPr>
            <w:r>
              <w:rPr>
                <w:sz w:val="24"/>
                <w:szCs w:val="24"/>
                <w:lang w:val="lt-LT"/>
              </w:rPr>
              <w:lastRenderedPageBreak/>
              <w:t>-</w:t>
            </w:r>
          </w:p>
          <w:p w14:paraId="6E2E5276" w14:textId="68BA1051" w:rsidR="00E003AA" w:rsidRPr="00AF34FF" w:rsidRDefault="00AF34FF" w:rsidP="00AF34FF">
            <w:pPr>
              <w:pStyle w:val="TableParagraph"/>
              <w:rPr>
                <w:sz w:val="24"/>
                <w:szCs w:val="24"/>
                <w:lang w:val="lt-LT"/>
              </w:rPr>
            </w:pPr>
            <w:r>
              <w:rPr>
                <w:sz w:val="24"/>
                <w:szCs w:val="24"/>
                <w:lang w:val="lt-LT"/>
              </w:rPr>
              <w:lastRenderedPageBreak/>
              <w:t>Veiklos numatytos nuo 2022 m. III ketvirčio</w:t>
            </w:r>
          </w:p>
        </w:tc>
        <w:tc>
          <w:tcPr>
            <w:tcW w:w="1700" w:type="dxa"/>
            <w:vMerge/>
          </w:tcPr>
          <w:p w14:paraId="021E6777" w14:textId="77777777" w:rsidR="00E003AA" w:rsidRPr="00AF34FF" w:rsidRDefault="00E003AA" w:rsidP="00427096">
            <w:pPr>
              <w:pStyle w:val="TableParagraph"/>
              <w:rPr>
                <w:sz w:val="24"/>
                <w:szCs w:val="24"/>
                <w:lang w:val="lt-LT"/>
              </w:rPr>
            </w:pPr>
          </w:p>
        </w:tc>
        <w:tc>
          <w:tcPr>
            <w:tcW w:w="1705" w:type="dxa"/>
            <w:vMerge/>
          </w:tcPr>
          <w:p w14:paraId="6373F79A" w14:textId="77777777" w:rsidR="00E003AA" w:rsidRPr="00AF34FF" w:rsidRDefault="00E003AA" w:rsidP="00427096">
            <w:pPr>
              <w:pStyle w:val="TableParagraph"/>
              <w:rPr>
                <w:sz w:val="24"/>
                <w:szCs w:val="24"/>
                <w:lang w:val="lt-LT"/>
              </w:rPr>
            </w:pPr>
          </w:p>
        </w:tc>
        <w:tc>
          <w:tcPr>
            <w:tcW w:w="1496" w:type="dxa"/>
          </w:tcPr>
          <w:p w14:paraId="72EEB1B3" w14:textId="10250566" w:rsidR="00E003AA" w:rsidRPr="00AF34FF" w:rsidRDefault="00E003AA" w:rsidP="00427096">
            <w:pPr>
              <w:pStyle w:val="TableParagraph"/>
              <w:rPr>
                <w:sz w:val="24"/>
                <w:szCs w:val="24"/>
                <w:lang w:val="lt-LT"/>
              </w:rPr>
            </w:pPr>
            <w:r w:rsidRPr="00AF34FF">
              <w:rPr>
                <w:sz w:val="24"/>
                <w:szCs w:val="24"/>
                <w:lang w:val="lt-LT"/>
              </w:rPr>
              <w:t xml:space="preserve">Kanceliarinės </w:t>
            </w:r>
            <w:r w:rsidRPr="00AF34FF">
              <w:rPr>
                <w:sz w:val="24"/>
                <w:szCs w:val="24"/>
                <w:lang w:val="lt-LT"/>
              </w:rPr>
              <w:lastRenderedPageBreak/>
              <w:t>prekės - 200 eurų</w:t>
            </w:r>
          </w:p>
        </w:tc>
        <w:tc>
          <w:tcPr>
            <w:tcW w:w="1410" w:type="dxa"/>
          </w:tcPr>
          <w:p w14:paraId="4A24204E" w14:textId="391DFAE2" w:rsidR="00E003AA" w:rsidRPr="00AF34FF" w:rsidRDefault="00AF34FF" w:rsidP="00427096">
            <w:pPr>
              <w:pStyle w:val="TableParagraph"/>
              <w:rPr>
                <w:sz w:val="24"/>
                <w:szCs w:val="24"/>
                <w:lang w:val="lt-LT"/>
              </w:rPr>
            </w:pPr>
            <w:r>
              <w:rPr>
                <w:sz w:val="24"/>
                <w:szCs w:val="24"/>
                <w:lang w:val="lt-LT"/>
              </w:rPr>
              <w:lastRenderedPageBreak/>
              <w:t>0 eurų</w:t>
            </w:r>
          </w:p>
        </w:tc>
        <w:tc>
          <w:tcPr>
            <w:tcW w:w="1408" w:type="dxa"/>
          </w:tcPr>
          <w:p w14:paraId="66F828F9" w14:textId="77777777" w:rsidR="00E003AA" w:rsidRPr="00AF34FF" w:rsidRDefault="00E003AA" w:rsidP="00427096">
            <w:pPr>
              <w:pStyle w:val="TableParagraph"/>
              <w:rPr>
                <w:sz w:val="24"/>
                <w:szCs w:val="24"/>
                <w:lang w:val="lt-LT"/>
              </w:rPr>
            </w:pPr>
          </w:p>
        </w:tc>
        <w:tc>
          <w:tcPr>
            <w:tcW w:w="1434" w:type="dxa"/>
          </w:tcPr>
          <w:p w14:paraId="5948D416" w14:textId="77777777" w:rsidR="00E003AA" w:rsidRPr="00AF34FF" w:rsidRDefault="00E003AA" w:rsidP="00427096">
            <w:pPr>
              <w:pStyle w:val="TableParagraph"/>
              <w:rPr>
                <w:sz w:val="24"/>
                <w:szCs w:val="24"/>
                <w:lang w:val="lt-LT"/>
              </w:rPr>
            </w:pPr>
          </w:p>
        </w:tc>
      </w:tr>
      <w:tr w:rsidR="00E003AA" w:rsidRPr="00AF34FF" w14:paraId="2749BB94" w14:textId="77777777" w:rsidTr="00476876">
        <w:trPr>
          <w:trHeight w:val="276"/>
        </w:trPr>
        <w:tc>
          <w:tcPr>
            <w:tcW w:w="1808" w:type="dxa"/>
            <w:shd w:val="clear" w:color="auto" w:fill="auto"/>
          </w:tcPr>
          <w:p w14:paraId="64E930DF" w14:textId="7A75203F" w:rsidR="00E003AA" w:rsidRPr="00AF34FF" w:rsidRDefault="00E003AA" w:rsidP="00427096">
            <w:pPr>
              <w:pStyle w:val="TableParagraph"/>
              <w:spacing w:line="256" w:lineRule="exact"/>
              <w:ind w:left="110"/>
              <w:rPr>
                <w:sz w:val="24"/>
                <w:szCs w:val="24"/>
                <w:lang w:val="lt-LT"/>
              </w:rPr>
            </w:pPr>
            <w:r w:rsidRPr="00AF34FF">
              <w:rPr>
                <w:sz w:val="24"/>
                <w:szCs w:val="24"/>
                <w:lang w:val="lt-LT"/>
              </w:rPr>
              <w:t>1.4. Vykdyti praktikos darbus biologijos laboratorijoje.</w:t>
            </w:r>
          </w:p>
        </w:tc>
        <w:tc>
          <w:tcPr>
            <w:tcW w:w="1560" w:type="dxa"/>
            <w:shd w:val="clear" w:color="auto" w:fill="auto"/>
          </w:tcPr>
          <w:p w14:paraId="6104DA9D" w14:textId="17300715" w:rsidR="00E003AA" w:rsidRPr="00AF34FF" w:rsidRDefault="00E003AA" w:rsidP="00427096">
            <w:pPr>
              <w:pStyle w:val="TableParagraph"/>
              <w:rPr>
                <w:sz w:val="24"/>
                <w:szCs w:val="24"/>
                <w:lang w:val="lt-LT"/>
              </w:rPr>
            </w:pPr>
            <w:r w:rsidRPr="00AF34FF">
              <w:rPr>
                <w:sz w:val="24"/>
                <w:szCs w:val="24"/>
                <w:lang w:val="lt-LT"/>
              </w:rPr>
              <w:t>2022–2023 m. m. iš viso I klasėse vyks 31 praktikumai; II klasėse - 16; III klasėse - 32.</w:t>
            </w:r>
          </w:p>
        </w:tc>
        <w:tc>
          <w:tcPr>
            <w:tcW w:w="1702" w:type="dxa"/>
          </w:tcPr>
          <w:p w14:paraId="4E2E80A6" w14:textId="2794BDA0" w:rsidR="00AF34FF" w:rsidRDefault="009D3190" w:rsidP="00AF34FF">
            <w:pPr>
              <w:pStyle w:val="TableParagraph"/>
              <w:rPr>
                <w:sz w:val="24"/>
                <w:szCs w:val="24"/>
                <w:lang w:val="lt-LT"/>
              </w:rPr>
            </w:pPr>
            <w:r>
              <w:rPr>
                <w:sz w:val="24"/>
                <w:szCs w:val="24"/>
                <w:lang w:val="lt-LT"/>
              </w:rPr>
              <w:t>-</w:t>
            </w:r>
          </w:p>
          <w:p w14:paraId="12439FB1" w14:textId="690A4442" w:rsidR="00E003AA" w:rsidRPr="00AF34FF" w:rsidRDefault="00AF34FF" w:rsidP="00AF34FF">
            <w:pPr>
              <w:pStyle w:val="TableParagraph"/>
              <w:rPr>
                <w:sz w:val="24"/>
                <w:szCs w:val="24"/>
                <w:lang w:val="lt-LT"/>
              </w:rPr>
            </w:pPr>
            <w:r>
              <w:rPr>
                <w:sz w:val="24"/>
                <w:szCs w:val="24"/>
                <w:lang w:val="lt-LT"/>
              </w:rPr>
              <w:t>Veiklos numatytos nuo 2022 m. III ketvirčio</w:t>
            </w:r>
          </w:p>
        </w:tc>
        <w:tc>
          <w:tcPr>
            <w:tcW w:w="1700" w:type="dxa"/>
            <w:vMerge/>
          </w:tcPr>
          <w:p w14:paraId="4751F6EF" w14:textId="77777777" w:rsidR="00E003AA" w:rsidRPr="00AF34FF" w:rsidRDefault="00E003AA" w:rsidP="00427096">
            <w:pPr>
              <w:pStyle w:val="TableParagraph"/>
              <w:rPr>
                <w:sz w:val="24"/>
                <w:szCs w:val="24"/>
                <w:lang w:val="lt-LT"/>
              </w:rPr>
            </w:pPr>
          </w:p>
        </w:tc>
        <w:tc>
          <w:tcPr>
            <w:tcW w:w="1705" w:type="dxa"/>
            <w:vMerge/>
          </w:tcPr>
          <w:p w14:paraId="2E7AFA0E" w14:textId="77777777" w:rsidR="00E003AA" w:rsidRPr="00AF34FF" w:rsidRDefault="00E003AA" w:rsidP="00427096">
            <w:pPr>
              <w:pStyle w:val="TableParagraph"/>
              <w:rPr>
                <w:sz w:val="24"/>
                <w:szCs w:val="24"/>
                <w:lang w:val="lt-LT"/>
              </w:rPr>
            </w:pPr>
          </w:p>
        </w:tc>
        <w:tc>
          <w:tcPr>
            <w:tcW w:w="1496" w:type="dxa"/>
          </w:tcPr>
          <w:p w14:paraId="3ED7ACA6" w14:textId="3D9491AB" w:rsidR="00E003AA" w:rsidRPr="00AF34FF" w:rsidRDefault="00E003AA" w:rsidP="00427096">
            <w:pPr>
              <w:pStyle w:val="TableParagraph"/>
              <w:rPr>
                <w:sz w:val="24"/>
                <w:szCs w:val="24"/>
                <w:lang w:val="lt-LT"/>
              </w:rPr>
            </w:pPr>
            <w:r w:rsidRPr="00AF34FF">
              <w:rPr>
                <w:sz w:val="24"/>
                <w:szCs w:val="24"/>
                <w:lang w:val="lt-LT"/>
              </w:rPr>
              <w:t>Kanceliarinės prekės - 200 eurų</w:t>
            </w:r>
          </w:p>
        </w:tc>
        <w:tc>
          <w:tcPr>
            <w:tcW w:w="1410" w:type="dxa"/>
          </w:tcPr>
          <w:p w14:paraId="730733AB" w14:textId="2962BC67" w:rsidR="00E003AA" w:rsidRPr="00AF34FF" w:rsidRDefault="00AF34FF" w:rsidP="00427096">
            <w:pPr>
              <w:pStyle w:val="TableParagraph"/>
              <w:rPr>
                <w:sz w:val="24"/>
                <w:szCs w:val="24"/>
                <w:lang w:val="lt-LT"/>
              </w:rPr>
            </w:pPr>
            <w:r>
              <w:rPr>
                <w:sz w:val="24"/>
                <w:szCs w:val="24"/>
                <w:lang w:val="lt-LT"/>
              </w:rPr>
              <w:t>0 eurų</w:t>
            </w:r>
          </w:p>
        </w:tc>
        <w:tc>
          <w:tcPr>
            <w:tcW w:w="1408" w:type="dxa"/>
          </w:tcPr>
          <w:p w14:paraId="76561F61" w14:textId="77777777" w:rsidR="00E003AA" w:rsidRPr="00AF34FF" w:rsidRDefault="00E003AA" w:rsidP="00427096">
            <w:pPr>
              <w:pStyle w:val="TableParagraph"/>
              <w:rPr>
                <w:sz w:val="24"/>
                <w:szCs w:val="24"/>
                <w:lang w:val="lt-LT"/>
              </w:rPr>
            </w:pPr>
          </w:p>
        </w:tc>
        <w:tc>
          <w:tcPr>
            <w:tcW w:w="1434" w:type="dxa"/>
          </w:tcPr>
          <w:p w14:paraId="60FEBA9B" w14:textId="77777777" w:rsidR="00E003AA" w:rsidRPr="00AF34FF" w:rsidRDefault="00E003AA" w:rsidP="00427096">
            <w:pPr>
              <w:pStyle w:val="TableParagraph"/>
              <w:rPr>
                <w:sz w:val="24"/>
                <w:szCs w:val="24"/>
                <w:lang w:val="lt-LT"/>
              </w:rPr>
            </w:pPr>
          </w:p>
        </w:tc>
      </w:tr>
      <w:tr w:rsidR="00E003AA" w:rsidRPr="00AF34FF" w14:paraId="1691F86B" w14:textId="77777777" w:rsidTr="00476876">
        <w:trPr>
          <w:trHeight w:val="276"/>
        </w:trPr>
        <w:tc>
          <w:tcPr>
            <w:tcW w:w="1808" w:type="dxa"/>
            <w:shd w:val="clear" w:color="auto" w:fill="auto"/>
          </w:tcPr>
          <w:p w14:paraId="37940709" w14:textId="740AC0D7" w:rsidR="00E003AA" w:rsidRPr="00AF34FF" w:rsidRDefault="00E003AA" w:rsidP="00427096">
            <w:pPr>
              <w:pStyle w:val="TableParagraph"/>
              <w:spacing w:line="256" w:lineRule="exact"/>
              <w:ind w:left="110"/>
              <w:rPr>
                <w:sz w:val="24"/>
                <w:szCs w:val="24"/>
                <w:lang w:val="lt-LT"/>
              </w:rPr>
            </w:pPr>
            <w:r w:rsidRPr="00AF34FF">
              <w:rPr>
                <w:sz w:val="24"/>
                <w:szCs w:val="24"/>
                <w:lang w:val="lt-LT"/>
              </w:rPr>
              <w:t>1.5. Vykdyti praktikumus specializuotame matematikos kabinete ir už jo ribų.</w:t>
            </w:r>
          </w:p>
        </w:tc>
        <w:tc>
          <w:tcPr>
            <w:tcW w:w="1560" w:type="dxa"/>
            <w:shd w:val="clear" w:color="auto" w:fill="auto"/>
          </w:tcPr>
          <w:p w14:paraId="44DEC3F4" w14:textId="67C2FA08" w:rsidR="00E003AA" w:rsidRPr="00AF34FF" w:rsidRDefault="00E003AA" w:rsidP="00427096">
            <w:pPr>
              <w:pStyle w:val="TableParagraph"/>
              <w:rPr>
                <w:sz w:val="24"/>
                <w:szCs w:val="24"/>
                <w:lang w:val="lt-LT"/>
              </w:rPr>
            </w:pPr>
            <w:r w:rsidRPr="00AF34FF">
              <w:rPr>
                <w:sz w:val="24"/>
                <w:szCs w:val="24"/>
                <w:lang w:val="lt-LT"/>
              </w:rPr>
              <w:t>2022–2023 m. m. iš viso I klasėse vyks 1 praktikumas; II klasėse – 1 praktikumas; III klasėse – 1 praktikumas.</w:t>
            </w:r>
          </w:p>
        </w:tc>
        <w:tc>
          <w:tcPr>
            <w:tcW w:w="1702" w:type="dxa"/>
          </w:tcPr>
          <w:p w14:paraId="4BE284EC" w14:textId="1216A361" w:rsidR="00AF34FF" w:rsidRDefault="009D3190" w:rsidP="00AF34FF">
            <w:pPr>
              <w:pStyle w:val="TableParagraph"/>
              <w:rPr>
                <w:sz w:val="24"/>
                <w:szCs w:val="24"/>
                <w:lang w:val="lt-LT"/>
              </w:rPr>
            </w:pPr>
            <w:r>
              <w:rPr>
                <w:sz w:val="24"/>
                <w:szCs w:val="24"/>
                <w:lang w:val="lt-LT"/>
              </w:rPr>
              <w:t>-</w:t>
            </w:r>
          </w:p>
          <w:p w14:paraId="31103FC2" w14:textId="4C1232D7" w:rsidR="00E003AA" w:rsidRPr="00AF34FF" w:rsidRDefault="00AF34FF" w:rsidP="00AF34FF">
            <w:pPr>
              <w:pStyle w:val="TableParagraph"/>
              <w:rPr>
                <w:sz w:val="24"/>
                <w:szCs w:val="24"/>
                <w:lang w:val="lt-LT"/>
              </w:rPr>
            </w:pPr>
            <w:r>
              <w:rPr>
                <w:sz w:val="24"/>
                <w:szCs w:val="24"/>
                <w:lang w:val="lt-LT"/>
              </w:rPr>
              <w:t>Veiklos numatytos nuo 2022 m. III ketvirčio</w:t>
            </w:r>
          </w:p>
        </w:tc>
        <w:tc>
          <w:tcPr>
            <w:tcW w:w="1700" w:type="dxa"/>
            <w:vMerge/>
          </w:tcPr>
          <w:p w14:paraId="576AC054" w14:textId="77777777" w:rsidR="00E003AA" w:rsidRPr="00AF34FF" w:rsidRDefault="00E003AA" w:rsidP="00427096">
            <w:pPr>
              <w:pStyle w:val="TableParagraph"/>
              <w:rPr>
                <w:sz w:val="24"/>
                <w:szCs w:val="24"/>
                <w:lang w:val="lt-LT"/>
              </w:rPr>
            </w:pPr>
          </w:p>
        </w:tc>
        <w:tc>
          <w:tcPr>
            <w:tcW w:w="1705" w:type="dxa"/>
            <w:vMerge w:val="restart"/>
            <w:tcBorders>
              <w:top w:val="nil"/>
            </w:tcBorders>
          </w:tcPr>
          <w:p w14:paraId="356141F7" w14:textId="77777777" w:rsidR="00E003AA" w:rsidRPr="00AF34FF" w:rsidRDefault="00E003AA" w:rsidP="00427096">
            <w:pPr>
              <w:pStyle w:val="TableParagraph"/>
              <w:rPr>
                <w:sz w:val="24"/>
                <w:szCs w:val="24"/>
                <w:lang w:val="lt-LT"/>
              </w:rPr>
            </w:pPr>
          </w:p>
        </w:tc>
        <w:tc>
          <w:tcPr>
            <w:tcW w:w="1496" w:type="dxa"/>
          </w:tcPr>
          <w:p w14:paraId="6F2C6656" w14:textId="33374C56" w:rsidR="00E003AA" w:rsidRPr="00AF34FF" w:rsidRDefault="00E003AA" w:rsidP="00427096">
            <w:pPr>
              <w:pStyle w:val="TableParagraph"/>
              <w:rPr>
                <w:sz w:val="24"/>
                <w:szCs w:val="24"/>
                <w:lang w:val="lt-LT"/>
              </w:rPr>
            </w:pPr>
            <w:r w:rsidRPr="00AF34FF">
              <w:rPr>
                <w:sz w:val="24"/>
                <w:szCs w:val="24"/>
                <w:lang w:val="lt-LT"/>
              </w:rPr>
              <w:t>Kanceliarinės prekės - 200 eurų</w:t>
            </w:r>
          </w:p>
        </w:tc>
        <w:tc>
          <w:tcPr>
            <w:tcW w:w="1410" w:type="dxa"/>
          </w:tcPr>
          <w:p w14:paraId="155EE7A2" w14:textId="5B7B1B61" w:rsidR="00E003AA" w:rsidRPr="00AF34FF" w:rsidRDefault="006F5B1A" w:rsidP="00427096">
            <w:pPr>
              <w:pStyle w:val="TableParagraph"/>
              <w:rPr>
                <w:sz w:val="24"/>
                <w:szCs w:val="24"/>
                <w:lang w:val="lt-LT"/>
              </w:rPr>
            </w:pPr>
            <w:r>
              <w:rPr>
                <w:sz w:val="24"/>
                <w:szCs w:val="24"/>
                <w:lang w:val="lt-LT"/>
              </w:rPr>
              <w:t>0 eurų</w:t>
            </w:r>
          </w:p>
        </w:tc>
        <w:tc>
          <w:tcPr>
            <w:tcW w:w="1408" w:type="dxa"/>
          </w:tcPr>
          <w:p w14:paraId="74E8E506" w14:textId="77777777" w:rsidR="00E003AA" w:rsidRPr="00AF34FF" w:rsidRDefault="00E003AA" w:rsidP="00427096">
            <w:pPr>
              <w:pStyle w:val="TableParagraph"/>
              <w:rPr>
                <w:sz w:val="24"/>
                <w:szCs w:val="24"/>
                <w:lang w:val="lt-LT"/>
              </w:rPr>
            </w:pPr>
          </w:p>
        </w:tc>
        <w:tc>
          <w:tcPr>
            <w:tcW w:w="1434" w:type="dxa"/>
          </w:tcPr>
          <w:p w14:paraId="25A719B5" w14:textId="77777777" w:rsidR="00E003AA" w:rsidRPr="00AF34FF" w:rsidRDefault="00E003AA" w:rsidP="00427096">
            <w:pPr>
              <w:pStyle w:val="TableParagraph"/>
              <w:rPr>
                <w:sz w:val="24"/>
                <w:szCs w:val="24"/>
                <w:lang w:val="lt-LT"/>
              </w:rPr>
            </w:pPr>
          </w:p>
        </w:tc>
      </w:tr>
      <w:tr w:rsidR="00E003AA" w:rsidRPr="00AF34FF" w14:paraId="4B4E34A1" w14:textId="77777777" w:rsidTr="00476876">
        <w:trPr>
          <w:trHeight w:val="276"/>
        </w:trPr>
        <w:tc>
          <w:tcPr>
            <w:tcW w:w="1808" w:type="dxa"/>
            <w:shd w:val="clear" w:color="auto" w:fill="auto"/>
          </w:tcPr>
          <w:p w14:paraId="3CC1426E" w14:textId="008A9503" w:rsidR="00E003AA" w:rsidRPr="00AF34FF" w:rsidRDefault="00E003AA" w:rsidP="00427096">
            <w:pPr>
              <w:pStyle w:val="TableParagraph"/>
              <w:spacing w:line="256" w:lineRule="exact"/>
              <w:ind w:left="110"/>
              <w:rPr>
                <w:sz w:val="24"/>
                <w:szCs w:val="24"/>
                <w:lang w:val="lt-LT"/>
              </w:rPr>
            </w:pPr>
            <w:r w:rsidRPr="00AF34FF">
              <w:rPr>
                <w:sz w:val="24"/>
                <w:szCs w:val="24"/>
                <w:lang w:val="lt-LT"/>
              </w:rPr>
              <w:t>1.6. Organizuoti matematikos neformalaus ugdymo būrelio veiklą.</w:t>
            </w:r>
          </w:p>
        </w:tc>
        <w:tc>
          <w:tcPr>
            <w:tcW w:w="1560" w:type="dxa"/>
            <w:shd w:val="clear" w:color="auto" w:fill="auto"/>
          </w:tcPr>
          <w:p w14:paraId="037A8DA7" w14:textId="2FBCDA19" w:rsidR="00E003AA" w:rsidRPr="00AF34FF" w:rsidRDefault="00E003AA" w:rsidP="00C83311">
            <w:pPr>
              <w:pBdr>
                <w:top w:val="nil"/>
                <w:left w:val="nil"/>
                <w:bottom w:val="nil"/>
                <w:right w:val="nil"/>
                <w:between w:val="nil"/>
              </w:pBdr>
              <w:rPr>
                <w:sz w:val="24"/>
                <w:szCs w:val="24"/>
                <w:lang w:val="lt-LT"/>
              </w:rPr>
            </w:pPr>
            <w:r w:rsidRPr="00AF34FF">
              <w:rPr>
                <w:sz w:val="24"/>
                <w:szCs w:val="24"/>
                <w:lang w:val="lt-LT"/>
              </w:rPr>
              <w:t>Per savaitę vyks 1 užsiėmimas.</w:t>
            </w:r>
          </w:p>
          <w:p w14:paraId="5D1E3C04" w14:textId="0F990189" w:rsidR="00E003AA" w:rsidRPr="00AF34FF" w:rsidRDefault="00E003AA" w:rsidP="00C83311">
            <w:pPr>
              <w:pStyle w:val="TableParagraph"/>
              <w:rPr>
                <w:sz w:val="24"/>
                <w:szCs w:val="24"/>
                <w:lang w:val="lt-LT"/>
              </w:rPr>
            </w:pPr>
            <w:r w:rsidRPr="00AF34FF">
              <w:rPr>
                <w:sz w:val="24"/>
                <w:szCs w:val="24"/>
                <w:lang w:val="lt-LT"/>
              </w:rPr>
              <w:t>2022–2023 m. m. I–II klasių mokiniams iš viso įvyks 34 užsiėmimai.</w:t>
            </w:r>
          </w:p>
        </w:tc>
        <w:tc>
          <w:tcPr>
            <w:tcW w:w="1702" w:type="dxa"/>
          </w:tcPr>
          <w:p w14:paraId="6A983DC4" w14:textId="0F4F35B3" w:rsidR="006F5B1A" w:rsidRDefault="009D3190" w:rsidP="006F5B1A">
            <w:pPr>
              <w:pStyle w:val="TableParagraph"/>
              <w:rPr>
                <w:sz w:val="24"/>
                <w:szCs w:val="24"/>
                <w:lang w:val="lt-LT"/>
              </w:rPr>
            </w:pPr>
            <w:r>
              <w:rPr>
                <w:sz w:val="24"/>
                <w:szCs w:val="24"/>
                <w:lang w:val="lt-LT"/>
              </w:rPr>
              <w:t>-</w:t>
            </w:r>
          </w:p>
          <w:p w14:paraId="6BF15F49" w14:textId="6D8666D6" w:rsidR="00E003AA" w:rsidRPr="00AF34FF" w:rsidRDefault="006F5B1A" w:rsidP="006F5B1A">
            <w:pPr>
              <w:pStyle w:val="TableParagraph"/>
              <w:rPr>
                <w:sz w:val="24"/>
                <w:szCs w:val="24"/>
                <w:lang w:val="lt-LT"/>
              </w:rPr>
            </w:pPr>
            <w:r>
              <w:rPr>
                <w:sz w:val="24"/>
                <w:szCs w:val="24"/>
                <w:lang w:val="lt-LT"/>
              </w:rPr>
              <w:t>Veiklos numatytos nuo 2022 m. III ketvirčio</w:t>
            </w:r>
          </w:p>
        </w:tc>
        <w:tc>
          <w:tcPr>
            <w:tcW w:w="1700" w:type="dxa"/>
            <w:vMerge/>
          </w:tcPr>
          <w:p w14:paraId="25E15AB3" w14:textId="77777777" w:rsidR="00E003AA" w:rsidRPr="00AF34FF" w:rsidRDefault="00E003AA" w:rsidP="00427096">
            <w:pPr>
              <w:pStyle w:val="TableParagraph"/>
              <w:rPr>
                <w:sz w:val="24"/>
                <w:szCs w:val="24"/>
                <w:lang w:val="lt-LT"/>
              </w:rPr>
            </w:pPr>
          </w:p>
        </w:tc>
        <w:tc>
          <w:tcPr>
            <w:tcW w:w="1705" w:type="dxa"/>
            <w:vMerge/>
            <w:tcBorders>
              <w:top w:val="nil"/>
            </w:tcBorders>
          </w:tcPr>
          <w:p w14:paraId="51613D26" w14:textId="77777777" w:rsidR="00E003AA" w:rsidRPr="00AF34FF" w:rsidRDefault="00E003AA" w:rsidP="00427096">
            <w:pPr>
              <w:pStyle w:val="TableParagraph"/>
              <w:rPr>
                <w:sz w:val="24"/>
                <w:szCs w:val="24"/>
                <w:lang w:val="lt-LT"/>
              </w:rPr>
            </w:pPr>
          </w:p>
        </w:tc>
        <w:tc>
          <w:tcPr>
            <w:tcW w:w="1496" w:type="dxa"/>
          </w:tcPr>
          <w:p w14:paraId="439EE80B" w14:textId="7B07C5F9"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2022 m. rugsėjo 1 d. – 2023 m. gegužės 31 d.</w:t>
            </w:r>
          </w:p>
          <w:p w14:paraId="1454D114" w14:textId="7442D9F0" w:rsidR="00E003AA" w:rsidRPr="00AF34FF" w:rsidRDefault="00E003AA" w:rsidP="00E003AA">
            <w:pPr>
              <w:pBdr>
                <w:top w:val="nil"/>
                <w:left w:val="nil"/>
                <w:bottom w:val="nil"/>
                <w:right w:val="nil"/>
                <w:between w:val="nil"/>
              </w:pBdr>
              <w:rPr>
                <w:sz w:val="24"/>
                <w:szCs w:val="24"/>
                <w:lang w:val="lt-LT"/>
              </w:rPr>
            </w:pPr>
            <w:r w:rsidRPr="00AF34FF">
              <w:rPr>
                <w:sz w:val="24"/>
                <w:szCs w:val="24"/>
                <w:lang w:val="lt-LT"/>
              </w:rPr>
              <w:t>Darbo užmokestis su SODRA 1 val./sav. × 34 sav./mokslo metus × 17 eurai 33 euro centai, iš viso 589 eurai 22 euro centai</w:t>
            </w:r>
          </w:p>
          <w:p w14:paraId="1A73B685" w14:textId="14E59734" w:rsidR="00E003AA" w:rsidRPr="00AF34FF" w:rsidRDefault="00E003AA" w:rsidP="00E003AA">
            <w:pPr>
              <w:pStyle w:val="TableParagraph"/>
              <w:rPr>
                <w:sz w:val="24"/>
                <w:szCs w:val="24"/>
                <w:lang w:val="lt-LT"/>
              </w:rPr>
            </w:pPr>
            <w:r w:rsidRPr="00AF34FF">
              <w:rPr>
                <w:sz w:val="24"/>
                <w:szCs w:val="24"/>
                <w:lang w:val="lt-LT"/>
              </w:rPr>
              <w:t>Mokymo priemonės (3D spausdintuvo eksploatacinės medžiagos ir kt.) - 500 eurų</w:t>
            </w:r>
          </w:p>
        </w:tc>
        <w:tc>
          <w:tcPr>
            <w:tcW w:w="1410" w:type="dxa"/>
          </w:tcPr>
          <w:p w14:paraId="642DCC61" w14:textId="705117DF" w:rsidR="00E003AA" w:rsidRPr="00AF34FF" w:rsidRDefault="006F5B1A" w:rsidP="00427096">
            <w:pPr>
              <w:pStyle w:val="TableParagraph"/>
              <w:rPr>
                <w:sz w:val="24"/>
                <w:szCs w:val="24"/>
                <w:lang w:val="lt-LT"/>
              </w:rPr>
            </w:pPr>
            <w:r>
              <w:rPr>
                <w:sz w:val="24"/>
                <w:szCs w:val="24"/>
                <w:lang w:val="lt-LT"/>
              </w:rPr>
              <w:t>0 eurų</w:t>
            </w:r>
          </w:p>
        </w:tc>
        <w:tc>
          <w:tcPr>
            <w:tcW w:w="1408" w:type="dxa"/>
          </w:tcPr>
          <w:p w14:paraId="4C068AB1" w14:textId="77777777" w:rsidR="00E003AA" w:rsidRPr="00AF34FF" w:rsidRDefault="00E003AA" w:rsidP="00427096">
            <w:pPr>
              <w:pStyle w:val="TableParagraph"/>
              <w:rPr>
                <w:sz w:val="24"/>
                <w:szCs w:val="24"/>
                <w:lang w:val="lt-LT"/>
              </w:rPr>
            </w:pPr>
          </w:p>
        </w:tc>
        <w:tc>
          <w:tcPr>
            <w:tcW w:w="1434" w:type="dxa"/>
          </w:tcPr>
          <w:p w14:paraId="32037FE5" w14:textId="77777777" w:rsidR="00E003AA" w:rsidRPr="00AF34FF" w:rsidRDefault="00E003AA" w:rsidP="00427096">
            <w:pPr>
              <w:pStyle w:val="TableParagraph"/>
              <w:rPr>
                <w:sz w:val="24"/>
                <w:szCs w:val="24"/>
                <w:lang w:val="lt-LT"/>
              </w:rPr>
            </w:pPr>
          </w:p>
        </w:tc>
      </w:tr>
      <w:tr w:rsidR="00E003AA" w:rsidRPr="00AF34FF" w14:paraId="011937C7" w14:textId="77777777" w:rsidTr="00476876">
        <w:trPr>
          <w:trHeight w:val="276"/>
        </w:trPr>
        <w:tc>
          <w:tcPr>
            <w:tcW w:w="1808" w:type="dxa"/>
            <w:shd w:val="clear" w:color="auto" w:fill="auto"/>
          </w:tcPr>
          <w:p w14:paraId="5A64D6B7" w14:textId="577B71BC" w:rsidR="00E003AA" w:rsidRPr="00AF34FF" w:rsidRDefault="00E003AA" w:rsidP="00427096">
            <w:pPr>
              <w:pStyle w:val="TableParagraph"/>
              <w:spacing w:line="256" w:lineRule="exact"/>
              <w:ind w:left="110"/>
              <w:rPr>
                <w:sz w:val="24"/>
                <w:szCs w:val="24"/>
                <w:lang w:val="lt-LT"/>
              </w:rPr>
            </w:pPr>
            <w:r w:rsidRPr="00AF34FF">
              <w:rPr>
                <w:sz w:val="24"/>
                <w:szCs w:val="24"/>
                <w:lang w:val="lt-LT"/>
              </w:rPr>
              <w:lastRenderedPageBreak/>
              <w:t>1.7. Organizuoti fizikos</w:t>
            </w:r>
            <w:r w:rsidRPr="00AF34FF">
              <w:rPr>
                <w:color w:val="000000"/>
                <w:sz w:val="24"/>
                <w:szCs w:val="24"/>
                <w:lang w:val="lt-LT"/>
              </w:rPr>
              <w:t xml:space="preserve"> neformalaus ugdymo būrelio veikl</w:t>
            </w:r>
            <w:r w:rsidRPr="00AF34FF">
              <w:rPr>
                <w:sz w:val="24"/>
                <w:szCs w:val="24"/>
                <w:lang w:val="lt-LT"/>
              </w:rPr>
              <w:t>ą</w:t>
            </w:r>
            <w:r w:rsidRPr="00AF34FF">
              <w:rPr>
                <w:color w:val="000000"/>
                <w:sz w:val="24"/>
                <w:szCs w:val="24"/>
                <w:lang w:val="lt-LT"/>
              </w:rPr>
              <w:t>.</w:t>
            </w:r>
          </w:p>
        </w:tc>
        <w:tc>
          <w:tcPr>
            <w:tcW w:w="1560" w:type="dxa"/>
            <w:shd w:val="clear" w:color="auto" w:fill="auto"/>
          </w:tcPr>
          <w:p w14:paraId="472D461E" w14:textId="43AFCF63" w:rsidR="00E003AA" w:rsidRPr="00AF34FF" w:rsidRDefault="00E003AA" w:rsidP="00C83311">
            <w:pPr>
              <w:pBdr>
                <w:top w:val="nil"/>
                <w:left w:val="nil"/>
                <w:bottom w:val="nil"/>
                <w:right w:val="nil"/>
                <w:between w:val="nil"/>
              </w:pBdr>
              <w:rPr>
                <w:sz w:val="24"/>
                <w:szCs w:val="24"/>
                <w:lang w:val="lt-LT"/>
              </w:rPr>
            </w:pPr>
            <w:r w:rsidRPr="00AF34FF">
              <w:rPr>
                <w:sz w:val="24"/>
                <w:szCs w:val="24"/>
                <w:lang w:val="lt-LT"/>
              </w:rPr>
              <w:t>Per savaitę vyks 1 užsiėmimas.</w:t>
            </w:r>
          </w:p>
          <w:p w14:paraId="698E230A" w14:textId="2EE7BE92" w:rsidR="00E003AA" w:rsidRPr="00AF34FF" w:rsidRDefault="00E003AA" w:rsidP="00C83311">
            <w:pPr>
              <w:pStyle w:val="TableParagraph"/>
              <w:rPr>
                <w:sz w:val="24"/>
                <w:szCs w:val="24"/>
                <w:lang w:val="lt-LT"/>
              </w:rPr>
            </w:pPr>
            <w:r w:rsidRPr="00AF34FF">
              <w:rPr>
                <w:sz w:val="24"/>
                <w:szCs w:val="24"/>
                <w:lang w:val="lt-LT"/>
              </w:rPr>
              <w:t>2022–2023 m. m. I–II klasių mokiniams iš viso įvyks 34 užsiėmimai.</w:t>
            </w:r>
          </w:p>
        </w:tc>
        <w:tc>
          <w:tcPr>
            <w:tcW w:w="1702" w:type="dxa"/>
          </w:tcPr>
          <w:p w14:paraId="720DBE58" w14:textId="2C213B19" w:rsidR="006F5B1A" w:rsidRDefault="009D3190" w:rsidP="006F5B1A">
            <w:pPr>
              <w:pStyle w:val="TableParagraph"/>
              <w:rPr>
                <w:sz w:val="24"/>
                <w:szCs w:val="24"/>
                <w:lang w:val="lt-LT"/>
              </w:rPr>
            </w:pPr>
            <w:r>
              <w:rPr>
                <w:sz w:val="24"/>
                <w:szCs w:val="24"/>
                <w:lang w:val="lt-LT"/>
              </w:rPr>
              <w:t>-</w:t>
            </w:r>
          </w:p>
          <w:p w14:paraId="0CE31A71" w14:textId="144C36C6" w:rsidR="00E003AA" w:rsidRPr="00AF34FF" w:rsidRDefault="006F5B1A" w:rsidP="006F5B1A">
            <w:pPr>
              <w:pStyle w:val="TableParagraph"/>
              <w:rPr>
                <w:sz w:val="24"/>
                <w:szCs w:val="24"/>
                <w:lang w:val="lt-LT"/>
              </w:rPr>
            </w:pPr>
            <w:r>
              <w:rPr>
                <w:sz w:val="24"/>
                <w:szCs w:val="24"/>
                <w:lang w:val="lt-LT"/>
              </w:rPr>
              <w:t>Veiklos numatytos nuo 2022 m. III ketvirčio</w:t>
            </w:r>
          </w:p>
        </w:tc>
        <w:tc>
          <w:tcPr>
            <w:tcW w:w="1700" w:type="dxa"/>
            <w:vMerge/>
          </w:tcPr>
          <w:p w14:paraId="7F7A126D" w14:textId="77777777" w:rsidR="00E003AA" w:rsidRPr="00AF34FF" w:rsidRDefault="00E003AA" w:rsidP="00427096">
            <w:pPr>
              <w:pStyle w:val="TableParagraph"/>
              <w:rPr>
                <w:sz w:val="24"/>
                <w:szCs w:val="24"/>
                <w:lang w:val="lt-LT"/>
              </w:rPr>
            </w:pPr>
          </w:p>
        </w:tc>
        <w:tc>
          <w:tcPr>
            <w:tcW w:w="1705" w:type="dxa"/>
            <w:vMerge/>
            <w:tcBorders>
              <w:top w:val="nil"/>
            </w:tcBorders>
          </w:tcPr>
          <w:p w14:paraId="0921D457" w14:textId="77777777" w:rsidR="00E003AA" w:rsidRPr="00AF34FF" w:rsidRDefault="00E003AA" w:rsidP="00427096">
            <w:pPr>
              <w:pStyle w:val="TableParagraph"/>
              <w:rPr>
                <w:sz w:val="24"/>
                <w:szCs w:val="24"/>
                <w:lang w:val="lt-LT"/>
              </w:rPr>
            </w:pPr>
          </w:p>
        </w:tc>
        <w:tc>
          <w:tcPr>
            <w:tcW w:w="1496" w:type="dxa"/>
          </w:tcPr>
          <w:p w14:paraId="256C9765" w14:textId="4AB3E4E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2022 m. rugsėjo 1 d. – 2023 m. gegužės 31 d.</w:t>
            </w:r>
          </w:p>
          <w:p w14:paraId="4E598D38" w14:textId="726146E2"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Darbo užmokestis su SODRA 1 val./sav. × 34 sav./mokslo metus × 17 eurai 33 euro centai, iš viso 589 eurai 22 euro centai</w:t>
            </w:r>
          </w:p>
          <w:p w14:paraId="71DBC114" w14:textId="5C8B6978" w:rsidR="00E003AA" w:rsidRPr="00AF34FF" w:rsidRDefault="003B0799" w:rsidP="003B0799">
            <w:pPr>
              <w:pStyle w:val="TableParagraph"/>
              <w:rPr>
                <w:sz w:val="24"/>
                <w:szCs w:val="24"/>
                <w:lang w:val="lt-LT"/>
              </w:rPr>
            </w:pPr>
            <w:r w:rsidRPr="00AF34FF">
              <w:rPr>
                <w:sz w:val="24"/>
                <w:szCs w:val="24"/>
                <w:lang w:val="lt-LT"/>
              </w:rPr>
              <w:t>Iš viso veiklos įgyvendinimui 589 eurai 22 euro centai</w:t>
            </w:r>
          </w:p>
        </w:tc>
        <w:tc>
          <w:tcPr>
            <w:tcW w:w="1410" w:type="dxa"/>
          </w:tcPr>
          <w:p w14:paraId="168B144E" w14:textId="693056AF" w:rsidR="00E003AA" w:rsidRPr="00AF34FF" w:rsidRDefault="006F5B1A" w:rsidP="00427096">
            <w:pPr>
              <w:pStyle w:val="TableParagraph"/>
              <w:rPr>
                <w:sz w:val="24"/>
                <w:szCs w:val="24"/>
                <w:lang w:val="lt-LT"/>
              </w:rPr>
            </w:pPr>
            <w:r>
              <w:rPr>
                <w:sz w:val="24"/>
                <w:szCs w:val="24"/>
                <w:lang w:val="lt-LT"/>
              </w:rPr>
              <w:t>0 eurų</w:t>
            </w:r>
          </w:p>
        </w:tc>
        <w:tc>
          <w:tcPr>
            <w:tcW w:w="1408" w:type="dxa"/>
          </w:tcPr>
          <w:p w14:paraId="7096A782" w14:textId="77777777" w:rsidR="00E003AA" w:rsidRPr="00AF34FF" w:rsidRDefault="00E003AA" w:rsidP="00427096">
            <w:pPr>
              <w:pStyle w:val="TableParagraph"/>
              <w:rPr>
                <w:sz w:val="24"/>
                <w:szCs w:val="24"/>
                <w:lang w:val="lt-LT"/>
              </w:rPr>
            </w:pPr>
          </w:p>
        </w:tc>
        <w:tc>
          <w:tcPr>
            <w:tcW w:w="1434" w:type="dxa"/>
          </w:tcPr>
          <w:p w14:paraId="5EA528C0" w14:textId="77777777" w:rsidR="00E003AA" w:rsidRPr="00AF34FF" w:rsidRDefault="00E003AA" w:rsidP="00427096">
            <w:pPr>
              <w:pStyle w:val="TableParagraph"/>
              <w:rPr>
                <w:sz w:val="24"/>
                <w:szCs w:val="24"/>
                <w:lang w:val="lt-LT"/>
              </w:rPr>
            </w:pPr>
          </w:p>
        </w:tc>
      </w:tr>
      <w:tr w:rsidR="00E003AA" w:rsidRPr="00AF34FF" w14:paraId="565517F4" w14:textId="77777777" w:rsidTr="00476876">
        <w:trPr>
          <w:trHeight w:val="276"/>
        </w:trPr>
        <w:tc>
          <w:tcPr>
            <w:tcW w:w="1808" w:type="dxa"/>
            <w:shd w:val="clear" w:color="auto" w:fill="auto"/>
          </w:tcPr>
          <w:p w14:paraId="545E4291" w14:textId="793F54CB"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1.8. </w:t>
            </w:r>
            <w:r w:rsidRPr="00AF34FF">
              <w:rPr>
                <w:color w:val="000000"/>
                <w:sz w:val="24"/>
                <w:szCs w:val="24"/>
                <w:lang w:val="lt-LT"/>
              </w:rPr>
              <w:t xml:space="preserve">Atnaujinti ir pritaikyti </w:t>
            </w:r>
            <w:r w:rsidRPr="00AF34FF">
              <w:rPr>
                <w:sz w:val="24"/>
                <w:szCs w:val="24"/>
                <w:lang w:val="lt-LT"/>
              </w:rPr>
              <w:t>netradicinę edukacinę erdvę skirtą patyriminėms veikloms organizuoti.</w:t>
            </w:r>
          </w:p>
        </w:tc>
        <w:tc>
          <w:tcPr>
            <w:tcW w:w="1560" w:type="dxa"/>
            <w:shd w:val="clear" w:color="auto" w:fill="auto"/>
          </w:tcPr>
          <w:p w14:paraId="6419439A" w14:textId="77777777" w:rsidR="00E003AA" w:rsidRPr="00AF34FF" w:rsidRDefault="00E003AA" w:rsidP="003A64E9">
            <w:pPr>
              <w:pBdr>
                <w:top w:val="nil"/>
                <w:left w:val="nil"/>
                <w:bottom w:val="nil"/>
                <w:right w:val="nil"/>
                <w:between w:val="nil"/>
              </w:pBdr>
              <w:rPr>
                <w:sz w:val="24"/>
                <w:szCs w:val="24"/>
                <w:lang w:val="lt-LT"/>
              </w:rPr>
            </w:pPr>
            <w:r w:rsidRPr="00AF34FF">
              <w:rPr>
                <w:sz w:val="24"/>
                <w:szCs w:val="24"/>
                <w:lang w:val="lt-LT"/>
              </w:rPr>
              <w:t>Įrengta netradicinė edukacinė erdvė su 60 darbo vietų mokiniams STEM integruotų dalykų mokymui.</w:t>
            </w:r>
          </w:p>
          <w:p w14:paraId="3F2C8A9E" w14:textId="77777777" w:rsidR="00E003AA" w:rsidRPr="00AF34FF" w:rsidRDefault="00E003AA" w:rsidP="00427096">
            <w:pPr>
              <w:pStyle w:val="TableParagraph"/>
              <w:rPr>
                <w:sz w:val="24"/>
                <w:szCs w:val="24"/>
                <w:lang w:val="lt-LT"/>
              </w:rPr>
            </w:pPr>
          </w:p>
        </w:tc>
        <w:tc>
          <w:tcPr>
            <w:tcW w:w="1702" w:type="dxa"/>
          </w:tcPr>
          <w:p w14:paraId="687966C6" w14:textId="51AA23D7" w:rsidR="000762E3" w:rsidRDefault="009D3190" w:rsidP="00427096">
            <w:pPr>
              <w:pStyle w:val="TableParagraph"/>
              <w:rPr>
                <w:sz w:val="24"/>
                <w:szCs w:val="24"/>
                <w:lang w:val="lt-LT"/>
              </w:rPr>
            </w:pPr>
            <w:r>
              <w:rPr>
                <w:sz w:val="24"/>
                <w:szCs w:val="24"/>
                <w:lang w:val="lt-LT"/>
              </w:rPr>
              <w:t>-</w:t>
            </w:r>
          </w:p>
          <w:p w14:paraId="2ACEB65A" w14:textId="067578C4" w:rsidR="000762E3" w:rsidRPr="00AF34FF" w:rsidRDefault="007B0E0D" w:rsidP="00427096">
            <w:pPr>
              <w:pStyle w:val="TableParagraph"/>
              <w:rPr>
                <w:sz w:val="24"/>
                <w:szCs w:val="24"/>
                <w:lang w:val="lt-LT"/>
              </w:rPr>
            </w:pPr>
            <w:r>
              <w:rPr>
                <w:sz w:val="24"/>
                <w:szCs w:val="24"/>
                <w:lang w:val="lt-LT"/>
              </w:rPr>
              <w:t>Į</w:t>
            </w:r>
            <w:r w:rsidR="000762E3">
              <w:rPr>
                <w:sz w:val="24"/>
                <w:szCs w:val="24"/>
                <w:lang w:val="lt-LT"/>
              </w:rPr>
              <w:t>gyvendinimas numatytas 2023 m. I ketvirtyje</w:t>
            </w:r>
          </w:p>
        </w:tc>
        <w:tc>
          <w:tcPr>
            <w:tcW w:w="1700" w:type="dxa"/>
            <w:vMerge/>
          </w:tcPr>
          <w:p w14:paraId="57366433" w14:textId="77777777" w:rsidR="00E003AA" w:rsidRPr="00AF34FF" w:rsidRDefault="00E003AA" w:rsidP="00427096">
            <w:pPr>
              <w:pStyle w:val="TableParagraph"/>
              <w:rPr>
                <w:sz w:val="24"/>
                <w:szCs w:val="24"/>
                <w:lang w:val="lt-LT"/>
              </w:rPr>
            </w:pPr>
          </w:p>
        </w:tc>
        <w:tc>
          <w:tcPr>
            <w:tcW w:w="1705" w:type="dxa"/>
            <w:vMerge/>
            <w:tcBorders>
              <w:top w:val="nil"/>
            </w:tcBorders>
          </w:tcPr>
          <w:p w14:paraId="5CAED9A2" w14:textId="77777777" w:rsidR="00E003AA" w:rsidRPr="00AF34FF" w:rsidRDefault="00E003AA" w:rsidP="00427096">
            <w:pPr>
              <w:pStyle w:val="TableParagraph"/>
              <w:rPr>
                <w:sz w:val="24"/>
                <w:szCs w:val="24"/>
                <w:lang w:val="lt-LT"/>
              </w:rPr>
            </w:pPr>
          </w:p>
        </w:tc>
        <w:tc>
          <w:tcPr>
            <w:tcW w:w="1496" w:type="dxa"/>
          </w:tcPr>
          <w:p w14:paraId="1AFD7A02"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Baldai (stalai, kėdės, minkštasuoliai ir kt.) - 13000 eurų</w:t>
            </w:r>
          </w:p>
          <w:p w14:paraId="396E0956" w14:textId="18E94B8F"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Įranga (kompiuteriai, projektoriai, interaktyvi lenta, vaizdo kameros ir kt.) - 16000 eurų</w:t>
            </w:r>
          </w:p>
          <w:p w14:paraId="1642E2E5" w14:textId="77777777" w:rsidR="00E003AA" w:rsidRDefault="003B0799" w:rsidP="003B0799">
            <w:pPr>
              <w:pStyle w:val="TableParagraph"/>
              <w:rPr>
                <w:sz w:val="24"/>
                <w:szCs w:val="24"/>
                <w:lang w:val="lt-LT"/>
              </w:rPr>
            </w:pPr>
            <w:r w:rsidRPr="00AF34FF">
              <w:rPr>
                <w:sz w:val="24"/>
                <w:szCs w:val="24"/>
                <w:lang w:val="lt-LT"/>
              </w:rPr>
              <w:t>Iš viso veiklos įgyvendinimui - 29000 eurų</w:t>
            </w:r>
          </w:p>
          <w:p w14:paraId="3AE00547" w14:textId="6FEDF0FC" w:rsidR="00A14D4F" w:rsidRPr="00AF34FF" w:rsidRDefault="00A14D4F" w:rsidP="003B0799">
            <w:pPr>
              <w:pStyle w:val="TableParagraph"/>
              <w:rPr>
                <w:sz w:val="24"/>
                <w:szCs w:val="24"/>
                <w:lang w:val="lt-LT"/>
              </w:rPr>
            </w:pPr>
          </w:p>
        </w:tc>
        <w:tc>
          <w:tcPr>
            <w:tcW w:w="1410" w:type="dxa"/>
          </w:tcPr>
          <w:p w14:paraId="3F373E13" w14:textId="0111C4F6" w:rsidR="00E003AA" w:rsidRPr="00AF34FF" w:rsidRDefault="006F5B1A" w:rsidP="00427096">
            <w:pPr>
              <w:pStyle w:val="TableParagraph"/>
              <w:rPr>
                <w:sz w:val="24"/>
                <w:szCs w:val="24"/>
                <w:lang w:val="lt-LT"/>
              </w:rPr>
            </w:pPr>
            <w:r>
              <w:rPr>
                <w:sz w:val="24"/>
                <w:szCs w:val="24"/>
                <w:lang w:val="lt-LT"/>
              </w:rPr>
              <w:t>0 eurų</w:t>
            </w:r>
          </w:p>
        </w:tc>
        <w:tc>
          <w:tcPr>
            <w:tcW w:w="1408" w:type="dxa"/>
          </w:tcPr>
          <w:p w14:paraId="45552B1B" w14:textId="77777777" w:rsidR="00E003AA" w:rsidRPr="00AF34FF" w:rsidRDefault="00E003AA" w:rsidP="00427096">
            <w:pPr>
              <w:pStyle w:val="TableParagraph"/>
              <w:rPr>
                <w:sz w:val="24"/>
                <w:szCs w:val="24"/>
                <w:lang w:val="lt-LT"/>
              </w:rPr>
            </w:pPr>
          </w:p>
        </w:tc>
        <w:tc>
          <w:tcPr>
            <w:tcW w:w="1434" w:type="dxa"/>
          </w:tcPr>
          <w:p w14:paraId="6F637A3B" w14:textId="77777777" w:rsidR="00E003AA" w:rsidRPr="00AF34FF" w:rsidRDefault="00E003AA" w:rsidP="00427096">
            <w:pPr>
              <w:pStyle w:val="TableParagraph"/>
              <w:rPr>
                <w:sz w:val="24"/>
                <w:szCs w:val="24"/>
                <w:lang w:val="lt-LT"/>
              </w:rPr>
            </w:pPr>
          </w:p>
        </w:tc>
      </w:tr>
      <w:tr w:rsidR="00E003AA" w:rsidRPr="00AF34FF" w14:paraId="2A5644E7" w14:textId="77777777" w:rsidTr="00476876">
        <w:trPr>
          <w:trHeight w:val="276"/>
        </w:trPr>
        <w:tc>
          <w:tcPr>
            <w:tcW w:w="1808" w:type="dxa"/>
            <w:shd w:val="clear" w:color="auto" w:fill="auto"/>
          </w:tcPr>
          <w:p w14:paraId="441B72AB" w14:textId="08B9F96F" w:rsidR="00E003AA" w:rsidRPr="00AF34FF" w:rsidRDefault="00E003AA" w:rsidP="00427096">
            <w:pPr>
              <w:pStyle w:val="TableParagraph"/>
              <w:spacing w:line="256" w:lineRule="exact"/>
              <w:ind w:left="110"/>
              <w:rPr>
                <w:sz w:val="24"/>
                <w:szCs w:val="24"/>
                <w:lang w:val="lt-LT"/>
              </w:rPr>
            </w:pPr>
            <w:r w:rsidRPr="00AF34FF">
              <w:rPr>
                <w:sz w:val="24"/>
                <w:szCs w:val="24"/>
                <w:lang w:val="lt-LT"/>
              </w:rPr>
              <w:lastRenderedPageBreak/>
              <w:t>1.9. Atnaujinti ir pritaikyti netradicinę edukacinę erdvę STEM integruotų dalykų mokymui, projektų pristatymams.</w:t>
            </w:r>
          </w:p>
        </w:tc>
        <w:tc>
          <w:tcPr>
            <w:tcW w:w="1560" w:type="dxa"/>
            <w:shd w:val="clear" w:color="auto" w:fill="auto"/>
          </w:tcPr>
          <w:p w14:paraId="6C0AF51E" w14:textId="4BCEA3DA" w:rsidR="00E003AA" w:rsidRPr="00AF34FF" w:rsidRDefault="00E003AA" w:rsidP="00427096">
            <w:pPr>
              <w:pStyle w:val="TableParagraph"/>
              <w:rPr>
                <w:sz w:val="24"/>
                <w:szCs w:val="24"/>
                <w:lang w:val="lt-LT"/>
              </w:rPr>
            </w:pPr>
            <w:r w:rsidRPr="00AF34FF">
              <w:rPr>
                <w:sz w:val="24"/>
                <w:szCs w:val="24"/>
                <w:lang w:val="lt-LT"/>
              </w:rPr>
              <w:t>Įrengta netradicinė edukacinė erdvė su 20 darbo vietų mokiniams STEM integruotų dalykų mokymui.</w:t>
            </w:r>
          </w:p>
        </w:tc>
        <w:tc>
          <w:tcPr>
            <w:tcW w:w="1702" w:type="dxa"/>
          </w:tcPr>
          <w:p w14:paraId="6C12E067" w14:textId="77777777" w:rsidR="00E003AA" w:rsidRDefault="000762E3" w:rsidP="00427096">
            <w:pPr>
              <w:pStyle w:val="TableParagraph"/>
              <w:rPr>
                <w:sz w:val="24"/>
                <w:szCs w:val="24"/>
                <w:lang w:val="lt-LT"/>
              </w:rPr>
            </w:pPr>
            <w:r>
              <w:rPr>
                <w:sz w:val="24"/>
                <w:szCs w:val="24"/>
                <w:lang w:val="lt-LT"/>
              </w:rPr>
              <w:t>-</w:t>
            </w:r>
          </w:p>
          <w:p w14:paraId="7B6A686C" w14:textId="59F090E0" w:rsidR="000762E3" w:rsidRPr="00AF34FF" w:rsidRDefault="007B0E0D" w:rsidP="00427096">
            <w:pPr>
              <w:pStyle w:val="TableParagraph"/>
              <w:rPr>
                <w:sz w:val="24"/>
                <w:szCs w:val="24"/>
                <w:lang w:val="lt-LT"/>
              </w:rPr>
            </w:pPr>
            <w:r>
              <w:rPr>
                <w:sz w:val="24"/>
                <w:szCs w:val="24"/>
                <w:lang w:val="lt-LT"/>
              </w:rPr>
              <w:t>Į</w:t>
            </w:r>
            <w:r w:rsidR="000762E3">
              <w:rPr>
                <w:sz w:val="24"/>
                <w:szCs w:val="24"/>
                <w:lang w:val="lt-LT"/>
              </w:rPr>
              <w:t>gyvendinimas numatytas 2022 m. IV ketvirtyje</w:t>
            </w:r>
          </w:p>
        </w:tc>
        <w:tc>
          <w:tcPr>
            <w:tcW w:w="1700" w:type="dxa"/>
            <w:vMerge/>
          </w:tcPr>
          <w:p w14:paraId="3C34E00F" w14:textId="77777777" w:rsidR="00E003AA" w:rsidRPr="00AF34FF" w:rsidRDefault="00E003AA" w:rsidP="00427096">
            <w:pPr>
              <w:pStyle w:val="TableParagraph"/>
              <w:rPr>
                <w:sz w:val="24"/>
                <w:szCs w:val="24"/>
                <w:lang w:val="lt-LT"/>
              </w:rPr>
            </w:pPr>
          </w:p>
        </w:tc>
        <w:tc>
          <w:tcPr>
            <w:tcW w:w="1705" w:type="dxa"/>
            <w:vMerge/>
            <w:tcBorders>
              <w:top w:val="nil"/>
            </w:tcBorders>
          </w:tcPr>
          <w:p w14:paraId="53847DC8" w14:textId="77777777" w:rsidR="00E003AA" w:rsidRPr="00AF34FF" w:rsidRDefault="00E003AA" w:rsidP="00427096">
            <w:pPr>
              <w:pStyle w:val="TableParagraph"/>
              <w:rPr>
                <w:sz w:val="24"/>
                <w:szCs w:val="24"/>
                <w:lang w:val="lt-LT"/>
              </w:rPr>
            </w:pPr>
          </w:p>
        </w:tc>
        <w:tc>
          <w:tcPr>
            <w:tcW w:w="1496" w:type="dxa"/>
          </w:tcPr>
          <w:p w14:paraId="33E0D367"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Baldai (stalai, kėdės, minkštasuoliai ir kt.) - 7000 eurų</w:t>
            </w:r>
          </w:p>
          <w:p w14:paraId="531AD8BB"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Įranga (kompiuteriai, projektoriai, interaktyvi lenta, vaizdo kameros ir kt.) - 1500 eurų</w:t>
            </w:r>
          </w:p>
          <w:p w14:paraId="47F94E42"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Edukaciniai stendai - 6000 eurų</w:t>
            </w:r>
          </w:p>
          <w:p w14:paraId="14331D39" w14:textId="1F071BAC"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Edukacinės priemonės - 400 eurų</w:t>
            </w:r>
          </w:p>
          <w:p w14:paraId="1CDA55CC" w14:textId="07F4D8B8" w:rsidR="00E003AA" w:rsidRPr="00AF34FF" w:rsidRDefault="003B0799" w:rsidP="003B0799">
            <w:pPr>
              <w:pStyle w:val="TableParagraph"/>
              <w:rPr>
                <w:sz w:val="24"/>
                <w:szCs w:val="24"/>
                <w:lang w:val="lt-LT"/>
              </w:rPr>
            </w:pPr>
            <w:r w:rsidRPr="00AF34FF">
              <w:rPr>
                <w:sz w:val="24"/>
                <w:szCs w:val="24"/>
                <w:lang w:val="lt-LT"/>
              </w:rPr>
              <w:t>Iš viso veiklos įgyvendinimui 14900 eurų</w:t>
            </w:r>
          </w:p>
        </w:tc>
        <w:tc>
          <w:tcPr>
            <w:tcW w:w="1410" w:type="dxa"/>
          </w:tcPr>
          <w:p w14:paraId="7F1A3B69" w14:textId="1A14B84D" w:rsidR="00E003AA" w:rsidRPr="00AF34FF" w:rsidRDefault="006F5B1A" w:rsidP="00427096">
            <w:pPr>
              <w:pStyle w:val="TableParagraph"/>
              <w:rPr>
                <w:sz w:val="24"/>
                <w:szCs w:val="24"/>
                <w:lang w:val="lt-LT"/>
              </w:rPr>
            </w:pPr>
            <w:r>
              <w:rPr>
                <w:sz w:val="24"/>
                <w:szCs w:val="24"/>
                <w:lang w:val="lt-LT"/>
              </w:rPr>
              <w:t>0 eurų</w:t>
            </w:r>
          </w:p>
        </w:tc>
        <w:tc>
          <w:tcPr>
            <w:tcW w:w="1408" w:type="dxa"/>
          </w:tcPr>
          <w:p w14:paraId="2C663637" w14:textId="77777777" w:rsidR="00E003AA" w:rsidRPr="00AF34FF" w:rsidRDefault="00E003AA" w:rsidP="00427096">
            <w:pPr>
              <w:pStyle w:val="TableParagraph"/>
              <w:rPr>
                <w:sz w:val="24"/>
                <w:szCs w:val="24"/>
                <w:lang w:val="lt-LT"/>
              </w:rPr>
            </w:pPr>
          </w:p>
        </w:tc>
        <w:tc>
          <w:tcPr>
            <w:tcW w:w="1434" w:type="dxa"/>
          </w:tcPr>
          <w:p w14:paraId="683A9440" w14:textId="77777777" w:rsidR="00E003AA" w:rsidRPr="00AF34FF" w:rsidRDefault="00E003AA" w:rsidP="00427096">
            <w:pPr>
              <w:pStyle w:val="TableParagraph"/>
              <w:rPr>
                <w:sz w:val="24"/>
                <w:szCs w:val="24"/>
                <w:lang w:val="lt-LT"/>
              </w:rPr>
            </w:pPr>
          </w:p>
        </w:tc>
      </w:tr>
      <w:tr w:rsidR="00E003AA" w:rsidRPr="00AF34FF" w14:paraId="79D9E0E5" w14:textId="77777777" w:rsidTr="00476876">
        <w:trPr>
          <w:trHeight w:val="276"/>
        </w:trPr>
        <w:tc>
          <w:tcPr>
            <w:tcW w:w="1808" w:type="dxa"/>
            <w:shd w:val="clear" w:color="auto" w:fill="auto"/>
          </w:tcPr>
          <w:p w14:paraId="27F4AA91" w14:textId="4E6ECC3F"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1.10. </w:t>
            </w:r>
            <w:r w:rsidRPr="00AF34FF">
              <w:rPr>
                <w:color w:val="000000"/>
                <w:sz w:val="24"/>
                <w:szCs w:val="24"/>
                <w:lang w:val="lt-LT"/>
              </w:rPr>
              <w:t>Įsteigti IT specialisto pareigybę.</w:t>
            </w:r>
          </w:p>
        </w:tc>
        <w:tc>
          <w:tcPr>
            <w:tcW w:w="1560" w:type="dxa"/>
            <w:shd w:val="clear" w:color="auto" w:fill="auto"/>
          </w:tcPr>
          <w:p w14:paraId="70404FB2" w14:textId="02BFF2E8" w:rsidR="00E003AA" w:rsidRPr="00AF34FF" w:rsidRDefault="00E003AA" w:rsidP="00427096">
            <w:pPr>
              <w:pStyle w:val="TableParagraph"/>
              <w:rPr>
                <w:sz w:val="24"/>
                <w:szCs w:val="24"/>
                <w:lang w:val="lt-LT"/>
              </w:rPr>
            </w:pPr>
            <w:r w:rsidRPr="00AF34FF">
              <w:rPr>
                <w:sz w:val="24"/>
                <w:szCs w:val="24"/>
                <w:lang w:val="lt-LT"/>
              </w:rPr>
              <w:t>20 val./sav. IT specialistas dirbs gimnazijoje.</w:t>
            </w:r>
          </w:p>
        </w:tc>
        <w:tc>
          <w:tcPr>
            <w:tcW w:w="1702" w:type="dxa"/>
          </w:tcPr>
          <w:p w14:paraId="27EF348C" w14:textId="4D2E960B" w:rsidR="006F5B1A" w:rsidRDefault="000762E3" w:rsidP="006F5B1A">
            <w:pPr>
              <w:pStyle w:val="TableParagraph"/>
              <w:rPr>
                <w:sz w:val="24"/>
                <w:szCs w:val="24"/>
                <w:lang w:val="lt-LT"/>
              </w:rPr>
            </w:pPr>
            <w:r>
              <w:rPr>
                <w:sz w:val="24"/>
                <w:szCs w:val="24"/>
                <w:lang w:val="lt-LT"/>
              </w:rPr>
              <w:t>-</w:t>
            </w:r>
          </w:p>
          <w:p w14:paraId="6E3E4364" w14:textId="3B14BFEE" w:rsidR="00E003AA" w:rsidRPr="00AF34FF" w:rsidRDefault="006F5B1A" w:rsidP="006F5B1A">
            <w:pPr>
              <w:pStyle w:val="TableParagraph"/>
              <w:rPr>
                <w:sz w:val="24"/>
                <w:szCs w:val="24"/>
                <w:lang w:val="lt-LT"/>
              </w:rPr>
            </w:pPr>
            <w:r>
              <w:rPr>
                <w:sz w:val="24"/>
                <w:szCs w:val="24"/>
                <w:lang w:val="lt-LT"/>
              </w:rPr>
              <w:t>Veikla numatyta nuo 2022 m. III ketvirčio</w:t>
            </w:r>
          </w:p>
        </w:tc>
        <w:tc>
          <w:tcPr>
            <w:tcW w:w="1700" w:type="dxa"/>
            <w:vMerge/>
          </w:tcPr>
          <w:p w14:paraId="65AC4A89" w14:textId="77777777" w:rsidR="00E003AA" w:rsidRPr="00AF34FF" w:rsidRDefault="00E003AA" w:rsidP="00427096">
            <w:pPr>
              <w:pStyle w:val="TableParagraph"/>
              <w:rPr>
                <w:sz w:val="24"/>
                <w:szCs w:val="24"/>
                <w:lang w:val="lt-LT"/>
              </w:rPr>
            </w:pPr>
          </w:p>
        </w:tc>
        <w:tc>
          <w:tcPr>
            <w:tcW w:w="1705" w:type="dxa"/>
            <w:vMerge/>
            <w:tcBorders>
              <w:top w:val="nil"/>
            </w:tcBorders>
          </w:tcPr>
          <w:p w14:paraId="1DB469AD" w14:textId="77777777" w:rsidR="00E003AA" w:rsidRPr="00AF34FF" w:rsidRDefault="00E003AA" w:rsidP="00427096">
            <w:pPr>
              <w:pStyle w:val="TableParagraph"/>
              <w:rPr>
                <w:sz w:val="24"/>
                <w:szCs w:val="24"/>
                <w:lang w:val="lt-LT"/>
              </w:rPr>
            </w:pPr>
          </w:p>
        </w:tc>
        <w:tc>
          <w:tcPr>
            <w:tcW w:w="1496" w:type="dxa"/>
          </w:tcPr>
          <w:p w14:paraId="25E287CD" w14:textId="6EBD5CF7" w:rsidR="003B0799" w:rsidRPr="00AF34FF" w:rsidRDefault="003B0799" w:rsidP="003B0799">
            <w:pPr>
              <w:pBdr>
                <w:top w:val="nil"/>
                <w:left w:val="nil"/>
                <w:bottom w:val="nil"/>
                <w:right w:val="nil"/>
                <w:between w:val="nil"/>
              </w:pBdr>
              <w:rPr>
                <w:color w:val="000000"/>
                <w:sz w:val="24"/>
                <w:szCs w:val="24"/>
                <w:lang w:val="lt-LT"/>
              </w:rPr>
            </w:pPr>
            <w:r w:rsidRPr="00AF34FF">
              <w:rPr>
                <w:color w:val="000000"/>
                <w:sz w:val="24"/>
                <w:szCs w:val="24"/>
                <w:lang w:val="lt-LT"/>
              </w:rPr>
              <w:t>Naujos įrangos parengimas naudojimui, konsultacijos ir mokymai mokytojams, techninis įrangos aptarnavimas.</w:t>
            </w:r>
          </w:p>
          <w:p w14:paraId="7E8080E9"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2022 m. rugsėjo 1 d. – 2023 m. gegužės 31 d.</w:t>
            </w:r>
          </w:p>
          <w:p w14:paraId="22DE68C0" w14:textId="77777777" w:rsidR="003B0799" w:rsidRPr="00AF34FF" w:rsidRDefault="003B0799" w:rsidP="003B0799">
            <w:pPr>
              <w:pBdr>
                <w:top w:val="nil"/>
                <w:left w:val="nil"/>
                <w:bottom w:val="nil"/>
                <w:right w:val="nil"/>
                <w:between w:val="nil"/>
              </w:pBdr>
              <w:rPr>
                <w:color w:val="000000"/>
                <w:sz w:val="24"/>
                <w:szCs w:val="24"/>
                <w:lang w:val="lt-LT"/>
              </w:rPr>
            </w:pPr>
          </w:p>
          <w:p w14:paraId="2D46C7A6" w14:textId="49655C33" w:rsidR="00E003AA" w:rsidRPr="00AF34FF" w:rsidRDefault="003B0799" w:rsidP="003B0799">
            <w:pPr>
              <w:pStyle w:val="TableParagraph"/>
              <w:rPr>
                <w:sz w:val="24"/>
                <w:szCs w:val="24"/>
                <w:lang w:val="lt-LT"/>
              </w:rPr>
            </w:pPr>
            <w:r w:rsidRPr="00AF34FF">
              <w:rPr>
                <w:color w:val="000000"/>
                <w:sz w:val="24"/>
                <w:szCs w:val="24"/>
                <w:lang w:val="lt-LT"/>
              </w:rPr>
              <w:t xml:space="preserve">Pusė etato - </w:t>
            </w:r>
            <w:r w:rsidRPr="00AF34FF">
              <w:rPr>
                <w:sz w:val="24"/>
                <w:szCs w:val="24"/>
                <w:lang w:val="lt-LT"/>
              </w:rPr>
              <w:t>4300 eurų</w:t>
            </w:r>
          </w:p>
        </w:tc>
        <w:tc>
          <w:tcPr>
            <w:tcW w:w="1410" w:type="dxa"/>
          </w:tcPr>
          <w:p w14:paraId="0F65EED2" w14:textId="79F3D592" w:rsidR="00E003AA" w:rsidRPr="00AF34FF" w:rsidRDefault="006F5B1A" w:rsidP="00427096">
            <w:pPr>
              <w:pStyle w:val="TableParagraph"/>
              <w:rPr>
                <w:sz w:val="24"/>
                <w:szCs w:val="24"/>
                <w:lang w:val="lt-LT"/>
              </w:rPr>
            </w:pPr>
            <w:r>
              <w:rPr>
                <w:sz w:val="24"/>
                <w:szCs w:val="24"/>
                <w:lang w:val="lt-LT"/>
              </w:rPr>
              <w:lastRenderedPageBreak/>
              <w:t>0 eurų</w:t>
            </w:r>
          </w:p>
        </w:tc>
        <w:tc>
          <w:tcPr>
            <w:tcW w:w="1408" w:type="dxa"/>
          </w:tcPr>
          <w:p w14:paraId="548794A7" w14:textId="3BA8C582" w:rsidR="00E003AA" w:rsidRPr="00AF34FF" w:rsidRDefault="00466F2E" w:rsidP="00427096">
            <w:pPr>
              <w:pStyle w:val="TableParagraph"/>
              <w:rPr>
                <w:sz w:val="24"/>
                <w:szCs w:val="24"/>
                <w:lang w:val="lt-LT"/>
              </w:rPr>
            </w:pPr>
            <w:r>
              <w:rPr>
                <w:sz w:val="24"/>
                <w:szCs w:val="24"/>
                <w:lang w:val="lt-LT"/>
              </w:rPr>
              <w:t>2023,54 eurai</w:t>
            </w:r>
          </w:p>
        </w:tc>
        <w:tc>
          <w:tcPr>
            <w:tcW w:w="1434" w:type="dxa"/>
          </w:tcPr>
          <w:p w14:paraId="2EB99F77" w14:textId="77777777" w:rsidR="00E003AA" w:rsidRDefault="007B0E0D" w:rsidP="00427096">
            <w:pPr>
              <w:pStyle w:val="TableParagraph"/>
              <w:rPr>
                <w:sz w:val="24"/>
                <w:szCs w:val="24"/>
                <w:lang w:val="lt-LT"/>
              </w:rPr>
            </w:pPr>
            <w:r>
              <w:rPr>
                <w:sz w:val="24"/>
                <w:szCs w:val="24"/>
                <w:lang w:val="lt-LT"/>
              </w:rPr>
              <w:t xml:space="preserve">Numatyta mokėti fiksuotą sumą 252,94 eurus už iš „Kokybės krepšelio“ projekto lėšų gautų IT priemonių priežiūrą, mokytojų konsultavimą, </w:t>
            </w:r>
            <w:r>
              <w:rPr>
                <w:sz w:val="24"/>
                <w:szCs w:val="24"/>
                <w:lang w:val="lt-LT"/>
              </w:rPr>
              <w:lastRenderedPageBreak/>
              <w:t>dirbant su šiomis IT priemonėmis.</w:t>
            </w:r>
          </w:p>
          <w:p w14:paraId="3D684D77" w14:textId="77777777" w:rsidR="007B0E0D" w:rsidRDefault="007B0E0D" w:rsidP="00427096">
            <w:pPr>
              <w:pStyle w:val="TableParagraph"/>
              <w:rPr>
                <w:sz w:val="24"/>
                <w:szCs w:val="24"/>
                <w:lang w:val="lt-LT"/>
              </w:rPr>
            </w:pPr>
            <w:r>
              <w:rPr>
                <w:sz w:val="24"/>
                <w:szCs w:val="24"/>
                <w:lang w:val="lt-LT"/>
              </w:rPr>
              <w:t xml:space="preserve">Priedas bus mokamas nuo 2022 m. rugsėjo 12 d. iki 2023 m. </w:t>
            </w:r>
            <w:r w:rsidR="00466F2E">
              <w:rPr>
                <w:sz w:val="24"/>
                <w:szCs w:val="24"/>
                <w:lang w:val="lt-LT"/>
              </w:rPr>
              <w:t>gegužės 31 d.</w:t>
            </w:r>
          </w:p>
          <w:p w14:paraId="2E9344B6" w14:textId="77777777" w:rsidR="00466F2E" w:rsidRDefault="00466F2E" w:rsidP="00427096">
            <w:pPr>
              <w:pStyle w:val="TableParagraph"/>
              <w:rPr>
                <w:sz w:val="24"/>
                <w:szCs w:val="24"/>
                <w:lang w:val="lt-LT"/>
              </w:rPr>
            </w:pPr>
          </w:p>
          <w:p w14:paraId="705EA481" w14:textId="6091E0E6" w:rsidR="00466F2E" w:rsidRPr="00AF34FF" w:rsidRDefault="00466F2E" w:rsidP="00427096">
            <w:pPr>
              <w:pStyle w:val="TableParagraph"/>
              <w:rPr>
                <w:sz w:val="24"/>
                <w:szCs w:val="24"/>
                <w:lang w:val="lt-LT"/>
              </w:rPr>
            </w:pPr>
            <w:r>
              <w:rPr>
                <w:sz w:val="24"/>
                <w:szCs w:val="24"/>
                <w:lang w:val="lt-LT"/>
              </w:rPr>
              <w:t>Viso 2276,46 eurai</w:t>
            </w:r>
          </w:p>
        </w:tc>
      </w:tr>
      <w:tr w:rsidR="00E003AA" w:rsidRPr="00AF34FF" w14:paraId="254ACF8A" w14:textId="77777777" w:rsidTr="00476876">
        <w:trPr>
          <w:trHeight w:val="276"/>
        </w:trPr>
        <w:tc>
          <w:tcPr>
            <w:tcW w:w="1808" w:type="dxa"/>
            <w:shd w:val="clear" w:color="auto" w:fill="auto"/>
          </w:tcPr>
          <w:p w14:paraId="40DC6478" w14:textId="1E936603" w:rsidR="00E003AA" w:rsidRPr="00AF34FF" w:rsidRDefault="00E003AA" w:rsidP="00427096">
            <w:pPr>
              <w:pStyle w:val="TableParagraph"/>
              <w:spacing w:line="256" w:lineRule="exact"/>
              <w:ind w:left="110"/>
              <w:rPr>
                <w:sz w:val="24"/>
                <w:szCs w:val="24"/>
                <w:lang w:val="lt-LT"/>
              </w:rPr>
            </w:pPr>
            <w:r w:rsidRPr="00AF34FF">
              <w:rPr>
                <w:sz w:val="24"/>
                <w:szCs w:val="24"/>
                <w:lang w:val="lt-LT"/>
              </w:rPr>
              <w:lastRenderedPageBreak/>
              <w:t>1.11. Organizuoti susitikimus - mokymus STEM tematika su lektoriais iš universitetų / kolegijų / STEM mokyklų</w:t>
            </w:r>
          </w:p>
        </w:tc>
        <w:tc>
          <w:tcPr>
            <w:tcW w:w="1560" w:type="dxa"/>
            <w:shd w:val="clear" w:color="auto" w:fill="auto"/>
          </w:tcPr>
          <w:p w14:paraId="62071EF1" w14:textId="7AEFBE4A" w:rsidR="00E003AA" w:rsidRPr="00AF34FF" w:rsidRDefault="00E003AA" w:rsidP="00427096">
            <w:pPr>
              <w:pStyle w:val="TableParagraph"/>
              <w:rPr>
                <w:sz w:val="24"/>
                <w:szCs w:val="24"/>
                <w:lang w:val="lt-LT"/>
              </w:rPr>
            </w:pPr>
            <w:r w:rsidRPr="00AF34FF">
              <w:rPr>
                <w:sz w:val="24"/>
                <w:szCs w:val="24"/>
                <w:lang w:val="lt-LT"/>
              </w:rPr>
              <w:t>Kiekvieną mėnesį mokiniams vyks 1 susitikimas</w:t>
            </w:r>
          </w:p>
        </w:tc>
        <w:tc>
          <w:tcPr>
            <w:tcW w:w="1702" w:type="dxa"/>
          </w:tcPr>
          <w:p w14:paraId="463AEB1A" w14:textId="7110EB37" w:rsidR="00E003AA" w:rsidRPr="00AF34FF" w:rsidRDefault="0007643F" w:rsidP="0007643F">
            <w:pPr>
              <w:pStyle w:val="TableParagraph"/>
              <w:rPr>
                <w:sz w:val="24"/>
                <w:szCs w:val="24"/>
                <w:lang w:val="lt-LT"/>
              </w:rPr>
            </w:pPr>
            <w:r>
              <w:rPr>
                <w:sz w:val="24"/>
                <w:szCs w:val="24"/>
                <w:lang w:val="lt-LT"/>
              </w:rPr>
              <w:t>Įvyko mokymai mokytojams, kurie dalinsis savo patirtimi su mokiniais pamokų metu.</w:t>
            </w:r>
          </w:p>
        </w:tc>
        <w:tc>
          <w:tcPr>
            <w:tcW w:w="1700" w:type="dxa"/>
            <w:vMerge/>
          </w:tcPr>
          <w:p w14:paraId="5D5A1F55" w14:textId="77777777" w:rsidR="00E003AA" w:rsidRPr="00AF34FF" w:rsidRDefault="00E003AA" w:rsidP="00427096">
            <w:pPr>
              <w:pStyle w:val="TableParagraph"/>
              <w:rPr>
                <w:sz w:val="24"/>
                <w:szCs w:val="24"/>
                <w:lang w:val="lt-LT"/>
              </w:rPr>
            </w:pPr>
          </w:p>
        </w:tc>
        <w:tc>
          <w:tcPr>
            <w:tcW w:w="1705" w:type="dxa"/>
            <w:vMerge/>
            <w:tcBorders>
              <w:top w:val="nil"/>
            </w:tcBorders>
          </w:tcPr>
          <w:p w14:paraId="6570E661" w14:textId="77777777" w:rsidR="00E003AA" w:rsidRPr="00AF34FF" w:rsidRDefault="00E003AA" w:rsidP="00427096">
            <w:pPr>
              <w:pStyle w:val="TableParagraph"/>
              <w:rPr>
                <w:sz w:val="24"/>
                <w:szCs w:val="24"/>
                <w:lang w:val="lt-LT"/>
              </w:rPr>
            </w:pPr>
          </w:p>
        </w:tc>
        <w:tc>
          <w:tcPr>
            <w:tcW w:w="1496" w:type="dxa"/>
          </w:tcPr>
          <w:p w14:paraId="49BE6CF6"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Atlyginimas lektoriams už mokymus - 2700 eurų</w:t>
            </w:r>
          </w:p>
          <w:p w14:paraId="6DC68756" w14:textId="71A45482"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Kanceliarinės prekės - 500 eurų</w:t>
            </w:r>
          </w:p>
          <w:p w14:paraId="374303A9" w14:textId="7442E84C" w:rsidR="00E003AA" w:rsidRPr="00AF34FF" w:rsidRDefault="003B0799" w:rsidP="003B0799">
            <w:pPr>
              <w:pStyle w:val="TableParagraph"/>
              <w:rPr>
                <w:sz w:val="24"/>
                <w:szCs w:val="24"/>
                <w:lang w:val="lt-LT"/>
              </w:rPr>
            </w:pPr>
            <w:r w:rsidRPr="00AF34FF">
              <w:rPr>
                <w:sz w:val="24"/>
                <w:szCs w:val="24"/>
                <w:lang w:val="lt-LT"/>
              </w:rPr>
              <w:t>Iš viso veiklos įgyvendinimui - 3200 eurų</w:t>
            </w:r>
          </w:p>
        </w:tc>
        <w:tc>
          <w:tcPr>
            <w:tcW w:w="1410" w:type="dxa"/>
          </w:tcPr>
          <w:p w14:paraId="20F03DDE" w14:textId="22E04C15" w:rsidR="00E003AA" w:rsidRPr="00AF34FF" w:rsidRDefault="0007643F" w:rsidP="00427096">
            <w:pPr>
              <w:pStyle w:val="TableParagraph"/>
              <w:rPr>
                <w:sz w:val="24"/>
                <w:szCs w:val="24"/>
                <w:lang w:val="lt-LT"/>
              </w:rPr>
            </w:pPr>
            <w:r w:rsidRPr="00AF34FF">
              <w:rPr>
                <w:sz w:val="24"/>
                <w:szCs w:val="24"/>
                <w:lang w:val="lt-LT"/>
              </w:rPr>
              <w:t>Atlyginimas lektoriams už mokymus -</w:t>
            </w:r>
            <w:r>
              <w:rPr>
                <w:sz w:val="24"/>
                <w:szCs w:val="24"/>
                <w:lang w:val="lt-LT"/>
              </w:rPr>
              <w:t xml:space="preserve"> 400</w:t>
            </w:r>
            <w:r w:rsidR="006F5B1A">
              <w:rPr>
                <w:sz w:val="24"/>
                <w:szCs w:val="24"/>
                <w:lang w:val="lt-LT"/>
              </w:rPr>
              <w:t xml:space="preserve"> eurų</w:t>
            </w:r>
          </w:p>
        </w:tc>
        <w:tc>
          <w:tcPr>
            <w:tcW w:w="1408" w:type="dxa"/>
          </w:tcPr>
          <w:p w14:paraId="3B822E76" w14:textId="77777777" w:rsidR="00E003AA" w:rsidRPr="00AF34FF" w:rsidRDefault="00E003AA" w:rsidP="00427096">
            <w:pPr>
              <w:pStyle w:val="TableParagraph"/>
              <w:rPr>
                <w:sz w:val="24"/>
                <w:szCs w:val="24"/>
                <w:lang w:val="lt-LT"/>
              </w:rPr>
            </w:pPr>
          </w:p>
        </w:tc>
        <w:tc>
          <w:tcPr>
            <w:tcW w:w="1434" w:type="dxa"/>
          </w:tcPr>
          <w:p w14:paraId="0C3D4348" w14:textId="77777777" w:rsidR="00E003AA" w:rsidRPr="00AF34FF" w:rsidRDefault="00E003AA" w:rsidP="00427096">
            <w:pPr>
              <w:pStyle w:val="TableParagraph"/>
              <w:rPr>
                <w:sz w:val="24"/>
                <w:szCs w:val="24"/>
                <w:lang w:val="lt-LT"/>
              </w:rPr>
            </w:pPr>
          </w:p>
        </w:tc>
      </w:tr>
      <w:tr w:rsidR="00427096" w:rsidRPr="00AF34FF" w14:paraId="55DC5FBA" w14:textId="77777777" w:rsidTr="00476876">
        <w:trPr>
          <w:trHeight w:val="276"/>
        </w:trPr>
        <w:tc>
          <w:tcPr>
            <w:tcW w:w="1808" w:type="dxa"/>
            <w:shd w:val="clear" w:color="auto" w:fill="auto"/>
          </w:tcPr>
          <w:p w14:paraId="0DCF0ABA" w14:textId="15B6E00B" w:rsidR="00427096" w:rsidRPr="00AF34FF" w:rsidRDefault="00427096" w:rsidP="00427096">
            <w:pPr>
              <w:pStyle w:val="TableParagraph"/>
              <w:spacing w:line="256" w:lineRule="exact"/>
              <w:ind w:left="110"/>
              <w:rPr>
                <w:sz w:val="24"/>
                <w:szCs w:val="24"/>
                <w:lang w:val="lt-LT"/>
              </w:rPr>
            </w:pPr>
            <w:r w:rsidRPr="000762E3">
              <w:rPr>
                <w:sz w:val="24"/>
                <w:szCs w:val="24"/>
                <w:lang w:val="lt-LT"/>
              </w:rPr>
              <w:t>1.12. Organizuoti netradicinę dieną gimnazijoje „Kūrybinės laboratorijos“.</w:t>
            </w:r>
          </w:p>
        </w:tc>
        <w:tc>
          <w:tcPr>
            <w:tcW w:w="1560" w:type="dxa"/>
            <w:shd w:val="clear" w:color="auto" w:fill="auto"/>
          </w:tcPr>
          <w:p w14:paraId="5ADB4455" w14:textId="4822676B" w:rsidR="000762E3" w:rsidRPr="000762E3" w:rsidRDefault="003A64E9" w:rsidP="00427096">
            <w:pPr>
              <w:pStyle w:val="TableParagraph"/>
              <w:rPr>
                <w:color w:val="000000"/>
                <w:sz w:val="24"/>
                <w:szCs w:val="24"/>
                <w:lang w:val="lt-LT"/>
              </w:rPr>
            </w:pPr>
            <w:r w:rsidRPr="00696B94">
              <w:rPr>
                <w:color w:val="000000"/>
                <w:spacing w:val="-4"/>
                <w:sz w:val="24"/>
                <w:szCs w:val="24"/>
                <w:lang w:val="lt-LT"/>
              </w:rPr>
              <w:t xml:space="preserve">Organizuojamos </w:t>
            </w:r>
            <w:r w:rsidRPr="00AF34FF">
              <w:rPr>
                <w:color w:val="000000"/>
                <w:sz w:val="24"/>
                <w:szCs w:val="24"/>
                <w:lang w:val="lt-LT"/>
              </w:rPr>
              <w:t xml:space="preserve">3 netradicinės dienos I–III klasių mokiniams, kurių metu vyks veiklos, susijusios su STEM įgyvendinimu. Mokiniai stebės eksperimentus, </w:t>
            </w:r>
            <w:r w:rsidRPr="00AF34FF">
              <w:rPr>
                <w:color w:val="000000"/>
                <w:sz w:val="24"/>
                <w:szCs w:val="24"/>
                <w:lang w:val="lt-LT"/>
              </w:rPr>
              <w:lastRenderedPageBreak/>
              <w:t>klausysis paskaitų, atliks praktines užduotis.</w:t>
            </w:r>
          </w:p>
        </w:tc>
        <w:tc>
          <w:tcPr>
            <w:tcW w:w="1702" w:type="dxa"/>
          </w:tcPr>
          <w:p w14:paraId="28D944A7" w14:textId="38C7B041" w:rsidR="00427096" w:rsidRPr="00AF34FF" w:rsidRDefault="00442211" w:rsidP="00427096">
            <w:pPr>
              <w:pStyle w:val="TableParagraph"/>
              <w:rPr>
                <w:sz w:val="24"/>
                <w:szCs w:val="24"/>
                <w:lang w:val="lt-LT"/>
              </w:rPr>
            </w:pPr>
            <w:r>
              <w:rPr>
                <w:sz w:val="24"/>
                <w:szCs w:val="24"/>
                <w:lang w:val="lt-LT"/>
              </w:rPr>
              <w:lastRenderedPageBreak/>
              <w:t>1 k</w:t>
            </w:r>
            <w:r w:rsidR="00696B94">
              <w:rPr>
                <w:sz w:val="24"/>
                <w:szCs w:val="24"/>
                <w:lang w:val="lt-LT"/>
              </w:rPr>
              <w:t xml:space="preserve">onkursas: „Gamtos mokslai ir mes“. Mokiniai renginio metu sprendė įvairias gamtamokslines užduotis, atliko laboratorinius darbus, teorines žinias </w:t>
            </w:r>
            <w:r w:rsidR="00954AFD">
              <w:rPr>
                <w:sz w:val="24"/>
                <w:szCs w:val="24"/>
                <w:lang w:val="lt-LT"/>
              </w:rPr>
              <w:t>taikė praktiškai.</w:t>
            </w:r>
          </w:p>
        </w:tc>
        <w:tc>
          <w:tcPr>
            <w:tcW w:w="1700" w:type="dxa"/>
            <w:vMerge w:val="restart"/>
            <w:tcBorders>
              <w:top w:val="nil"/>
            </w:tcBorders>
          </w:tcPr>
          <w:p w14:paraId="322B70FE" w14:textId="77777777" w:rsidR="00427096" w:rsidRPr="00AF34FF" w:rsidRDefault="00427096" w:rsidP="00427096">
            <w:pPr>
              <w:pStyle w:val="TableParagraph"/>
              <w:rPr>
                <w:sz w:val="24"/>
                <w:szCs w:val="24"/>
                <w:lang w:val="lt-LT"/>
              </w:rPr>
            </w:pPr>
          </w:p>
        </w:tc>
        <w:tc>
          <w:tcPr>
            <w:tcW w:w="1705" w:type="dxa"/>
            <w:vMerge w:val="restart"/>
            <w:tcBorders>
              <w:top w:val="nil"/>
            </w:tcBorders>
          </w:tcPr>
          <w:p w14:paraId="479A8E33" w14:textId="77777777" w:rsidR="00427096" w:rsidRPr="00AF34FF" w:rsidRDefault="00427096" w:rsidP="00427096">
            <w:pPr>
              <w:pStyle w:val="TableParagraph"/>
              <w:rPr>
                <w:sz w:val="24"/>
                <w:szCs w:val="24"/>
                <w:lang w:val="lt-LT"/>
              </w:rPr>
            </w:pPr>
          </w:p>
        </w:tc>
        <w:tc>
          <w:tcPr>
            <w:tcW w:w="1496" w:type="dxa"/>
          </w:tcPr>
          <w:p w14:paraId="34A42D19"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Edukacinėms veikloms -1500 eurų</w:t>
            </w:r>
          </w:p>
          <w:p w14:paraId="1962DA52" w14:textId="77777777" w:rsidR="003B0799" w:rsidRPr="00AF34FF" w:rsidRDefault="003B0799" w:rsidP="003B0799">
            <w:pPr>
              <w:pBdr>
                <w:top w:val="nil"/>
                <w:left w:val="nil"/>
                <w:bottom w:val="nil"/>
                <w:right w:val="nil"/>
                <w:between w:val="nil"/>
              </w:pBdr>
              <w:rPr>
                <w:sz w:val="24"/>
                <w:szCs w:val="24"/>
                <w:lang w:val="lt-LT"/>
              </w:rPr>
            </w:pPr>
            <w:r w:rsidRPr="00AF34FF">
              <w:rPr>
                <w:sz w:val="24"/>
                <w:szCs w:val="24"/>
                <w:lang w:val="lt-LT"/>
              </w:rPr>
              <w:t>Lektoriams - 1500 eurų</w:t>
            </w:r>
          </w:p>
          <w:p w14:paraId="3B8F6F9D" w14:textId="484AE4E7" w:rsidR="003B0799" w:rsidRPr="00AF34FF" w:rsidRDefault="003B0799" w:rsidP="00A14D4F">
            <w:pPr>
              <w:rPr>
                <w:sz w:val="24"/>
                <w:szCs w:val="24"/>
                <w:lang w:val="lt-LT"/>
              </w:rPr>
            </w:pPr>
            <w:r w:rsidRPr="00AF34FF">
              <w:rPr>
                <w:sz w:val="24"/>
                <w:szCs w:val="24"/>
                <w:lang w:val="lt-LT"/>
              </w:rPr>
              <w:t xml:space="preserve">Dovanos ir apdovanojimai – 500 eurų </w:t>
            </w:r>
          </w:p>
          <w:p w14:paraId="0F4E10C6" w14:textId="08B9A558" w:rsidR="00427096" w:rsidRPr="00AF34FF" w:rsidRDefault="003B0799" w:rsidP="003B0799">
            <w:pPr>
              <w:pStyle w:val="TableParagraph"/>
              <w:rPr>
                <w:sz w:val="24"/>
                <w:szCs w:val="24"/>
                <w:lang w:val="lt-LT"/>
              </w:rPr>
            </w:pPr>
            <w:r w:rsidRPr="00AF34FF">
              <w:rPr>
                <w:sz w:val="24"/>
                <w:szCs w:val="24"/>
                <w:lang w:val="lt-LT"/>
              </w:rPr>
              <w:t>Iš viso veiklos įgyvendinimui - 3500 eurų</w:t>
            </w:r>
          </w:p>
        </w:tc>
        <w:tc>
          <w:tcPr>
            <w:tcW w:w="1410" w:type="dxa"/>
          </w:tcPr>
          <w:p w14:paraId="40E63207" w14:textId="08CAAC54" w:rsidR="00427096" w:rsidRPr="00AF34FF" w:rsidRDefault="00696B94" w:rsidP="00427096">
            <w:pPr>
              <w:pStyle w:val="TableParagraph"/>
              <w:rPr>
                <w:sz w:val="24"/>
                <w:szCs w:val="24"/>
                <w:lang w:val="lt-LT"/>
              </w:rPr>
            </w:pPr>
            <w:r>
              <w:rPr>
                <w:sz w:val="24"/>
                <w:szCs w:val="24"/>
                <w:lang w:val="lt-LT"/>
              </w:rPr>
              <w:t>0 eurų</w:t>
            </w:r>
          </w:p>
        </w:tc>
        <w:tc>
          <w:tcPr>
            <w:tcW w:w="1408" w:type="dxa"/>
          </w:tcPr>
          <w:p w14:paraId="5A1A15ED" w14:textId="77777777" w:rsidR="00427096" w:rsidRPr="00AF34FF" w:rsidRDefault="00427096" w:rsidP="00427096">
            <w:pPr>
              <w:pStyle w:val="TableParagraph"/>
              <w:rPr>
                <w:sz w:val="24"/>
                <w:szCs w:val="24"/>
                <w:lang w:val="lt-LT"/>
              </w:rPr>
            </w:pPr>
          </w:p>
        </w:tc>
        <w:tc>
          <w:tcPr>
            <w:tcW w:w="1434" w:type="dxa"/>
          </w:tcPr>
          <w:p w14:paraId="6AE64384" w14:textId="77777777" w:rsidR="00D6551C" w:rsidRPr="00D6551C" w:rsidRDefault="00D6551C" w:rsidP="00D6551C">
            <w:pPr>
              <w:pStyle w:val="TableParagraph"/>
              <w:rPr>
                <w:b/>
                <w:bCs/>
                <w:color w:val="000000"/>
                <w:spacing w:val="-4"/>
                <w:sz w:val="24"/>
                <w:szCs w:val="24"/>
                <w:lang w:val="lt-LT"/>
              </w:rPr>
            </w:pPr>
            <w:r w:rsidRPr="00D6551C">
              <w:rPr>
                <w:b/>
                <w:bCs/>
                <w:color w:val="000000"/>
                <w:spacing w:val="-4"/>
                <w:sz w:val="24"/>
                <w:szCs w:val="24"/>
                <w:lang w:val="lt-LT"/>
              </w:rPr>
              <w:t>Patikslinimas:</w:t>
            </w:r>
          </w:p>
          <w:p w14:paraId="35C807B4" w14:textId="1EB92261" w:rsidR="00427096" w:rsidRPr="00AF34FF" w:rsidRDefault="00D6551C" w:rsidP="00D6551C">
            <w:pPr>
              <w:pStyle w:val="TableParagraph"/>
              <w:rPr>
                <w:sz w:val="24"/>
                <w:szCs w:val="24"/>
                <w:lang w:val="lt-LT"/>
              </w:rPr>
            </w:pPr>
            <w:r>
              <w:rPr>
                <w:color w:val="000000"/>
                <w:sz w:val="24"/>
                <w:szCs w:val="24"/>
                <w:lang w:val="lt-LT"/>
              </w:rPr>
              <w:t xml:space="preserve">3 veiklos skirtos </w:t>
            </w:r>
            <w:r w:rsidRPr="00AF34FF">
              <w:rPr>
                <w:color w:val="000000"/>
                <w:sz w:val="24"/>
                <w:szCs w:val="24"/>
                <w:lang w:val="lt-LT"/>
              </w:rPr>
              <w:t xml:space="preserve">I–III klasių mokiniams, susijusios su STEM įgyvendinimu. Mokiniai stebės </w:t>
            </w:r>
            <w:r w:rsidRPr="00D6551C">
              <w:rPr>
                <w:color w:val="000000"/>
                <w:spacing w:val="-6"/>
                <w:sz w:val="24"/>
                <w:szCs w:val="24"/>
                <w:lang w:val="lt-LT"/>
              </w:rPr>
              <w:t>eksperimentus</w:t>
            </w:r>
            <w:r w:rsidRPr="00AF34FF">
              <w:rPr>
                <w:color w:val="000000"/>
                <w:sz w:val="24"/>
                <w:szCs w:val="24"/>
                <w:lang w:val="lt-LT"/>
              </w:rPr>
              <w:t xml:space="preserve">, klausysis </w:t>
            </w:r>
            <w:r w:rsidRPr="00AF34FF">
              <w:rPr>
                <w:color w:val="000000"/>
                <w:sz w:val="24"/>
                <w:szCs w:val="24"/>
                <w:lang w:val="lt-LT"/>
              </w:rPr>
              <w:lastRenderedPageBreak/>
              <w:t>paskaitų, atliks praktines užduotis.</w:t>
            </w:r>
          </w:p>
        </w:tc>
      </w:tr>
      <w:tr w:rsidR="00427096" w:rsidRPr="00AF34FF" w14:paraId="36289E3A" w14:textId="77777777" w:rsidTr="00476876">
        <w:trPr>
          <w:trHeight w:val="276"/>
        </w:trPr>
        <w:tc>
          <w:tcPr>
            <w:tcW w:w="1808" w:type="dxa"/>
            <w:shd w:val="clear" w:color="auto" w:fill="auto"/>
          </w:tcPr>
          <w:p w14:paraId="234DDCB8" w14:textId="57F0C86A" w:rsidR="00427096" w:rsidRPr="00AF34FF" w:rsidRDefault="00427096" w:rsidP="00427096">
            <w:pPr>
              <w:pStyle w:val="TableParagraph"/>
              <w:spacing w:line="256" w:lineRule="exact"/>
              <w:ind w:left="110"/>
              <w:rPr>
                <w:sz w:val="24"/>
                <w:szCs w:val="24"/>
                <w:lang w:val="lt-LT"/>
              </w:rPr>
            </w:pPr>
            <w:r w:rsidRPr="00AF34FF">
              <w:rPr>
                <w:sz w:val="24"/>
                <w:szCs w:val="24"/>
                <w:lang w:val="lt-LT"/>
              </w:rPr>
              <w:lastRenderedPageBreak/>
              <w:t>1.13. Organizuoti komandinio darbo 40 valandų mokymus.</w:t>
            </w:r>
          </w:p>
        </w:tc>
        <w:tc>
          <w:tcPr>
            <w:tcW w:w="1560" w:type="dxa"/>
            <w:shd w:val="clear" w:color="auto" w:fill="auto"/>
          </w:tcPr>
          <w:p w14:paraId="7D193829" w14:textId="2A48E1EC" w:rsidR="00427096" w:rsidRPr="00AF34FF" w:rsidRDefault="003A64E9" w:rsidP="003A64E9">
            <w:pPr>
              <w:pStyle w:val="TableParagraph"/>
              <w:rPr>
                <w:sz w:val="24"/>
                <w:szCs w:val="24"/>
                <w:lang w:val="lt-LT"/>
              </w:rPr>
            </w:pPr>
            <w:r w:rsidRPr="00AF34FF">
              <w:rPr>
                <w:sz w:val="24"/>
                <w:szCs w:val="24"/>
                <w:lang w:val="lt-LT"/>
              </w:rPr>
              <w:t>Mokymuose dalyvaus ne mažiau kaip 40 dalyvių</w:t>
            </w:r>
          </w:p>
        </w:tc>
        <w:tc>
          <w:tcPr>
            <w:tcW w:w="1702" w:type="dxa"/>
          </w:tcPr>
          <w:p w14:paraId="21609AC5" w14:textId="2F515498" w:rsidR="00427096" w:rsidRDefault="0092223A" w:rsidP="00427096">
            <w:pPr>
              <w:pStyle w:val="TableParagraph"/>
              <w:rPr>
                <w:sz w:val="24"/>
                <w:szCs w:val="24"/>
                <w:lang w:val="lt-LT"/>
              </w:rPr>
            </w:pPr>
            <w:r>
              <w:rPr>
                <w:sz w:val="24"/>
                <w:szCs w:val="24"/>
                <w:lang w:val="lt-LT"/>
              </w:rPr>
              <w:t>Įvyko</w:t>
            </w:r>
            <w:r w:rsidR="00C95947">
              <w:rPr>
                <w:sz w:val="24"/>
                <w:szCs w:val="24"/>
                <w:lang w:val="lt-LT"/>
              </w:rPr>
              <w:t xml:space="preserve"> 16 ak. val. mokymai: „Lyderystė </w:t>
            </w:r>
            <w:r w:rsidR="00865453">
              <w:rPr>
                <w:sz w:val="24"/>
                <w:szCs w:val="24"/>
                <w:lang w:val="lt-LT"/>
              </w:rPr>
              <w:t>ir komandinis darbas“.</w:t>
            </w:r>
          </w:p>
          <w:p w14:paraId="4B8C7B60" w14:textId="2954CCDF" w:rsidR="00865453" w:rsidRPr="00AF34FF" w:rsidRDefault="0092223A" w:rsidP="00427096">
            <w:pPr>
              <w:pStyle w:val="TableParagraph"/>
              <w:rPr>
                <w:sz w:val="24"/>
                <w:szCs w:val="24"/>
                <w:lang w:val="lt-LT"/>
              </w:rPr>
            </w:pPr>
            <w:r>
              <w:rPr>
                <w:sz w:val="24"/>
                <w:szCs w:val="24"/>
                <w:lang w:val="lt-LT"/>
              </w:rPr>
              <w:t>Dalyvių skaičius -</w:t>
            </w:r>
            <w:r w:rsidR="00865453">
              <w:rPr>
                <w:sz w:val="24"/>
                <w:szCs w:val="24"/>
                <w:lang w:val="lt-LT"/>
              </w:rPr>
              <w:t xml:space="preserve"> 44 mokytojai.</w:t>
            </w:r>
          </w:p>
        </w:tc>
        <w:tc>
          <w:tcPr>
            <w:tcW w:w="1700" w:type="dxa"/>
            <w:vMerge/>
            <w:tcBorders>
              <w:top w:val="nil"/>
            </w:tcBorders>
          </w:tcPr>
          <w:p w14:paraId="6765DCBA" w14:textId="77777777" w:rsidR="00427096" w:rsidRPr="00AF34FF" w:rsidRDefault="00427096" w:rsidP="00427096">
            <w:pPr>
              <w:pStyle w:val="TableParagraph"/>
              <w:rPr>
                <w:sz w:val="24"/>
                <w:szCs w:val="24"/>
                <w:lang w:val="lt-LT"/>
              </w:rPr>
            </w:pPr>
          </w:p>
        </w:tc>
        <w:tc>
          <w:tcPr>
            <w:tcW w:w="1705" w:type="dxa"/>
            <w:vMerge/>
            <w:tcBorders>
              <w:top w:val="nil"/>
            </w:tcBorders>
          </w:tcPr>
          <w:p w14:paraId="49D1B704" w14:textId="77777777" w:rsidR="00427096" w:rsidRPr="00AF34FF" w:rsidRDefault="00427096" w:rsidP="00427096">
            <w:pPr>
              <w:pStyle w:val="TableParagraph"/>
              <w:rPr>
                <w:sz w:val="24"/>
                <w:szCs w:val="24"/>
                <w:lang w:val="lt-LT"/>
              </w:rPr>
            </w:pPr>
          </w:p>
        </w:tc>
        <w:tc>
          <w:tcPr>
            <w:tcW w:w="1496" w:type="dxa"/>
          </w:tcPr>
          <w:p w14:paraId="0D67006E" w14:textId="113890AA" w:rsidR="00427096" w:rsidRPr="00AF34FF" w:rsidRDefault="003B0799" w:rsidP="00427096">
            <w:pPr>
              <w:pStyle w:val="TableParagraph"/>
              <w:rPr>
                <w:sz w:val="24"/>
                <w:szCs w:val="24"/>
                <w:lang w:val="lt-LT"/>
              </w:rPr>
            </w:pPr>
            <w:r w:rsidRPr="00AF34FF">
              <w:rPr>
                <w:sz w:val="24"/>
                <w:szCs w:val="24"/>
                <w:lang w:val="lt-LT"/>
              </w:rPr>
              <w:t>M</w:t>
            </w:r>
            <w:r w:rsidRPr="00AF34FF">
              <w:rPr>
                <w:color w:val="000000"/>
                <w:sz w:val="24"/>
                <w:szCs w:val="24"/>
                <w:lang w:val="lt-LT"/>
              </w:rPr>
              <w:t>okymo paslaugos – 3500 eurų</w:t>
            </w:r>
          </w:p>
        </w:tc>
        <w:tc>
          <w:tcPr>
            <w:tcW w:w="1410" w:type="dxa"/>
          </w:tcPr>
          <w:p w14:paraId="4388259F" w14:textId="0FA7C0D4" w:rsidR="00427096" w:rsidRPr="00AF34FF" w:rsidRDefault="00865453" w:rsidP="00427096">
            <w:pPr>
              <w:pStyle w:val="TableParagraph"/>
              <w:rPr>
                <w:sz w:val="24"/>
                <w:szCs w:val="24"/>
                <w:lang w:val="lt-LT"/>
              </w:rPr>
            </w:pPr>
            <w:r>
              <w:rPr>
                <w:sz w:val="24"/>
                <w:szCs w:val="24"/>
                <w:lang w:val="lt-LT"/>
              </w:rPr>
              <w:t>3500 eurų</w:t>
            </w:r>
          </w:p>
        </w:tc>
        <w:tc>
          <w:tcPr>
            <w:tcW w:w="1408" w:type="dxa"/>
          </w:tcPr>
          <w:p w14:paraId="59181E4D" w14:textId="77777777" w:rsidR="00427096" w:rsidRPr="00AF34FF" w:rsidRDefault="00427096" w:rsidP="00427096">
            <w:pPr>
              <w:pStyle w:val="TableParagraph"/>
              <w:rPr>
                <w:sz w:val="24"/>
                <w:szCs w:val="24"/>
                <w:lang w:val="lt-LT"/>
              </w:rPr>
            </w:pPr>
          </w:p>
        </w:tc>
        <w:tc>
          <w:tcPr>
            <w:tcW w:w="1434" w:type="dxa"/>
          </w:tcPr>
          <w:p w14:paraId="0D4F4C23" w14:textId="77777777" w:rsidR="00427096" w:rsidRPr="00AF34FF" w:rsidRDefault="00427096" w:rsidP="00427096">
            <w:pPr>
              <w:pStyle w:val="TableParagraph"/>
              <w:rPr>
                <w:sz w:val="24"/>
                <w:szCs w:val="24"/>
                <w:lang w:val="lt-LT"/>
              </w:rPr>
            </w:pPr>
          </w:p>
        </w:tc>
      </w:tr>
      <w:tr w:rsidR="00427096" w:rsidRPr="00AF34FF" w14:paraId="1F55F9CF" w14:textId="77777777" w:rsidTr="00476876">
        <w:trPr>
          <w:trHeight w:val="276"/>
        </w:trPr>
        <w:tc>
          <w:tcPr>
            <w:tcW w:w="1808" w:type="dxa"/>
            <w:shd w:val="clear" w:color="auto" w:fill="auto"/>
          </w:tcPr>
          <w:p w14:paraId="7987B0C2" w14:textId="77777777" w:rsidR="00427096" w:rsidRPr="00AF34FF" w:rsidRDefault="00427096" w:rsidP="00427096">
            <w:pPr>
              <w:pStyle w:val="TableParagraph"/>
              <w:spacing w:line="256" w:lineRule="exact"/>
              <w:ind w:left="110"/>
              <w:rPr>
                <w:sz w:val="24"/>
                <w:szCs w:val="24"/>
                <w:lang w:val="lt-LT"/>
              </w:rPr>
            </w:pPr>
            <w:r w:rsidRPr="00AF34FF">
              <w:rPr>
                <w:sz w:val="24"/>
                <w:szCs w:val="24"/>
                <w:lang w:val="lt-LT"/>
              </w:rPr>
              <w:t>1.14. Organizuoti 4 valandų seminarą.</w:t>
            </w:r>
          </w:p>
          <w:p w14:paraId="4A2FC2FE" w14:textId="77777777" w:rsidR="00427096" w:rsidRPr="00AF34FF" w:rsidRDefault="00427096" w:rsidP="00427096">
            <w:pPr>
              <w:pStyle w:val="TableParagraph"/>
              <w:spacing w:line="256" w:lineRule="exact"/>
              <w:ind w:left="110"/>
              <w:rPr>
                <w:sz w:val="24"/>
                <w:szCs w:val="24"/>
                <w:lang w:val="lt-LT"/>
              </w:rPr>
            </w:pPr>
          </w:p>
          <w:p w14:paraId="2977CC78" w14:textId="25585CFF" w:rsidR="00427096" w:rsidRPr="00AF34FF" w:rsidRDefault="00427096" w:rsidP="00427096">
            <w:pPr>
              <w:pStyle w:val="TableParagraph"/>
              <w:spacing w:line="256" w:lineRule="exact"/>
              <w:ind w:left="110"/>
              <w:rPr>
                <w:sz w:val="24"/>
                <w:szCs w:val="24"/>
                <w:lang w:val="lt-LT"/>
              </w:rPr>
            </w:pPr>
            <w:r w:rsidRPr="00AF34FF">
              <w:rPr>
                <w:sz w:val="24"/>
                <w:szCs w:val="24"/>
                <w:lang w:val="lt-LT"/>
              </w:rPr>
              <w:t>Seminaro tema: „STEM ugdymas: nuo mažų mokslinių klausimų iki didelių inžinerinių sprendimų“.</w:t>
            </w:r>
          </w:p>
        </w:tc>
        <w:tc>
          <w:tcPr>
            <w:tcW w:w="1560" w:type="dxa"/>
            <w:shd w:val="clear" w:color="auto" w:fill="auto"/>
          </w:tcPr>
          <w:p w14:paraId="73EBE4B1" w14:textId="071BB345" w:rsidR="00427096" w:rsidRPr="00AF34FF" w:rsidRDefault="003A64E9" w:rsidP="00427096">
            <w:pPr>
              <w:pStyle w:val="TableParagraph"/>
              <w:rPr>
                <w:sz w:val="24"/>
                <w:szCs w:val="24"/>
                <w:lang w:val="lt-LT"/>
              </w:rPr>
            </w:pPr>
            <w:r w:rsidRPr="00AF34FF">
              <w:rPr>
                <w:sz w:val="24"/>
                <w:szCs w:val="24"/>
                <w:lang w:val="lt-LT"/>
              </w:rPr>
              <w:t>Mokymuose dalyvaus ne mažiau kaip 50 dalyvių</w:t>
            </w:r>
          </w:p>
        </w:tc>
        <w:tc>
          <w:tcPr>
            <w:tcW w:w="1702" w:type="dxa"/>
          </w:tcPr>
          <w:p w14:paraId="533617C0" w14:textId="5E729F3B" w:rsidR="00427096" w:rsidRDefault="0092223A" w:rsidP="00427096">
            <w:pPr>
              <w:pStyle w:val="TableParagraph"/>
              <w:rPr>
                <w:sz w:val="24"/>
                <w:szCs w:val="24"/>
                <w:lang w:val="lt-LT"/>
              </w:rPr>
            </w:pPr>
            <w:r>
              <w:rPr>
                <w:sz w:val="24"/>
                <w:szCs w:val="24"/>
                <w:lang w:val="lt-LT"/>
              </w:rPr>
              <w:t>Įvyko</w:t>
            </w:r>
            <w:r w:rsidR="00865453">
              <w:rPr>
                <w:sz w:val="24"/>
                <w:szCs w:val="24"/>
                <w:lang w:val="lt-LT"/>
              </w:rPr>
              <w:t xml:space="preserve"> 6 ak. val. seminaras: „STEAM ugdymas: nuo mažų mokslinių klausimų </w:t>
            </w:r>
            <w:r>
              <w:rPr>
                <w:sz w:val="24"/>
                <w:szCs w:val="24"/>
                <w:lang w:val="lt-LT"/>
              </w:rPr>
              <w:t>iki didelių inžinerinių sprendimų“.</w:t>
            </w:r>
          </w:p>
          <w:p w14:paraId="3BB156FB" w14:textId="6336736A" w:rsidR="0092223A" w:rsidRPr="00AF34FF" w:rsidRDefault="0092223A" w:rsidP="00427096">
            <w:pPr>
              <w:pStyle w:val="TableParagraph"/>
              <w:rPr>
                <w:sz w:val="24"/>
                <w:szCs w:val="24"/>
                <w:lang w:val="lt-LT"/>
              </w:rPr>
            </w:pPr>
            <w:r>
              <w:rPr>
                <w:sz w:val="24"/>
                <w:szCs w:val="24"/>
                <w:lang w:val="lt-LT"/>
              </w:rPr>
              <w:t>Dalyvių skaičius – 52 mokytojai.</w:t>
            </w:r>
          </w:p>
        </w:tc>
        <w:tc>
          <w:tcPr>
            <w:tcW w:w="1700" w:type="dxa"/>
            <w:vMerge/>
            <w:tcBorders>
              <w:top w:val="nil"/>
            </w:tcBorders>
          </w:tcPr>
          <w:p w14:paraId="1D62BE9E" w14:textId="77777777" w:rsidR="00427096" w:rsidRPr="00AF34FF" w:rsidRDefault="00427096" w:rsidP="00427096">
            <w:pPr>
              <w:pStyle w:val="TableParagraph"/>
              <w:rPr>
                <w:sz w:val="24"/>
                <w:szCs w:val="24"/>
                <w:lang w:val="lt-LT"/>
              </w:rPr>
            </w:pPr>
          </w:p>
        </w:tc>
        <w:tc>
          <w:tcPr>
            <w:tcW w:w="1705" w:type="dxa"/>
            <w:vMerge/>
            <w:tcBorders>
              <w:top w:val="nil"/>
            </w:tcBorders>
          </w:tcPr>
          <w:p w14:paraId="7037684C" w14:textId="77777777" w:rsidR="00427096" w:rsidRPr="00AF34FF" w:rsidRDefault="00427096" w:rsidP="00427096">
            <w:pPr>
              <w:pStyle w:val="TableParagraph"/>
              <w:rPr>
                <w:sz w:val="24"/>
                <w:szCs w:val="24"/>
                <w:lang w:val="lt-LT"/>
              </w:rPr>
            </w:pPr>
          </w:p>
        </w:tc>
        <w:tc>
          <w:tcPr>
            <w:tcW w:w="1496" w:type="dxa"/>
          </w:tcPr>
          <w:p w14:paraId="2C4303C0" w14:textId="77777777" w:rsidR="003B0799" w:rsidRPr="00AF34FF" w:rsidRDefault="003B0799" w:rsidP="003B0799">
            <w:pPr>
              <w:rPr>
                <w:sz w:val="24"/>
                <w:szCs w:val="24"/>
                <w:lang w:val="lt-LT"/>
              </w:rPr>
            </w:pPr>
            <w:r w:rsidRPr="00AF34FF">
              <w:rPr>
                <w:sz w:val="24"/>
                <w:szCs w:val="24"/>
                <w:lang w:val="lt-LT"/>
              </w:rPr>
              <w:t>M</w:t>
            </w:r>
            <w:r w:rsidRPr="00AF34FF">
              <w:rPr>
                <w:color w:val="000000"/>
                <w:sz w:val="24"/>
                <w:szCs w:val="24"/>
                <w:lang w:val="lt-LT"/>
              </w:rPr>
              <w:t>okymo paslaugos -</w:t>
            </w:r>
            <w:r w:rsidRPr="00AF34FF">
              <w:rPr>
                <w:b/>
                <w:sz w:val="24"/>
                <w:szCs w:val="24"/>
                <w:lang w:val="lt-LT"/>
              </w:rPr>
              <w:t xml:space="preserve"> </w:t>
            </w:r>
            <w:r w:rsidRPr="00AF34FF">
              <w:rPr>
                <w:sz w:val="24"/>
                <w:szCs w:val="24"/>
                <w:lang w:val="lt-LT"/>
              </w:rPr>
              <w:t>300 eurų</w:t>
            </w:r>
          </w:p>
          <w:p w14:paraId="18A90E98" w14:textId="77777777" w:rsidR="00427096" w:rsidRPr="00AF34FF" w:rsidRDefault="00427096" w:rsidP="00427096">
            <w:pPr>
              <w:pStyle w:val="TableParagraph"/>
              <w:rPr>
                <w:sz w:val="24"/>
                <w:szCs w:val="24"/>
                <w:lang w:val="lt-LT"/>
              </w:rPr>
            </w:pPr>
          </w:p>
        </w:tc>
        <w:tc>
          <w:tcPr>
            <w:tcW w:w="1410" w:type="dxa"/>
          </w:tcPr>
          <w:p w14:paraId="28A18EC0" w14:textId="5476F058" w:rsidR="00427096" w:rsidRPr="00AF34FF" w:rsidRDefault="0092223A" w:rsidP="00427096">
            <w:pPr>
              <w:pStyle w:val="TableParagraph"/>
              <w:rPr>
                <w:sz w:val="24"/>
                <w:szCs w:val="24"/>
                <w:lang w:val="lt-LT"/>
              </w:rPr>
            </w:pPr>
            <w:r>
              <w:rPr>
                <w:sz w:val="24"/>
                <w:szCs w:val="24"/>
                <w:lang w:val="lt-LT"/>
              </w:rPr>
              <w:t>300 eurų</w:t>
            </w:r>
          </w:p>
        </w:tc>
        <w:tc>
          <w:tcPr>
            <w:tcW w:w="1408" w:type="dxa"/>
          </w:tcPr>
          <w:p w14:paraId="58EE11B2" w14:textId="77777777" w:rsidR="00427096" w:rsidRPr="00AF34FF" w:rsidRDefault="00427096" w:rsidP="00427096">
            <w:pPr>
              <w:pStyle w:val="TableParagraph"/>
              <w:rPr>
                <w:sz w:val="24"/>
                <w:szCs w:val="24"/>
                <w:lang w:val="lt-LT"/>
              </w:rPr>
            </w:pPr>
          </w:p>
        </w:tc>
        <w:tc>
          <w:tcPr>
            <w:tcW w:w="1434" w:type="dxa"/>
          </w:tcPr>
          <w:p w14:paraId="4029D17A" w14:textId="77777777" w:rsidR="00427096" w:rsidRPr="00AF34FF" w:rsidRDefault="00427096" w:rsidP="00427096">
            <w:pPr>
              <w:pStyle w:val="TableParagraph"/>
              <w:rPr>
                <w:sz w:val="24"/>
                <w:szCs w:val="24"/>
                <w:lang w:val="lt-LT"/>
              </w:rPr>
            </w:pPr>
          </w:p>
        </w:tc>
      </w:tr>
      <w:tr w:rsidR="00427096" w:rsidRPr="00AF34FF" w14:paraId="2D965B09" w14:textId="77777777" w:rsidTr="00476876">
        <w:trPr>
          <w:trHeight w:val="276"/>
        </w:trPr>
        <w:tc>
          <w:tcPr>
            <w:tcW w:w="1808" w:type="dxa"/>
            <w:shd w:val="clear" w:color="auto" w:fill="auto"/>
          </w:tcPr>
          <w:p w14:paraId="4B007EEC" w14:textId="7CF5A7A5" w:rsidR="00427096" w:rsidRPr="00AF34FF" w:rsidRDefault="00427096" w:rsidP="00427096">
            <w:pPr>
              <w:pStyle w:val="TableParagraph"/>
              <w:spacing w:line="256" w:lineRule="exact"/>
              <w:ind w:left="110"/>
              <w:rPr>
                <w:sz w:val="24"/>
                <w:szCs w:val="24"/>
                <w:lang w:val="lt-LT"/>
              </w:rPr>
            </w:pPr>
            <w:r w:rsidRPr="00AF34FF">
              <w:rPr>
                <w:sz w:val="24"/>
                <w:szCs w:val="24"/>
                <w:lang w:val="lt-LT"/>
              </w:rPr>
              <w:t xml:space="preserve">1.15. Organizuoti </w:t>
            </w:r>
            <w:r w:rsidR="003B0799" w:rsidRPr="00AF34FF">
              <w:rPr>
                <w:sz w:val="24"/>
                <w:szCs w:val="24"/>
                <w:lang w:val="lt-LT"/>
              </w:rPr>
              <w:t>8</w:t>
            </w:r>
            <w:r w:rsidRPr="00AF34FF">
              <w:rPr>
                <w:sz w:val="24"/>
                <w:szCs w:val="24"/>
                <w:lang w:val="lt-LT"/>
              </w:rPr>
              <w:t xml:space="preserve"> valandų seminarą.</w:t>
            </w:r>
          </w:p>
          <w:p w14:paraId="672B3735" w14:textId="77777777" w:rsidR="00427096" w:rsidRPr="00AF34FF" w:rsidRDefault="00427096" w:rsidP="00427096">
            <w:pPr>
              <w:pStyle w:val="TableParagraph"/>
              <w:spacing w:line="256" w:lineRule="exact"/>
              <w:ind w:left="110"/>
              <w:rPr>
                <w:sz w:val="24"/>
                <w:szCs w:val="24"/>
                <w:lang w:val="lt-LT"/>
              </w:rPr>
            </w:pPr>
          </w:p>
          <w:p w14:paraId="2DE01452" w14:textId="77777777" w:rsidR="00427096" w:rsidRDefault="00427096" w:rsidP="00427096">
            <w:pPr>
              <w:pStyle w:val="TableParagraph"/>
              <w:spacing w:line="256" w:lineRule="exact"/>
              <w:ind w:left="110"/>
              <w:rPr>
                <w:sz w:val="24"/>
                <w:szCs w:val="24"/>
                <w:lang w:val="lt-LT"/>
              </w:rPr>
            </w:pPr>
            <w:r w:rsidRPr="00AF34FF">
              <w:rPr>
                <w:sz w:val="24"/>
                <w:szCs w:val="24"/>
                <w:lang w:val="lt-LT"/>
              </w:rPr>
              <w:t>Seminaro tema: “STEAM veiklų planavimo ir įgyvendinimo įrankiai gimnazinių klasių mokinių ugdyme”.</w:t>
            </w:r>
          </w:p>
          <w:p w14:paraId="39E32FF8" w14:textId="3F68ADCB" w:rsidR="00D6551C" w:rsidRPr="00AF34FF" w:rsidRDefault="00D6551C" w:rsidP="00427096">
            <w:pPr>
              <w:pStyle w:val="TableParagraph"/>
              <w:spacing w:line="256" w:lineRule="exact"/>
              <w:ind w:left="110"/>
              <w:rPr>
                <w:sz w:val="24"/>
                <w:szCs w:val="24"/>
                <w:lang w:val="lt-LT"/>
              </w:rPr>
            </w:pPr>
          </w:p>
        </w:tc>
        <w:tc>
          <w:tcPr>
            <w:tcW w:w="1560" w:type="dxa"/>
            <w:shd w:val="clear" w:color="auto" w:fill="auto"/>
          </w:tcPr>
          <w:p w14:paraId="5BB41D73" w14:textId="27A88E3B" w:rsidR="00427096" w:rsidRPr="00AF34FF" w:rsidRDefault="003A64E9" w:rsidP="00427096">
            <w:pPr>
              <w:pStyle w:val="TableParagraph"/>
              <w:rPr>
                <w:sz w:val="24"/>
                <w:szCs w:val="24"/>
                <w:lang w:val="lt-LT"/>
              </w:rPr>
            </w:pPr>
            <w:r w:rsidRPr="00AF34FF">
              <w:rPr>
                <w:sz w:val="24"/>
                <w:szCs w:val="24"/>
                <w:lang w:val="lt-LT"/>
              </w:rPr>
              <w:t xml:space="preserve">Mokymuose dalyvaus </w:t>
            </w:r>
            <w:r w:rsidRPr="00AF34FF">
              <w:rPr>
                <w:color w:val="000000"/>
                <w:sz w:val="24"/>
                <w:szCs w:val="24"/>
                <w:lang w:val="lt-LT"/>
              </w:rPr>
              <w:t>6</w:t>
            </w:r>
            <w:r w:rsidRPr="00AF34FF">
              <w:rPr>
                <w:sz w:val="24"/>
                <w:szCs w:val="24"/>
                <w:lang w:val="lt-LT"/>
              </w:rPr>
              <w:t xml:space="preserve"> gamtos mokslų mokytojai</w:t>
            </w:r>
          </w:p>
        </w:tc>
        <w:tc>
          <w:tcPr>
            <w:tcW w:w="1702" w:type="dxa"/>
          </w:tcPr>
          <w:p w14:paraId="604E4DA0" w14:textId="77777777" w:rsidR="00427096" w:rsidRDefault="0092223A" w:rsidP="00427096">
            <w:pPr>
              <w:pStyle w:val="TableParagraph"/>
              <w:rPr>
                <w:sz w:val="24"/>
                <w:szCs w:val="24"/>
                <w:lang w:val="lt-LT"/>
              </w:rPr>
            </w:pPr>
            <w:r>
              <w:rPr>
                <w:sz w:val="24"/>
                <w:szCs w:val="24"/>
                <w:lang w:val="lt-LT"/>
              </w:rPr>
              <w:t>Įvyko 8 ak. val. mokymai: „</w:t>
            </w:r>
            <w:r w:rsidRPr="00AF34FF">
              <w:rPr>
                <w:sz w:val="24"/>
                <w:szCs w:val="24"/>
                <w:lang w:val="lt-LT"/>
              </w:rPr>
              <w:t>STEAM veiklų planavimo ir įgyvendinimo įrankiai gimnazinių klasių mokinių ugdyme</w:t>
            </w:r>
            <w:r>
              <w:rPr>
                <w:sz w:val="24"/>
                <w:szCs w:val="24"/>
                <w:lang w:val="lt-LT"/>
              </w:rPr>
              <w:t>“</w:t>
            </w:r>
            <w:r w:rsidRPr="00AF34FF">
              <w:rPr>
                <w:sz w:val="24"/>
                <w:szCs w:val="24"/>
                <w:lang w:val="lt-LT"/>
              </w:rPr>
              <w:t>.</w:t>
            </w:r>
          </w:p>
          <w:p w14:paraId="27DAB53F" w14:textId="62D95881" w:rsidR="0092223A" w:rsidRPr="00AF34FF" w:rsidRDefault="0092223A" w:rsidP="00427096">
            <w:pPr>
              <w:pStyle w:val="TableParagraph"/>
              <w:rPr>
                <w:sz w:val="24"/>
                <w:szCs w:val="24"/>
                <w:lang w:val="lt-LT"/>
              </w:rPr>
            </w:pPr>
            <w:r>
              <w:rPr>
                <w:sz w:val="24"/>
                <w:szCs w:val="24"/>
                <w:lang w:val="lt-LT"/>
              </w:rPr>
              <w:t>Dalyvių skaičius – 6 mokytojai.</w:t>
            </w:r>
          </w:p>
        </w:tc>
        <w:tc>
          <w:tcPr>
            <w:tcW w:w="1700" w:type="dxa"/>
            <w:vMerge/>
            <w:tcBorders>
              <w:top w:val="nil"/>
            </w:tcBorders>
          </w:tcPr>
          <w:p w14:paraId="0C67FE04" w14:textId="77777777" w:rsidR="00427096" w:rsidRPr="00AF34FF" w:rsidRDefault="00427096" w:rsidP="00427096">
            <w:pPr>
              <w:pStyle w:val="TableParagraph"/>
              <w:rPr>
                <w:sz w:val="24"/>
                <w:szCs w:val="24"/>
                <w:lang w:val="lt-LT"/>
              </w:rPr>
            </w:pPr>
          </w:p>
        </w:tc>
        <w:tc>
          <w:tcPr>
            <w:tcW w:w="1705" w:type="dxa"/>
            <w:vMerge/>
            <w:tcBorders>
              <w:top w:val="nil"/>
            </w:tcBorders>
          </w:tcPr>
          <w:p w14:paraId="0C88A7EA" w14:textId="77777777" w:rsidR="00427096" w:rsidRPr="00AF34FF" w:rsidRDefault="00427096" w:rsidP="00427096">
            <w:pPr>
              <w:pStyle w:val="TableParagraph"/>
              <w:rPr>
                <w:sz w:val="24"/>
                <w:szCs w:val="24"/>
                <w:lang w:val="lt-LT"/>
              </w:rPr>
            </w:pPr>
          </w:p>
        </w:tc>
        <w:tc>
          <w:tcPr>
            <w:tcW w:w="1496" w:type="dxa"/>
          </w:tcPr>
          <w:p w14:paraId="2188A578" w14:textId="77777777" w:rsidR="003B0799" w:rsidRPr="00AF34FF" w:rsidRDefault="003B0799" w:rsidP="003B0799">
            <w:pPr>
              <w:rPr>
                <w:sz w:val="24"/>
                <w:szCs w:val="24"/>
                <w:lang w:val="lt-LT"/>
              </w:rPr>
            </w:pPr>
            <w:r w:rsidRPr="00AF34FF">
              <w:rPr>
                <w:sz w:val="24"/>
                <w:szCs w:val="24"/>
                <w:lang w:val="lt-LT"/>
              </w:rPr>
              <w:t>M</w:t>
            </w:r>
            <w:r w:rsidRPr="00AF34FF">
              <w:rPr>
                <w:color w:val="000000"/>
                <w:sz w:val="24"/>
                <w:szCs w:val="24"/>
                <w:lang w:val="lt-LT"/>
              </w:rPr>
              <w:t>okymo paslaugos -</w:t>
            </w:r>
            <w:r w:rsidRPr="00AF34FF">
              <w:rPr>
                <w:b/>
                <w:sz w:val="24"/>
                <w:szCs w:val="24"/>
                <w:lang w:val="lt-LT"/>
              </w:rPr>
              <w:t xml:space="preserve"> </w:t>
            </w:r>
            <w:r w:rsidRPr="00AF34FF">
              <w:rPr>
                <w:sz w:val="24"/>
                <w:szCs w:val="24"/>
                <w:lang w:val="lt-LT"/>
              </w:rPr>
              <w:t>300 eurų</w:t>
            </w:r>
          </w:p>
          <w:p w14:paraId="719E61EB" w14:textId="77777777" w:rsidR="00427096" w:rsidRPr="00AF34FF" w:rsidRDefault="00427096" w:rsidP="00427096">
            <w:pPr>
              <w:pStyle w:val="TableParagraph"/>
              <w:rPr>
                <w:sz w:val="24"/>
                <w:szCs w:val="24"/>
                <w:lang w:val="lt-LT"/>
              </w:rPr>
            </w:pPr>
          </w:p>
        </w:tc>
        <w:tc>
          <w:tcPr>
            <w:tcW w:w="1410" w:type="dxa"/>
          </w:tcPr>
          <w:p w14:paraId="641F7120" w14:textId="4DA04F69" w:rsidR="00427096" w:rsidRPr="00AF34FF" w:rsidRDefault="0092223A" w:rsidP="00427096">
            <w:pPr>
              <w:pStyle w:val="TableParagraph"/>
              <w:rPr>
                <w:sz w:val="24"/>
                <w:szCs w:val="24"/>
                <w:lang w:val="lt-LT"/>
              </w:rPr>
            </w:pPr>
            <w:r>
              <w:rPr>
                <w:sz w:val="24"/>
                <w:szCs w:val="24"/>
                <w:lang w:val="lt-LT"/>
              </w:rPr>
              <w:t>300 eurų</w:t>
            </w:r>
          </w:p>
        </w:tc>
        <w:tc>
          <w:tcPr>
            <w:tcW w:w="1408" w:type="dxa"/>
          </w:tcPr>
          <w:p w14:paraId="2543C31A" w14:textId="77777777" w:rsidR="00427096" w:rsidRPr="00AF34FF" w:rsidRDefault="00427096" w:rsidP="00427096">
            <w:pPr>
              <w:pStyle w:val="TableParagraph"/>
              <w:rPr>
                <w:sz w:val="24"/>
                <w:szCs w:val="24"/>
                <w:lang w:val="lt-LT"/>
              </w:rPr>
            </w:pPr>
          </w:p>
        </w:tc>
        <w:tc>
          <w:tcPr>
            <w:tcW w:w="1434" w:type="dxa"/>
          </w:tcPr>
          <w:p w14:paraId="33A07431" w14:textId="77777777" w:rsidR="00427096" w:rsidRPr="00AF34FF" w:rsidRDefault="00427096" w:rsidP="00427096">
            <w:pPr>
              <w:pStyle w:val="TableParagraph"/>
              <w:rPr>
                <w:sz w:val="24"/>
                <w:szCs w:val="24"/>
                <w:lang w:val="lt-LT"/>
              </w:rPr>
            </w:pPr>
          </w:p>
        </w:tc>
      </w:tr>
      <w:tr w:rsidR="00427096" w:rsidRPr="00AF34FF" w14:paraId="34004AAC" w14:textId="77777777" w:rsidTr="00476876">
        <w:trPr>
          <w:trHeight w:val="276"/>
        </w:trPr>
        <w:tc>
          <w:tcPr>
            <w:tcW w:w="1808" w:type="dxa"/>
            <w:shd w:val="clear" w:color="auto" w:fill="auto"/>
          </w:tcPr>
          <w:p w14:paraId="1FE657EB" w14:textId="01F09C7D" w:rsidR="00427096" w:rsidRPr="00AF34FF" w:rsidRDefault="00427096" w:rsidP="00427096">
            <w:pPr>
              <w:pStyle w:val="TableParagraph"/>
              <w:spacing w:line="256" w:lineRule="exact"/>
              <w:ind w:left="110"/>
              <w:rPr>
                <w:sz w:val="24"/>
                <w:szCs w:val="24"/>
                <w:lang w:val="lt-LT"/>
              </w:rPr>
            </w:pPr>
            <w:r w:rsidRPr="00AF34FF">
              <w:rPr>
                <w:sz w:val="24"/>
                <w:szCs w:val="24"/>
                <w:lang w:val="lt-LT"/>
              </w:rPr>
              <w:lastRenderedPageBreak/>
              <w:t>1.16. Organizuoti 8 valandų gamtos mokslų ir matematikos mokytojams seminarą apie STEM įgyvendinimą dalykų pamokose.</w:t>
            </w:r>
          </w:p>
        </w:tc>
        <w:tc>
          <w:tcPr>
            <w:tcW w:w="1560" w:type="dxa"/>
            <w:shd w:val="clear" w:color="auto" w:fill="auto"/>
          </w:tcPr>
          <w:p w14:paraId="62C78DB6" w14:textId="3DC3CBE5" w:rsidR="00427096" w:rsidRPr="00AF34FF" w:rsidRDefault="003A64E9" w:rsidP="00427096">
            <w:pPr>
              <w:pStyle w:val="TableParagraph"/>
              <w:rPr>
                <w:sz w:val="24"/>
                <w:szCs w:val="24"/>
                <w:lang w:val="lt-LT"/>
              </w:rPr>
            </w:pPr>
            <w:r w:rsidRPr="00AF34FF">
              <w:rPr>
                <w:sz w:val="24"/>
                <w:szCs w:val="24"/>
                <w:lang w:val="lt-LT"/>
              </w:rPr>
              <w:t>Mokymuose dalyvaus ne mažiau kaip 10 dalyvių</w:t>
            </w:r>
          </w:p>
        </w:tc>
        <w:tc>
          <w:tcPr>
            <w:tcW w:w="1702" w:type="dxa"/>
          </w:tcPr>
          <w:p w14:paraId="5D25A0FD" w14:textId="079E0386" w:rsidR="005E4894" w:rsidRDefault="005E4894" w:rsidP="00427096">
            <w:pPr>
              <w:pStyle w:val="TableParagraph"/>
              <w:rPr>
                <w:sz w:val="24"/>
                <w:szCs w:val="24"/>
                <w:lang w:val="lt-LT"/>
              </w:rPr>
            </w:pPr>
            <w:r>
              <w:rPr>
                <w:sz w:val="24"/>
                <w:szCs w:val="24"/>
                <w:lang w:val="lt-LT"/>
              </w:rPr>
              <w:t>-</w:t>
            </w:r>
          </w:p>
          <w:p w14:paraId="1C9479ED" w14:textId="0E143A2B" w:rsidR="00427096" w:rsidRPr="00AF34FF" w:rsidRDefault="005E4894" w:rsidP="00427096">
            <w:pPr>
              <w:pStyle w:val="TableParagraph"/>
              <w:rPr>
                <w:sz w:val="24"/>
                <w:szCs w:val="24"/>
                <w:lang w:val="lt-LT"/>
              </w:rPr>
            </w:pPr>
            <w:r>
              <w:rPr>
                <w:sz w:val="24"/>
                <w:szCs w:val="24"/>
                <w:lang w:val="lt-LT"/>
              </w:rPr>
              <w:t>Veiklos įgyvendinimas numatytas 2022 m. IV ketvirtyje</w:t>
            </w:r>
          </w:p>
        </w:tc>
        <w:tc>
          <w:tcPr>
            <w:tcW w:w="1700" w:type="dxa"/>
            <w:vMerge/>
            <w:tcBorders>
              <w:top w:val="nil"/>
            </w:tcBorders>
          </w:tcPr>
          <w:p w14:paraId="071647C7" w14:textId="77777777" w:rsidR="00427096" w:rsidRPr="00AF34FF" w:rsidRDefault="00427096" w:rsidP="00427096">
            <w:pPr>
              <w:pStyle w:val="TableParagraph"/>
              <w:rPr>
                <w:sz w:val="24"/>
                <w:szCs w:val="24"/>
                <w:lang w:val="lt-LT"/>
              </w:rPr>
            </w:pPr>
          </w:p>
        </w:tc>
        <w:tc>
          <w:tcPr>
            <w:tcW w:w="1705" w:type="dxa"/>
            <w:vMerge/>
            <w:tcBorders>
              <w:top w:val="nil"/>
            </w:tcBorders>
          </w:tcPr>
          <w:p w14:paraId="7CCC4620" w14:textId="77777777" w:rsidR="00427096" w:rsidRPr="00AF34FF" w:rsidRDefault="00427096" w:rsidP="00427096">
            <w:pPr>
              <w:pStyle w:val="TableParagraph"/>
              <w:rPr>
                <w:sz w:val="24"/>
                <w:szCs w:val="24"/>
                <w:lang w:val="lt-LT"/>
              </w:rPr>
            </w:pPr>
          </w:p>
        </w:tc>
        <w:tc>
          <w:tcPr>
            <w:tcW w:w="1496" w:type="dxa"/>
          </w:tcPr>
          <w:p w14:paraId="43AB399A" w14:textId="0F0953D8" w:rsidR="00427096" w:rsidRPr="00AF34FF" w:rsidRDefault="003B0799" w:rsidP="00427096">
            <w:pPr>
              <w:pStyle w:val="TableParagraph"/>
              <w:rPr>
                <w:sz w:val="24"/>
                <w:szCs w:val="24"/>
                <w:lang w:val="lt-LT"/>
              </w:rPr>
            </w:pPr>
            <w:r w:rsidRPr="00AF34FF">
              <w:rPr>
                <w:sz w:val="24"/>
                <w:szCs w:val="24"/>
                <w:lang w:val="lt-LT"/>
              </w:rPr>
              <w:t>M</w:t>
            </w:r>
            <w:r w:rsidRPr="00AF34FF">
              <w:rPr>
                <w:color w:val="000000"/>
                <w:sz w:val="24"/>
                <w:szCs w:val="24"/>
                <w:lang w:val="lt-LT"/>
              </w:rPr>
              <w:t>okymo paslaugos – 300 eurų</w:t>
            </w:r>
          </w:p>
        </w:tc>
        <w:tc>
          <w:tcPr>
            <w:tcW w:w="1410" w:type="dxa"/>
          </w:tcPr>
          <w:p w14:paraId="1ACDAC14" w14:textId="0997014A" w:rsidR="00427096" w:rsidRPr="00AF34FF" w:rsidRDefault="0092223A" w:rsidP="00427096">
            <w:pPr>
              <w:pStyle w:val="TableParagraph"/>
              <w:rPr>
                <w:sz w:val="24"/>
                <w:szCs w:val="24"/>
                <w:lang w:val="lt-LT"/>
              </w:rPr>
            </w:pPr>
            <w:r>
              <w:rPr>
                <w:sz w:val="24"/>
                <w:szCs w:val="24"/>
                <w:lang w:val="lt-LT"/>
              </w:rPr>
              <w:t>0 eurų</w:t>
            </w:r>
          </w:p>
        </w:tc>
        <w:tc>
          <w:tcPr>
            <w:tcW w:w="1408" w:type="dxa"/>
          </w:tcPr>
          <w:p w14:paraId="5F4F3AA7" w14:textId="77777777" w:rsidR="00427096" w:rsidRPr="00AF34FF" w:rsidRDefault="00427096" w:rsidP="00427096">
            <w:pPr>
              <w:pStyle w:val="TableParagraph"/>
              <w:rPr>
                <w:sz w:val="24"/>
                <w:szCs w:val="24"/>
                <w:lang w:val="lt-LT"/>
              </w:rPr>
            </w:pPr>
          </w:p>
        </w:tc>
        <w:tc>
          <w:tcPr>
            <w:tcW w:w="1434" w:type="dxa"/>
          </w:tcPr>
          <w:p w14:paraId="7D8A0C21" w14:textId="77777777" w:rsidR="00427096" w:rsidRPr="00AF34FF" w:rsidRDefault="00427096" w:rsidP="00427096">
            <w:pPr>
              <w:pStyle w:val="TableParagraph"/>
              <w:rPr>
                <w:sz w:val="24"/>
                <w:szCs w:val="24"/>
                <w:lang w:val="lt-LT"/>
              </w:rPr>
            </w:pPr>
          </w:p>
        </w:tc>
      </w:tr>
      <w:tr w:rsidR="00427096" w:rsidRPr="00AF34FF" w14:paraId="007DC988" w14:textId="77777777" w:rsidTr="00476876">
        <w:trPr>
          <w:trHeight w:val="276"/>
        </w:trPr>
        <w:tc>
          <w:tcPr>
            <w:tcW w:w="1808" w:type="dxa"/>
            <w:shd w:val="clear" w:color="auto" w:fill="auto"/>
          </w:tcPr>
          <w:p w14:paraId="45474049" w14:textId="4E471DDB" w:rsidR="00427096" w:rsidRPr="00AF34FF" w:rsidRDefault="00427096" w:rsidP="00427096">
            <w:pPr>
              <w:pStyle w:val="TableParagraph"/>
              <w:spacing w:line="256" w:lineRule="exact"/>
              <w:ind w:left="110"/>
              <w:rPr>
                <w:sz w:val="24"/>
                <w:szCs w:val="24"/>
                <w:lang w:val="lt-LT"/>
              </w:rPr>
            </w:pPr>
            <w:r w:rsidRPr="00AF34FF">
              <w:rPr>
                <w:sz w:val="24"/>
                <w:szCs w:val="24"/>
                <w:lang w:val="lt-LT"/>
              </w:rPr>
              <w:t>1.17. Organizuoti emocinio, psichologinio mikroklimato stiprinimo 8 valandų mokymus.</w:t>
            </w:r>
          </w:p>
        </w:tc>
        <w:tc>
          <w:tcPr>
            <w:tcW w:w="1560" w:type="dxa"/>
            <w:shd w:val="clear" w:color="auto" w:fill="auto"/>
          </w:tcPr>
          <w:p w14:paraId="5979FB12" w14:textId="5F2D00DA" w:rsidR="00427096" w:rsidRPr="00AF34FF" w:rsidRDefault="003A64E9" w:rsidP="00427096">
            <w:pPr>
              <w:pStyle w:val="TableParagraph"/>
              <w:rPr>
                <w:sz w:val="24"/>
                <w:szCs w:val="24"/>
                <w:lang w:val="lt-LT"/>
              </w:rPr>
            </w:pPr>
            <w:r w:rsidRPr="00AF34FF">
              <w:rPr>
                <w:sz w:val="24"/>
                <w:szCs w:val="24"/>
                <w:lang w:val="lt-LT"/>
              </w:rPr>
              <w:t>Mokymuose dalyvaus ne mažiau kaip 50 dalyvių</w:t>
            </w:r>
          </w:p>
        </w:tc>
        <w:tc>
          <w:tcPr>
            <w:tcW w:w="1702" w:type="dxa"/>
          </w:tcPr>
          <w:p w14:paraId="2AE81264" w14:textId="24164D10" w:rsidR="005E4894" w:rsidRDefault="005E4894" w:rsidP="00427096">
            <w:pPr>
              <w:pStyle w:val="TableParagraph"/>
              <w:rPr>
                <w:sz w:val="24"/>
                <w:szCs w:val="24"/>
                <w:lang w:val="lt-LT"/>
              </w:rPr>
            </w:pPr>
            <w:r>
              <w:rPr>
                <w:sz w:val="24"/>
                <w:szCs w:val="24"/>
                <w:lang w:val="lt-LT"/>
              </w:rPr>
              <w:t>-</w:t>
            </w:r>
          </w:p>
          <w:p w14:paraId="37A1D77A" w14:textId="49A06FA6" w:rsidR="00427096" w:rsidRPr="00AF34FF" w:rsidRDefault="005E4894" w:rsidP="00427096">
            <w:pPr>
              <w:pStyle w:val="TableParagraph"/>
              <w:rPr>
                <w:sz w:val="24"/>
                <w:szCs w:val="24"/>
                <w:lang w:val="lt-LT"/>
              </w:rPr>
            </w:pPr>
            <w:r>
              <w:rPr>
                <w:sz w:val="24"/>
                <w:szCs w:val="24"/>
                <w:lang w:val="lt-LT"/>
              </w:rPr>
              <w:t>Veiklos įgyvendinimas numatytas 2022 m. IV ketvirtyje</w:t>
            </w:r>
          </w:p>
        </w:tc>
        <w:tc>
          <w:tcPr>
            <w:tcW w:w="1700" w:type="dxa"/>
            <w:vMerge w:val="restart"/>
            <w:tcBorders>
              <w:top w:val="nil"/>
            </w:tcBorders>
          </w:tcPr>
          <w:p w14:paraId="56D43969" w14:textId="77777777" w:rsidR="00427096" w:rsidRPr="00AF34FF" w:rsidRDefault="00427096" w:rsidP="00427096">
            <w:pPr>
              <w:pStyle w:val="TableParagraph"/>
              <w:rPr>
                <w:sz w:val="24"/>
                <w:szCs w:val="24"/>
                <w:lang w:val="lt-LT"/>
              </w:rPr>
            </w:pPr>
          </w:p>
        </w:tc>
        <w:tc>
          <w:tcPr>
            <w:tcW w:w="1705" w:type="dxa"/>
            <w:vMerge w:val="restart"/>
            <w:tcBorders>
              <w:top w:val="nil"/>
            </w:tcBorders>
          </w:tcPr>
          <w:p w14:paraId="26AB6609" w14:textId="77777777" w:rsidR="00427096" w:rsidRPr="00AF34FF" w:rsidRDefault="00427096" w:rsidP="00427096">
            <w:pPr>
              <w:pStyle w:val="TableParagraph"/>
              <w:rPr>
                <w:sz w:val="24"/>
                <w:szCs w:val="24"/>
                <w:lang w:val="lt-LT"/>
              </w:rPr>
            </w:pPr>
          </w:p>
        </w:tc>
        <w:tc>
          <w:tcPr>
            <w:tcW w:w="1496" w:type="dxa"/>
          </w:tcPr>
          <w:p w14:paraId="18762889" w14:textId="7AD7C52A" w:rsidR="00427096" w:rsidRPr="00AF34FF" w:rsidRDefault="003B0799" w:rsidP="00427096">
            <w:pPr>
              <w:pStyle w:val="TableParagraph"/>
              <w:rPr>
                <w:sz w:val="24"/>
                <w:szCs w:val="24"/>
                <w:lang w:val="lt-LT"/>
              </w:rPr>
            </w:pPr>
            <w:r w:rsidRPr="00AF34FF">
              <w:rPr>
                <w:color w:val="000000"/>
                <w:sz w:val="24"/>
                <w:szCs w:val="24"/>
                <w:lang w:val="lt-LT"/>
              </w:rPr>
              <w:t>Mokomieji seminarai. Personalo mokymo paslaugos - 600 eurų</w:t>
            </w:r>
          </w:p>
        </w:tc>
        <w:tc>
          <w:tcPr>
            <w:tcW w:w="1410" w:type="dxa"/>
          </w:tcPr>
          <w:p w14:paraId="07FDCB44" w14:textId="1E1F2B27" w:rsidR="00427096" w:rsidRPr="00AF34FF" w:rsidRDefault="0092223A" w:rsidP="00427096">
            <w:pPr>
              <w:pStyle w:val="TableParagraph"/>
              <w:rPr>
                <w:sz w:val="24"/>
                <w:szCs w:val="24"/>
                <w:lang w:val="lt-LT"/>
              </w:rPr>
            </w:pPr>
            <w:r>
              <w:rPr>
                <w:sz w:val="24"/>
                <w:szCs w:val="24"/>
                <w:lang w:val="lt-LT"/>
              </w:rPr>
              <w:t>0 eurų</w:t>
            </w:r>
          </w:p>
        </w:tc>
        <w:tc>
          <w:tcPr>
            <w:tcW w:w="1408" w:type="dxa"/>
          </w:tcPr>
          <w:p w14:paraId="2E6BABB9" w14:textId="77777777" w:rsidR="00427096" w:rsidRPr="00AF34FF" w:rsidRDefault="00427096" w:rsidP="00427096">
            <w:pPr>
              <w:pStyle w:val="TableParagraph"/>
              <w:rPr>
                <w:sz w:val="24"/>
                <w:szCs w:val="24"/>
                <w:lang w:val="lt-LT"/>
              </w:rPr>
            </w:pPr>
          </w:p>
        </w:tc>
        <w:tc>
          <w:tcPr>
            <w:tcW w:w="1434" w:type="dxa"/>
          </w:tcPr>
          <w:p w14:paraId="73A79EA3" w14:textId="77777777" w:rsidR="00427096" w:rsidRPr="00AF34FF" w:rsidRDefault="00427096" w:rsidP="00427096">
            <w:pPr>
              <w:pStyle w:val="TableParagraph"/>
              <w:rPr>
                <w:sz w:val="24"/>
                <w:szCs w:val="24"/>
                <w:lang w:val="lt-LT"/>
              </w:rPr>
            </w:pPr>
          </w:p>
        </w:tc>
      </w:tr>
      <w:tr w:rsidR="00427096" w:rsidRPr="00AF34FF" w14:paraId="306E610E" w14:textId="77777777" w:rsidTr="00476876">
        <w:trPr>
          <w:trHeight w:val="276"/>
        </w:trPr>
        <w:tc>
          <w:tcPr>
            <w:tcW w:w="1808" w:type="dxa"/>
            <w:shd w:val="clear" w:color="auto" w:fill="auto"/>
          </w:tcPr>
          <w:p w14:paraId="38D3B8AE" w14:textId="26DB0D02" w:rsidR="00427096" w:rsidRPr="00AF34FF" w:rsidRDefault="00427096" w:rsidP="00427096">
            <w:pPr>
              <w:pStyle w:val="TableParagraph"/>
              <w:spacing w:line="256" w:lineRule="exact"/>
              <w:ind w:left="110"/>
              <w:rPr>
                <w:sz w:val="24"/>
                <w:szCs w:val="24"/>
                <w:lang w:val="lt-LT"/>
              </w:rPr>
            </w:pPr>
            <w:r w:rsidRPr="00AF34FF">
              <w:rPr>
                <w:sz w:val="24"/>
                <w:szCs w:val="24"/>
                <w:lang w:val="lt-LT"/>
              </w:rPr>
              <w:t>1.18. Įgyvendinti 4 tęstinius tarpdalykinius projektus, skirtus dirbtiniam intelektui, tvariai energijai, pažintinio tako kūrimui, kūrybinei - edukacinei ekspedicijai.</w:t>
            </w:r>
          </w:p>
        </w:tc>
        <w:tc>
          <w:tcPr>
            <w:tcW w:w="1560" w:type="dxa"/>
            <w:shd w:val="clear" w:color="auto" w:fill="auto"/>
          </w:tcPr>
          <w:p w14:paraId="2D60AEF3" w14:textId="2BFAB43B" w:rsidR="00427096" w:rsidRPr="00AF34FF" w:rsidRDefault="003A64E9" w:rsidP="00427096">
            <w:pPr>
              <w:pStyle w:val="TableParagraph"/>
              <w:rPr>
                <w:sz w:val="24"/>
                <w:szCs w:val="24"/>
                <w:lang w:val="lt-LT"/>
              </w:rPr>
            </w:pPr>
            <w:r w:rsidRPr="00AF34FF">
              <w:rPr>
                <w:sz w:val="24"/>
                <w:szCs w:val="24"/>
                <w:lang w:val="lt-LT"/>
              </w:rPr>
              <w:t>Per metus įgyvendinti 4 integruoti STEM ir kitų mokomųjų dalykų projektai I–III klasėse. Projektų metu sukurti 4 galutiniai produktai bus naudojami, ir pasibaigus projektams, mokomosioms patyriminėms veikloms organizuoti.</w:t>
            </w:r>
          </w:p>
        </w:tc>
        <w:tc>
          <w:tcPr>
            <w:tcW w:w="1702" w:type="dxa"/>
          </w:tcPr>
          <w:p w14:paraId="41F4F78C" w14:textId="77777777" w:rsidR="00427096" w:rsidRDefault="00037D5F" w:rsidP="00427096">
            <w:pPr>
              <w:pStyle w:val="TableParagraph"/>
              <w:rPr>
                <w:sz w:val="24"/>
                <w:szCs w:val="24"/>
                <w:lang w:val="lt-LT"/>
              </w:rPr>
            </w:pPr>
            <w:r>
              <w:rPr>
                <w:sz w:val="24"/>
                <w:szCs w:val="24"/>
                <w:lang w:val="lt-LT"/>
              </w:rPr>
              <w:t>Pradėti įgyvendinti 4 tarpdalykiniai projektai:</w:t>
            </w:r>
          </w:p>
          <w:p w14:paraId="30B310B1" w14:textId="77777777" w:rsidR="00037D5F" w:rsidRDefault="00037D5F" w:rsidP="00037D5F">
            <w:pPr>
              <w:pStyle w:val="TableParagraph"/>
              <w:numPr>
                <w:ilvl w:val="0"/>
                <w:numId w:val="7"/>
              </w:numPr>
              <w:rPr>
                <w:sz w:val="24"/>
                <w:szCs w:val="24"/>
                <w:lang w:val="lt-LT"/>
              </w:rPr>
            </w:pPr>
            <w:r>
              <w:rPr>
                <w:sz w:val="24"/>
                <w:szCs w:val="24"/>
                <w:lang w:val="lt-LT"/>
              </w:rPr>
              <w:t>„Aš – pasaulio dalis“;</w:t>
            </w:r>
          </w:p>
          <w:p w14:paraId="18CA37C9" w14:textId="77777777" w:rsidR="00037D5F" w:rsidRDefault="00037D5F" w:rsidP="00037D5F">
            <w:pPr>
              <w:pStyle w:val="TableParagraph"/>
              <w:numPr>
                <w:ilvl w:val="0"/>
                <w:numId w:val="7"/>
              </w:numPr>
              <w:rPr>
                <w:sz w:val="24"/>
                <w:szCs w:val="24"/>
                <w:lang w:val="lt-LT"/>
              </w:rPr>
            </w:pPr>
            <w:r>
              <w:rPr>
                <w:sz w:val="24"/>
                <w:szCs w:val="24"/>
                <w:lang w:val="lt-LT"/>
              </w:rPr>
              <w:t>„Tvarios energijos kodas“;</w:t>
            </w:r>
          </w:p>
          <w:p w14:paraId="729B1D66" w14:textId="77777777" w:rsidR="00037D5F" w:rsidRDefault="00037D5F" w:rsidP="00037D5F">
            <w:pPr>
              <w:pStyle w:val="TableParagraph"/>
              <w:numPr>
                <w:ilvl w:val="0"/>
                <w:numId w:val="7"/>
              </w:numPr>
              <w:rPr>
                <w:sz w:val="24"/>
                <w:szCs w:val="24"/>
                <w:lang w:val="lt-LT"/>
              </w:rPr>
            </w:pPr>
            <w:r>
              <w:rPr>
                <w:sz w:val="24"/>
                <w:szCs w:val="24"/>
                <w:lang w:val="lt-LT"/>
              </w:rPr>
              <w:t>„Pažintiniu taku su Jeronimu raliu“;</w:t>
            </w:r>
          </w:p>
          <w:p w14:paraId="79C9A500" w14:textId="77777777" w:rsidR="00037D5F" w:rsidRDefault="00F85C3F" w:rsidP="00037D5F">
            <w:pPr>
              <w:pStyle w:val="TableParagraph"/>
              <w:numPr>
                <w:ilvl w:val="0"/>
                <w:numId w:val="7"/>
              </w:numPr>
              <w:rPr>
                <w:sz w:val="24"/>
                <w:szCs w:val="24"/>
                <w:lang w:val="lt-LT"/>
              </w:rPr>
            </w:pPr>
            <w:r>
              <w:rPr>
                <w:sz w:val="24"/>
                <w:szCs w:val="24"/>
                <w:lang w:val="lt-LT"/>
              </w:rPr>
              <w:t>„Dirbtinis intelektas: vakar, šiandien, rytoj“.</w:t>
            </w:r>
          </w:p>
          <w:p w14:paraId="726A923E" w14:textId="49D1B52C" w:rsidR="00F84261" w:rsidRDefault="00F84261" w:rsidP="00F84261">
            <w:pPr>
              <w:pStyle w:val="TableParagraph"/>
              <w:rPr>
                <w:sz w:val="24"/>
                <w:szCs w:val="24"/>
                <w:lang w:val="lt-LT"/>
              </w:rPr>
            </w:pPr>
          </w:p>
          <w:p w14:paraId="0D204350" w14:textId="68BC5DC0" w:rsidR="00587EC4" w:rsidRDefault="00587EC4" w:rsidP="00F84261">
            <w:pPr>
              <w:pStyle w:val="TableParagraph"/>
              <w:rPr>
                <w:sz w:val="24"/>
                <w:szCs w:val="24"/>
                <w:lang w:val="lt-LT"/>
              </w:rPr>
            </w:pPr>
            <w:r>
              <w:rPr>
                <w:sz w:val="24"/>
                <w:szCs w:val="24"/>
                <w:lang w:val="lt-LT"/>
              </w:rPr>
              <w:t>Patikslinimas:</w:t>
            </w:r>
          </w:p>
          <w:p w14:paraId="71245B8B" w14:textId="73060A9A" w:rsidR="00F84261" w:rsidRPr="00037D5F" w:rsidRDefault="005E4894" w:rsidP="00F84261">
            <w:pPr>
              <w:pStyle w:val="TableParagraph"/>
              <w:rPr>
                <w:sz w:val="24"/>
                <w:szCs w:val="24"/>
                <w:lang w:val="lt-LT"/>
              </w:rPr>
            </w:pPr>
            <w:r>
              <w:rPr>
                <w:sz w:val="24"/>
                <w:szCs w:val="24"/>
                <w:lang w:val="lt-LT"/>
              </w:rPr>
              <w:t xml:space="preserve">Veiklos įgyvendinamos </w:t>
            </w:r>
            <w:r w:rsidR="00587EC4">
              <w:rPr>
                <w:sz w:val="24"/>
                <w:szCs w:val="24"/>
                <w:lang w:val="lt-LT"/>
              </w:rPr>
              <w:t>2022 metų II, III, IV ketvirtyje; 2023 metų I, II ketvirtyje.</w:t>
            </w:r>
          </w:p>
        </w:tc>
        <w:tc>
          <w:tcPr>
            <w:tcW w:w="1700" w:type="dxa"/>
            <w:vMerge/>
          </w:tcPr>
          <w:p w14:paraId="1AD8D756" w14:textId="77777777" w:rsidR="00427096" w:rsidRPr="00AF34FF" w:rsidRDefault="00427096" w:rsidP="00427096">
            <w:pPr>
              <w:pStyle w:val="TableParagraph"/>
              <w:rPr>
                <w:sz w:val="24"/>
                <w:szCs w:val="24"/>
                <w:lang w:val="lt-LT"/>
              </w:rPr>
            </w:pPr>
          </w:p>
        </w:tc>
        <w:tc>
          <w:tcPr>
            <w:tcW w:w="1705" w:type="dxa"/>
            <w:vMerge/>
          </w:tcPr>
          <w:p w14:paraId="0BC9D131" w14:textId="77777777" w:rsidR="00427096" w:rsidRPr="00AF34FF" w:rsidRDefault="00427096" w:rsidP="00427096">
            <w:pPr>
              <w:pStyle w:val="TableParagraph"/>
              <w:rPr>
                <w:sz w:val="24"/>
                <w:szCs w:val="24"/>
                <w:lang w:val="lt-LT"/>
              </w:rPr>
            </w:pPr>
          </w:p>
        </w:tc>
        <w:tc>
          <w:tcPr>
            <w:tcW w:w="1496" w:type="dxa"/>
          </w:tcPr>
          <w:p w14:paraId="2E12B8DC" w14:textId="77777777" w:rsidR="003B0799" w:rsidRPr="00AF34FF" w:rsidRDefault="003B0799" w:rsidP="003B0799">
            <w:pPr>
              <w:rPr>
                <w:b/>
                <w:sz w:val="24"/>
                <w:szCs w:val="24"/>
                <w:lang w:val="lt-LT"/>
              </w:rPr>
            </w:pPr>
            <w:r w:rsidRPr="00AF34FF">
              <w:rPr>
                <w:b/>
                <w:sz w:val="24"/>
                <w:szCs w:val="24"/>
                <w:lang w:val="lt-LT"/>
              </w:rPr>
              <w:t>Išlaidų detalizavimas:</w:t>
            </w:r>
          </w:p>
          <w:p w14:paraId="1F4A95C2" w14:textId="77777777" w:rsidR="003B0799" w:rsidRPr="00AF34FF" w:rsidRDefault="003B0799" w:rsidP="001E376D">
            <w:pPr>
              <w:rPr>
                <w:sz w:val="24"/>
                <w:szCs w:val="24"/>
                <w:lang w:val="lt-LT"/>
              </w:rPr>
            </w:pPr>
            <w:r w:rsidRPr="00AF34FF">
              <w:rPr>
                <w:sz w:val="24"/>
                <w:szCs w:val="24"/>
                <w:lang w:val="lt-LT"/>
              </w:rPr>
              <w:t>Kanceliarinės prekės - 1210 eurų.</w:t>
            </w:r>
          </w:p>
          <w:p w14:paraId="0B5FF20C" w14:textId="77777777" w:rsidR="003B0799" w:rsidRPr="00AF34FF" w:rsidRDefault="003B0799" w:rsidP="001E376D">
            <w:pPr>
              <w:rPr>
                <w:sz w:val="24"/>
                <w:szCs w:val="24"/>
                <w:lang w:val="lt-LT"/>
              </w:rPr>
            </w:pPr>
            <w:r w:rsidRPr="00AF34FF">
              <w:rPr>
                <w:sz w:val="24"/>
                <w:szCs w:val="24"/>
                <w:lang w:val="lt-LT"/>
              </w:rPr>
              <w:t>Dovanos ir apdovanojimai - 400 eurų.</w:t>
            </w:r>
          </w:p>
          <w:p w14:paraId="7AD55D2B" w14:textId="77777777" w:rsidR="003B0799" w:rsidRPr="00AF34FF" w:rsidRDefault="003B0799" w:rsidP="001E376D">
            <w:pPr>
              <w:rPr>
                <w:sz w:val="24"/>
                <w:szCs w:val="24"/>
                <w:lang w:val="lt-LT"/>
              </w:rPr>
            </w:pPr>
            <w:r w:rsidRPr="00AF34FF">
              <w:rPr>
                <w:sz w:val="24"/>
                <w:szCs w:val="24"/>
                <w:lang w:val="lt-LT"/>
              </w:rPr>
              <w:t>Išvykos, edukacinės veiklos - 6440 eurų.</w:t>
            </w:r>
          </w:p>
          <w:p w14:paraId="66643E45" w14:textId="77777777" w:rsidR="003B0799" w:rsidRPr="00AF34FF" w:rsidRDefault="003B0799" w:rsidP="001E376D">
            <w:pPr>
              <w:rPr>
                <w:sz w:val="24"/>
                <w:szCs w:val="24"/>
                <w:lang w:val="lt-LT"/>
              </w:rPr>
            </w:pPr>
            <w:r w:rsidRPr="00AF34FF">
              <w:rPr>
                <w:spacing w:val="-12"/>
                <w:sz w:val="24"/>
                <w:szCs w:val="24"/>
                <w:lang w:val="lt-LT"/>
              </w:rPr>
              <w:t>Programuojamos</w:t>
            </w:r>
            <w:r w:rsidRPr="00AF34FF">
              <w:rPr>
                <w:sz w:val="24"/>
                <w:szCs w:val="24"/>
                <w:lang w:val="lt-LT"/>
              </w:rPr>
              <w:t xml:space="preserve"> robotikos elektronikos rinkiniai, prietaisai - 9</w:t>
            </w:r>
            <w:r w:rsidRPr="00AF34FF">
              <w:rPr>
                <w:color w:val="000000"/>
                <w:sz w:val="24"/>
                <w:szCs w:val="24"/>
                <w:lang w:val="lt-LT"/>
              </w:rPr>
              <w:t>00 eurų.</w:t>
            </w:r>
          </w:p>
          <w:p w14:paraId="2EB5BC74" w14:textId="77777777" w:rsidR="003B0799" w:rsidRPr="00AF34FF" w:rsidRDefault="003B0799" w:rsidP="001E376D">
            <w:pPr>
              <w:rPr>
                <w:sz w:val="24"/>
                <w:szCs w:val="24"/>
                <w:lang w:val="lt-LT"/>
              </w:rPr>
            </w:pPr>
            <w:r w:rsidRPr="00AF34FF">
              <w:rPr>
                <w:color w:val="000000"/>
                <w:sz w:val="24"/>
                <w:szCs w:val="24"/>
                <w:lang w:val="lt-LT"/>
              </w:rPr>
              <w:t xml:space="preserve">Lektorių </w:t>
            </w:r>
            <w:r w:rsidRPr="00AF34FF">
              <w:rPr>
                <w:color w:val="000000"/>
                <w:sz w:val="24"/>
                <w:szCs w:val="24"/>
                <w:lang w:val="lt-LT"/>
              </w:rPr>
              <w:lastRenderedPageBreak/>
              <w:t>paskaitos</w:t>
            </w:r>
            <w:r w:rsidRPr="00AF34FF">
              <w:rPr>
                <w:sz w:val="24"/>
                <w:szCs w:val="24"/>
                <w:lang w:val="lt-LT"/>
              </w:rPr>
              <w:t>, specialistų konsultacijos</w:t>
            </w:r>
            <w:r w:rsidRPr="00AF34FF">
              <w:rPr>
                <w:color w:val="000000"/>
                <w:sz w:val="24"/>
                <w:szCs w:val="24"/>
                <w:lang w:val="lt-LT"/>
              </w:rPr>
              <w:t xml:space="preserve"> - </w:t>
            </w:r>
            <w:r w:rsidRPr="00AF34FF">
              <w:rPr>
                <w:sz w:val="24"/>
                <w:szCs w:val="24"/>
                <w:lang w:val="lt-LT"/>
              </w:rPr>
              <w:t>1500</w:t>
            </w:r>
            <w:r w:rsidRPr="00AF34FF">
              <w:rPr>
                <w:color w:val="000000"/>
                <w:sz w:val="24"/>
                <w:szCs w:val="24"/>
                <w:lang w:val="lt-LT"/>
              </w:rPr>
              <w:t xml:space="preserve"> eurų.</w:t>
            </w:r>
          </w:p>
          <w:p w14:paraId="0D0B6A63" w14:textId="77777777" w:rsidR="003B0799" w:rsidRPr="00AF34FF" w:rsidRDefault="003B0799" w:rsidP="001E376D">
            <w:pPr>
              <w:rPr>
                <w:sz w:val="24"/>
                <w:szCs w:val="24"/>
                <w:lang w:val="lt-LT"/>
              </w:rPr>
            </w:pPr>
            <w:r w:rsidRPr="00AF34FF">
              <w:rPr>
                <w:sz w:val="24"/>
                <w:szCs w:val="24"/>
                <w:lang w:val="lt-LT"/>
              </w:rPr>
              <w:t>Projekto logotipo ir atributikos dalyviams kūrimas - 300 eurų.</w:t>
            </w:r>
          </w:p>
          <w:p w14:paraId="09FD0CF1" w14:textId="77777777" w:rsidR="003B0799" w:rsidRPr="00AF34FF" w:rsidRDefault="003B0799" w:rsidP="001E376D">
            <w:pPr>
              <w:rPr>
                <w:sz w:val="24"/>
                <w:szCs w:val="24"/>
                <w:lang w:val="lt-LT"/>
              </w:rPr>
            </w:pPr>
            <w:r w:rsidRPr="00AF34FF">
              <w:rPr>
                <w:sz w:val="24"/>
                <w:szCs w:val="24"/>
                <w:lang w:val="lt-LT"/>
              </w:rPr>
              <w:t>Saulės ir vėjo jėgainės įsigijimas - 1500 eurų.</w:t>
            </w:r>
          </w:p>
          <w:p w14:paraId="4BE63D23" w14:textId="77777777" w:rsidR="003B0799" w:rsidRPr="00AF34FF" w:rsidRDefault="003B0799" w:rsidP="001E376D">
            <w:pPr>
              <w:rPr>
                <w:sz w:val="24"/>
                <w:szCs w:val="24"/>
                <w:lang w:val="lt-LT"/>
              </w:rPr>
            </w:pPr>
            <w:r w:rsidRPr="00AF34FF">
              <w:rPr>
                <w:sz w:val="24"/>
                <w:szCs w:val="24"/>
                <w:lang w:val="lt-LT"/>
              </w:rPr>
              <w:t>Priemonės (regentai) - 600 eurų.</w:t>
            </w:r>
          </w:p>
          <w:p w14:paraId="5AC43B69" w14:textId="77777777" w:rsidR="003B0799" w:rsidRPr="00AF34FF" w:rsidRDefault="003B0799" w:rsidP="001E376D">
            <w:pPr>
              <w:rPr>
                <w:sz w:val="24"/>
                <w:szCs w:val="24"/>
                <w:lang w:val="lt-LT"/>
              </w:rPr>
            </w:pPr>
            <w:r w:rsidRPr="00AF34FF">
              <w:rPr>
                <w:sz w:val="24"/>
                <w:szCs w:val="24"/>
                <w:lang w:val="lt-LT"/>
              </w:rPr>
              <w:t>Meteorologinės aikštelės įrengimas - 1300 eurų.</w:t>
            </w:r>
          </w:p>
          <w:p w14:paraId="352800DD" w14:textId="77777777" w:rsidR="003B0799" w:rsidRPr="00AF34FF" w:rsidRDefault="003B0799" w:rsidP="001E376D">
            <w:pPr>
              <w:rPr>
                <w:sz w:val="24"/>
                <w:szCs w:val="24"/>
                <w:lang w:val="lt-LT"/>
              </w:rPr>
            </w:pPr>
            <w:r w:rsidRPr="00AF34FF">
              <w:rPr>
                <w:sz w:val="24"/>
                <w:szCs w:val="24"/>
                <w:lang w:val="lt-LT"/>
              </w:rPr>
              <w:t>Informacinio stendo(ų) įrengimas - 1000 eurų.</w:t>
            </w:r>
          </w:p>
          <w:p w14:paraId="5AB5F055" w14:textId="77777777" w:rsidR="003B0799" w:rsidRPr="00AF34FF" w:rsidRDefault="003B0799" w:rsidP="001E376D">
            <w:pPr>
              <w:rPr>
                <w:sz w:val="24"/>
                <w:szCs w:val="24"/>
                <w:lang w:val="lt-LT"/>
              </w:rPr>
            </w:pPr>
            <w:r w:rsidRPr="00AF34FF">
              <w:rPr>
                <w:sz w:val="24"/>
                <w:szCs w:val="24"/>
                <w:lang w:val="lt-LT"/>
              </w:rPr>
              <w:t>Sklaida - 150 eurų.</w:t>
            </w:r>
          </w:p>
          <w:p w14:paraId="10D1C2C0" w14:textId="77777777" w:rsidR="003B0799" w:rsidRPr="00AF34FF" w:rsidRDefault="003B0799" w:rsidP="001E376D">
            <w:pPr>
              <w:rPr>
                <w:sz w:val="24"/>
                <w:szCs w:val="24"/>
                <w:lang w:val="lt-LT"/>
              </w:rPr>
            </w:pPr>
          </w:p>
          <w:p w14:paraId="586AFB33" w14:textId="5A28F95E" w:rsidR="00427096" w:rsidRPr="00AF34FF" w:rsidRDefault="003B0799" w:rsidP="001E376D">
            <w:pPr>
              <w:pStyle w:val="TableParagraph"/>
              <w:rPr>
                <w:sz w:val="24"/>
                <w:szCs w:val="24"/>
                <w:lang w:val="lt-LT"/>
              </w:rPr>
            </w:pPr>
            <w:r w:rsidRPr="00AF34FF">
              <w:rPr>
                <w:sz w:val="24"/>
                <w:szCs w:val="24"/>
                <w:lang w:val="lt-LT"/>
              </w:rPr>
              <w:t>Iš viso veiklos įgyvendinimui - 15 300 eurų.</w:t>
            </w:r>
          </w:p>
        </w:tc>
        <w:tc>
          <w:tcPr>
            <w:tcW w:w="1410" w:type="dxa"/>
          </w:tcPr>
          <w:p w14:paraId="5B88C9A6" w14:textId="378873C0" w:rsidR="007C4DA5" w:rsidRDefault="007C4DA5" w:rsidP="00427096">
            <w:pPr>
              <w:pStyle w:val="TableParagraph"/>
              <w:rPr>
                <w:sz w:val="24"/>
                <w:szCs w:val="24"/>
                <w:lang w:val="lt-LT"/>
              </w:rPr>
            </w:pPr>
            <w:r w:rsidRPr="00AF34FF">
              <w:rPr>
                <w:b/>
                <w:sz w:val="24"/>
                <w:szCs w:val="24"/>
                <w:lang w:val="lt-LT"/>
              </w:rPr>
              <w:lastRenderedPageBreak/>
              <w:t xml:space="preserve">Išlaidų </w:t>
            </w:r>
            <w:r w:rsidRPr="007C4DA5">
              <w:rPr>
                <w:b/>
                <w:spacing w:val="-6"/>
                <w:sz w:val="24"/>
                <w:szCs w:val="24"/>
                <w:lang w:val="lt-LT"/>
              </w:rPr>
              <w:t>detalizavimas:</w:t>
            </w:r>
          </w:p>
          <w:p w14:paraId="53F26C7A" w14:textId="3F3E7E87" w:rsidR="007C4DA5" w:rsidRDefault="007C4DA5" w:rsidP="00427096">
            <w:pPr>
              <w:pStyle w:val="TableParagraph"/>
              <w:rPr>
                <w:sz w:val="24"/>
                <w:szCs w:val="24"/>
                <w:lang w:val="lt-LT"/>
              </w:rPr>
            </w:pPr>
            <w:r w:rsidRPr="00AF34FF">
              <w:rPr>
                <w:sz w:val="24"/>
                <w:szCs w:val="24"/>
                <w:lang w:val="lt-LT"/>
              </w:rPr>
              <w:t>Kanceliarinės prekės</w:t>
            </w:r>
            <w:r>
              <w:rPr>
                <w:sz w:val="24"/>
                <w:szCs w:val="24"/>
                <w:lang w:val="lt-LT"/>
              </w:rPr>
              <w:t xml:space="preserve"> – 60 eurų</w:t>
            </w:r>
          </w:p>
          <w:p w14:paraId="44170140" w14:textId="77777777" w:rsidR="007C4DA5" w:rsidRDefault="007C4DA5" w:rsidP="00427096">
            <w:pPr>
              <w:pStyle w:val="TableParagraph"/>
              <w:rPr>
                <w:sz w:val="24"/>
                <w:szCs w:val="24"/>
                <w:lang w:val="lt-LT"/>
              </w:rPr>
            </w:pPr>
          </w:p>
          <w:p w14:paraId="17536945" w14:textId="0AE6A70F" w:rsidR="007C4DA5" w:rsidRDefault="007C4DA5" w:rsidP="00427096">
            <w:pPr>
              <w:pStyle w:val="TableParagraph"/>
              <w:rPr>
                <w:sz w:val="24"/>
                <w:szCs w:val="24"/>
                <w:lang w:val="lt-LT"/>
              </w:rPr>
            </w:pPr>
            <w:r w:rsidRPr="00AF34FF">
              <w:rPr>
                <w:sz w:val="24"/>
                <w:szCs w:val="24"/>
                <w:lang w:val="lt-LT"/>
              </w:rPr>
              <w:t>Išvykos, edukacinės veiklos</w:t>
            </w:r>
            <w:r>
              <w:rPr>
                <w:sz w:val="24"/>
                <w:szCs w:val="24"/>
                <w:lang w:val="lt-LT"/>
              </w:rPr>
              <w:t xml:space="preserve"> – 2723,82 eurai</w:t>
            </w:r>
          </w:p>
          <w:p w14:paraId="4DA3AFAF" w14:textId="1B97A01F" w:rsidR="007C4DA5" w:rsidRDefault="007C4DA5" w:rsidP="00427096">
            <w:pPr>
              <w:pStyle w:val="TableParagraph"/>
              <w:rPr>
                <w:sz w:val="24"/>
                <w:szCs w:val="24"/>
                <w:lang w:val="lt-LT"/>
              </w:rPr>
            </w:pPr>
          </w:p>
          <w:p w14:paraId="22E68D0C" w14:textId="07AF1B7C" w:rsidR="007C4DA5" w:rsidRDefault="007C4DA5" w:rsidP="00427096">
            <w:pPr>
              <w:pStyle w:val="TableParagraph"/>
              <w:rPr>
                <w:sz w:val="24"/>
                <w:szCs w:val="24"/>
                <w:lang w:val="lt-LT"/>
              </w:rPr>
            </w:pPr>
            <w:r w:rsidRPr="00AF34FF">
              <w:rPr>
                <w:sz w:val="24"/>
                <w:szCs w:val="24"/>
                <w:lang w:val="lt-LT"/>
              </w:rPr>
              <w:t>Saulės ir vėjo jėgainės įsigijimas</w:t>
            </w:r>
            <w:r w:rsidR="009C1DF5">
              <w:rPr>
                <w:sz w:val="24"/>
                <w:szCs w:val="24"/>
                <w:lang w:val="lt-LT"/>
              </w:rPr>
              <w:t xml:space="preserve"> – 839 eurų</w:t>
            </w:r>
          </w:p>
          <w:p w14:paraId="1DB62E5D" w14:textId="77777777" w:rsidR="007C4DA5" w:rsidRDefault="007C4DA5" w:rsidP="00427096">
            <w:pPr>
              <w:pStyle w:val="TableParagraph"/>
              <w:rPr>
                <w:sz w:val="24"/>
                <w:szCs w:val="24"/>
                <w:lang w:val="lt-LT"/>
              </w:rPr>
            </w:pPr>
          </w:p>
          <w:p w14:paraId="1B33A86C" w14:textId="201C021A" w:rsidR="00427096" w:rsidRPr="00AF34FF" w:rsidRDefault="0006463B" w:rsidP="00427096">
            <w:pPr>
              <w:pStyle w:val="TableParagraph"/>
              <w:rPr>
                <w:sz w:val="24"/>
                <w:szCs w:val="24"/>
                <w:lang w:val="lt-LT"/>
              </w:rPr>
            </w:pPr>
            <w:r>
              <w:rPr>
                <w:sz w:val="24"/>
                <w:szCs w:val="24"/>
                <w:lang w:val="lt-LT"/>
              </w:rPr>
              <w:t xml:space="preserve">Viso: </w:t>
            </w:r>
            <w:r w:rsidR="005E4894">
              <w:rPr>
                <w:sz w:val="24"/>
                <w:szCs w:val="24"/>
                <w:lang w:val="lt-LT"/>
              </w:rPr>
              <w:t>3622,</w:t>
            </w:r>
            <w:r w:rsidR="007C4DA5">
              <w:rPr>
                <w:sz w:val="24"/>
                <w:szCs w:val="24"/>
                <w:lang w:val="lt-LT"/>
              </w:rPr>
              <w:t>82</w:t>
            </w:r>
            <w:r w:rsidR="00F84261">
              <w:rPr>
                <w:sz w:val="24"/>
                <w:szCs w:val="24"/>
                <w:lang w:val="lt-LT"/>
              </w:rPr>
              <w:t xml:space="preserve"> eurai</w:t>
            </w:r>
          </w:p>
        </w:tc>
        <w:tc>
          <w:tcPr>
            <w:tcW w:w="1408" w:type="dxa"/>
          </w:tcPr>
          <w:p w14:paraId="464C44EA" w14:textId="77777777" w:rsidR="0004443B" w:rsidRDefault="0004443B" w:rsidP="0004443B">
            <w:pPr>
              <w:pStyle w:val="TableParagraph"/>
              <w:rPr>
                <w:sz w:val="24"/>
                <w:szCs w:val="24"/>
                <w:lang w:val="lt-LT"/>
              </w:rPr>
            </w:pPr>
            <w:r w:rsidRPr="00AF34FF">
              <w:rPr>
                <w:b/>
                <w:sz w:val="24"/>
                <w:szCs w:val="24"/>
                <w:lang w:val="lt-LT"/>
              </w:rPr>
              <w:t xml:space="preserve">Išlaidų </w:t>
            </w:r>
            <w:r w:rsidRPr="007C4DA5">
              <w:rPr>
                <w:b/>
                <w:spacing w:val="-6"/>
                <w:sz w:val="24"/>
                <w:szCs w:val="24"/>
                <w:lang w:val="lt-LT"/>
              </w:rPr>
              <w:t>detalizavimas:</w:t>
            </w:r>
          </w:p>
          <w:p w14:paraId="27D1095C" w14:textId="77F8F018" w:rsidR="00427096" w:rsidRPr="00AF34FF" w:rsidRDefault="0004443B" w:rsidP="00427096">
            <w:pPr>
              <w:pStyle w:val="TableParagraph"/>
              <w:rPr>
                <w:sz w:val="24"/>
                <w:szCs w:val="24"/>
                <w:lang w:val="lt-LT"/>
              </w:rPr>
            </w:pPr>
            <w:r w:rsidRPr="00AF34FF">
              <w:rPr>
                <w:sz w:val="24"/>
                <w:szCs w:val="24"/>
                <w:lang w:val="lt-LT"/>
              </w:rPr>
              <w:t>Saulės ir vėjo jėgainės įsigijimas</w:t>
            </w:r>
            <w:r>
              <w:rPr>
                <w:sz w:val="24"/>
                <w:szCs w:val="24"/>
                <w:lang w:val="lt-LT"/>
              </w:rPr>
              <w:t xml:space="preserve"> – 661 euras</w:t>
            </w:r>
          </w:p>
        </w:tc>
        <w:tc>
          <w:tcPr>
            <w:tcW w:w="1434" w:type="dxa"/>
          </w:tcPr>
          <w:p w14:paraId="1960C4E6" w14:textId="77777777" w:rsidR="00427096" w:rsidRPr="00AF34FF" w:rsidRDefault="00427096" w:rsidP="00427096">
            <w:pPr>
              <w:pStyle w:val="TableParagraph"/>
              <w:rPr>
                <w:sz w:val="24"/>
                <w:szCs w:val="24"/>
                <w:lang w:val="lt-LT"/>
              </w:rPr>
            </w:pPr>
          </w:p>
        </w:tc>
      </w:tr>
      <w:tr w:rsidR="00476876" w:rsidRPr="00AF34FF" w14:paraId="0C14EE93" w14:textId="77777777" w:rsidTr="00476876">
        <w:trPr>
          <w:trHeight w:val="276"/>
        </w:trPr>
        <w:tc>
          <w:tcPr>
            <w:tcW w:w="8475" w:type="dxa"/>
            <w:gridSpan w:val="5"/>
            <w:tcBorders>
              <w:right w:val="single" w:sz="4" w:space="0" w:color="auto"/>
            </w:tcBorders>
            <w:shd w:val="clear" w:color="auto" w:fill="auto"/>
          </w:tcPr>
          <w:p w14:paraId="4D34DDE5" w14:textId="1C73B5C1" w:rsidR="00476876" w:rsidRPr="00E3707F" w:rsidRDefault="00476876" w:rsidP="00476876">
            <w:pPr>
              <w:tabs>
                <w:tab w:val="left" w:pos="7665"/>
              </w:tabs>
              <w:jc w:val="right"/>
              <w:rPr>
                <w:bCs/>
                <w:sz w:val="24"/>
                <w:szCs w:val="24"/>
                <w:lang w:val="lt-LT"/>
              </w:rPr>
            </w:pPr>
            <w:r w:rsidRPr="00A90260">
              <w:rPr>
                <w:b/>
                <w:bCs/>
                <w:sz w:val="24"/>
                <w:szCs w:val="24"/>
                <w:lang w:val="lt-LT"/>
              </w:rPr>
              <w:t>Iš viso lėšų uždavinio įgyvendinimui</w:t>
            </w:r>
            <w:r>
              <w:rPr>
                <w:b/>
                <w:bCs/>
                <w:sz w:val="24"/>
                <w:szCs w:val="24"/>
                <w:lang w:val="lt-LT"/>
              </w:rPr>
              <w:t xml:space="preserve"> -</w:t>
            </w:r>
          </w:p>
        </w:tc>
        <w:tc>
          <w:tcPr>
            <w:tcW w:w="1496" w:type="dxa"/>
            <w:tcBorders>
              <w:left w:val="single" w:sz="4" w:space="0" w:color="auto"/>
            </w:tcBorders>
            <w:shd w:val="clear" w:color="auto" w:fill="auto"/>
          </w:tcPr>
          <w:p w14:paraId="0CA629CB" w14:textId="147EA923" w:rsidR="00476876" w:rsidRPr="00476876" w:rsidRDefault="00476876" w:rsidP="00476876">
            <w:pPr>
              <w:jc w:val="both"/>
              <w:rPr>
                <w:bCs/>
                <w:i/>
                <w:iCs/>
                <w:sz w:val="24"/>
                <w:szCs w:val="24"/>
                <w:lang w:val="lt-LT"/>
              </w:rPr>
            </w:pPr>
            <w:r w:rsidRPr="00476876">
              <w:rPr>
                <w:bCs/>
                <w:i/>
                <w:iCs/>
                <w:sz w:val="24"/>
                <w:szCs w:val="24"/>
                <w:lang w:val="lt-LT"/>
              </w:rPr>
              <w:t>Planuota</w:t>
            </w:r>
          </w:p>
        </w:tc>
        <w:tc>
          <w:tcPr>
            <w:tcW w:w="1410" w:type="dxa"/>
          </w:tcPr>
          <w:p w14:paraId="00318006" w14:textId="530547F3" w:rsidR="00476876" w:rsidRPr="00476876" w:rsidRDefault="00476876" w:rsidP="00427096">
            <w:pPr>
              <w:pStyle w:val="TableParagraph"/>
              <w:rPr>
                <w:i/>
                <w:iCs/>
                <w:sz w:val="24"/>
                <w:szCs w:val="24"/>
                <w:lang w:val="lt-LT"/>
              </w:rPr>
            </w:pPr>
            <w:r w:rsidRPr="00476876">
              <w:rPr>
                <w:i/>
                <w:iCs/>
                <w:sz w:val="24"/>
                <w:szCs w:val="24"/>
                <w:lang w:val="lt-LT"/>
              </w:rPr>
              <w:t>Panaudota</w:t>
            </w:r>
          </w:p>
        </w:tc>
        <w:tc>
          <w:tcPr>
            <w:tcW w:w="1408" w:type="dxa"/>
          </w:tcPr>
          <w:p w14:paraId="060913E4" w14:textId="48ADD833" w:rsidR="00476876" w:rsidRPr="00476876" w:rsidRDefault="00476876" w:rsidP="00427096">
            <w:pPr>
              <w:pStyle w:val="TableParagraph"/>
              <w:rPr>
                <w:i/>
                <w:iCs/>
                <w:sz w:val="24"/>
                <w:szCs w:val="24"/>
                <w:lang w:val="lt-LT"/>
              </w:rPr>
            </w:pPr>
            <w:r w:rsidRPr="00476876">
              <w:rPr>
                <w:i/>
                <w:iCs/>
                <w:sz w:val="24"/>
                <w:szCs w:val="24"/>
                <w:lang w:val="lt-LT"/>
              </w:rPr>
              <w:t>Sutaupyta</w:t>
            </w:r>
          </w:p>
        </w:tc>
        <w:tc>
          <w:tcPr>
            <w:tcW w:w="1434" w:type="dxa"/>
          </w:tcPr>
          <w:p w14:paraId="254CBDAA" w14:textId="4B231D1F" w:rsidR="00476876" w:rsidRPr="00476876" w:rsidRDefault="00476876" w:rsidP="00427096">
            <w:pPr>
              <w:pStyle w:val="TableParagraph"/>
              <w:rPr>
                <w:i/>
                <w:iCs/>
                <w:sz w:val="24"/>
                <w:szCs w:val="24"/>
                <w:lang w:val="lt-LT"/>
              </w:rPr>
            </w:pPr>
            <w:r w:rsidRPr="00476876">
              <w:rPr>
                <w:i/>
                <w:iCs/>
                <w:sz w:val="24"/>
                <w:szCs w:val="24"/>
                <w:lang w:val="lt-LT"/>
              </w:rPr>
              <w:t>Pastabos</w:t>
            </w:r>
          </w:p>
        </w:tc>
      </w:tr>
      <w:tr w:rsidR="00476876" w:rsidRPr="00AF34FF" w14:paraId="57DA73C4" w14:textId="77777777" w:rsidTr="00476876">
        <w:trPr>
          <w:trHeight w:val="276"/>
        </w:trPr>
        <w:tc>
          <w:tcPr>
            <w:tcW w:w="8475" w:type="dxa"/>
            <w:gridSpan w:val="5"/>
            <w:tcBorders>
              <w:right w:val="single" w:sz="4" w:space="0" w:color="auto"/>
            </w:tcBorders>
            <w:shd w:val="clear" w:color="auto" w:fill="auto"/>
          </w:tcPr>
          <w:p w14:paraId="07459005" w14:textId="77777777" w:rsidR="00476876" w:rsidRPr="00E3707F" w:rsidRDefault="00476876" w:rsidP="003B0799">
            <w:pPr>
              <w:rPr>
                <w:bCs/>
                <w:sz w:val="24"/>
                <w:szCs w:val="24"/>
                <w:lang w:val="lt-LT"/>
              </w:rPr>
            </w:pPr>
          </w:p>
        </w:tc>
        <w:tc>
          <w:tcPr>
            <w:tcW w:w="1496" w:type="dxa"/>
            <w:tcBorders>
              <w:left w:val="single" w:sz="4" w:space="0" w:color="auto"/>
            </w:tcBorders>
            <w:shd w:val="clear" w:color="auto" w:fill="auto"/>
          </w:tcPr>
          <w:p w14:paraId="52F11ABF" w14:textId="12CBD4B6" w:rsidR="00476876" w:rsidRPr="00E3707F" w:rsidRDefault="00476876" w:rsidP="003B0799">
            <w:pPr>
              <w:rPr>
                <w:bCs/>
                <w:sz w:val="24"/>
                <w:szCs w:val="24"/>
                <w:lang w:val="lt-LT"/>
              </w:rPr>
            </w:pPr>
            <w:r>
              <w:rPr>
                <w:bCs/>
                <w:sz w:val="24"/>
                <w:szCs w:val="24"/>
                <w:lang w:val="lt-LT"/>
              </w:rPr>
              <w:t xml:space="preserve">161978,44 </w:t>
            </w:r>
            <w:r w:rsidR="00210831">
              <w:rPr>
                <w:bCs/>
                <w:sz w:val="24"/>
                <w:szCs w:val="24"/>
                <w:lang w:val="lt-LT"/>
              </w:rPr>
              <w:t>eurų</w:t>
            </w:r>
          </w:p>
        </w:tc>
        <w:tc>
          <w:tcPr>
            <w:tcW w:w="1410" w:type="dxa"/>
          </w:tcPr>
          <w:p w14:paraId="0E41CA88" w14:textId="60A271B5" w:rsidR="00476876" w:rsidRDefault="00476876" w:rsidP="00427096">
            <w:pPr>
              <w:pStyle w:val="TableParagraph"/>
              <w:rPr>
                <w:sz w:val="24"/>
                <w:szCs w:val="24"/>
                <w:lang w:val="lt-LT"/>
              </w:rPr>
            </w:pPr>
            <w:r>
              <w:rPr>
                <w:sz w:val="24"/>
                <w:szCs w:val="24"/>
                <w:lang w:val="lt-LT"/>
              </w:rPr>
              <w:t>42068,13 eurai</w:t>
            </w:r>
          </w:p>
        </w:tc>
        <w:tc>
          <w:tcPr>
            <w:tcW w:w="1408" w:type="dxa"/>
          </w:tcPr>
          <w:p w14:paraId="0D038E90" w14:textId="4D3E18C0" w:rsidR="00476876" w:rsidRDefault="00476876" w:rsidP="00427096">
            <w:pPr>
              <w:pStyle w:val="TableParagraph"/>
              <w:rPr>
                <w:sz w:val="24"/>
                <w:szCs w:val="24"/>
                <w:lang w:val="lt-LT"/>
              </w:rPr>
            </w:pPr>
            <w:r>
              <w:rPr>
                <w:sz w:val="24"/>
                <w:szCs w:val="24"/>
                <w:lang w:val="lt-LT"/>
              </w:rPr>
              <w:t>661 euras</w:t>
            </w:r>
          </w:p>
        </w:tc>
        <w:tc>
          <w:tcPr>
            <w:tcW w:w="1434" w:type="dxa"/>
          </w:tcPr>
          <w:p w14:paraId="5C80E4E8" w14:textId="77777777" w:rsidR="00476876" w:rsidRDefault="00476876" w:rsidP="00427096">
            <w:pPr>
              <w:pStyle w:val="TableParagraph"/>
              <w:rPr>
                <w:sz w:val="24"/>
                <w:szCs w:val="24"/>
                <w:lang w:val="lt-LT"/>
              </w:rPr>
            </w:pPr>
          </w:p>
        </w:tc>
      </w:tr>
    </w:tbl>
    <w:p w14:paraId="55E6FDA3" w14:textId="1113BE0E" w:rsidR="00790B24" w:rsidRPr="000E59CC" w:rsidRDefault="00790B24" w:rsidP="000E59CC">
      <w:pPr>
        <w:numPr>
          <w:ilvl w:val="0"/>
          <w:numId w:val="6"/>
        </w:numPr>
        <w:pBdr>
          <w:top w:val="nil"/>
          <w:left w:val="nil"/>
          <w:bottom w:val="nil"/>
          <w:right w:val="nil"/>
          <w:between w:val="nil"/>
        </w:pBdr>
        <w:autoSpaceDE/>
        <w:autoSpaceDN/>
        <w:ind w:right="465"/>
        <w:jc w:val="both"/>
        <w:rPr>
          <w:color w:val="000000"/>
          <w:sz w:val="24"/>
          <w:szCs w:val="24"/>
          <w:lang w:val="lt-LT"/>
        </w:rPr>
      </w:pPr>
      <w:r w:rsidRPr="00AF34FF">
        <w:rPr>
          <w:sz w:val="24"/>
          <w:szCs w:val="24"/>
          <w:lang w:val="lt-LT"/>
        </w:rPr>
        <w:lastRenderedPageBreak/>
        <w:t>Uždavinys</w:t>
      </w:r>
      <w:r w:rsidR="008373DF" w:rsidRPr="00AF34FF">
        <w:rPr>
          <w:sz w:val="24"/>
          <w:szCs w:val="24"/>
          <w:lang w:val="lt-LT"/>
        </w:rPr>
        <w:t xml:space="preserve"> - </w:t>
      </w:r>
      <w:r w:rsidR="008373DF" w:rsidRPr="00AF34FF">
        <w:rPr>
          <w:i/>
          <w:iCs/>
          <w:color w:val="000000"/>
          <w:sz w:val="24"/>
          <w:szCs w:val="24"/>
          <w:lang w:val="lt-LT"/>
        </w:rPr>
        <w:t>Stiprinti bendradarbiavimą ir formuoti naujus partnerystės tinklus įgyvendinant inovatyvias STEM mokymo iniciatyvas.</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1560"/>
        <w:gridCol w:w="1702"/>
        <w:gridCol w:w="1700"/>
        <w:gridCol w:w="1705"/>
        <w:gridCol w:w="1496"/>
        <w:gridCol w:w="1410"/>
        <w:gridCol w:w="1408"/>
        <w:gridCol w:w="1434"/>
      </w:tblGrid>
      <w:tr w:rsidR="00790B24" w:rsidRPr="00AF34FF" w14:paraId="0AF1F08D" w14:textId="77777777" w:rsidTr="00210831">
        <w:trPr>
          <w:trHeight w:val="275"/>
        </w:trPr>
        <w:tc>
          <w:tcPr>
            <w:tcW w:w="1808" w:type="dxa"/>
            <w:vMerge w:val="restart"/>
          </w:tcPr>
          <w:p w14:paraId="199D439D" w14:textId="77777777" w:rsidR="00790B24" w:rsidRPr="00AF34FF" w:rsidRDefault="00790B24" w:rsidP="00427096">
            <w:pPr>
              <w:pStyle w:val="TableParagraph"/>
              <w:spacing w:line="270" w:lineRule="atLeast"/>
              <w:ind w:left="122" w:right="103" w:firstLine="188"/>
              <w:rPr>
                <w:sz w:val="24"/>
                <w:szCs w:val="24"/>
                <w:lang w:val="lt-LT"/>
              </w:rPr>
            </w:pPr>
            <w:r w:rsidRPr="00AF34FF">
              <w:rPr>
                <w:sz w:val="24"/>
                <w:szCs w:val="24"/>
                <w:lang w:val="lt-LT"/>
              </w:rPr>
              <w:t>Veikla (</w:t>
            </w:r>
            <w:r w:rsidRPr="00AF34FF">
              <w:rPr>
                <w:i/>
                <w:sz w:val="24"/>
                <w:szCs w:val="24"/>
                <w:lang w:val="lt-LT"/>
              </w:rPr>
              <w:t>kaip</w:t>
            </w:r>
            <w:r w:rsidRPr="00AF34FF">
              <w:rPr>
                <w:i/>
                <w:spacing w:val="1"/>
                <w:sz w:val="24"/>
                <w:szCs w:val="24"/>
                <w:lang w:val="lt-LT"/>
              </w:rPr>
              <w:t xml:space="preserve"> </w:t>
            </w:r>
            <w:r w:rsidRPr="00AF34FF">
              <w:rPr>
                <w:i/>
                <w:sz w:val="24"/>
                <w:szCs w:val="24"/>
                <w:lang w:val="lt-LT"/>
              </w:rPr>
              <w:t>numatyta</w:t>
            </w:r>
            <w:r w:rsidRPr="00AF34FF">
              <w:rPr>
                <w:i/>
                <w:spacing w:val="-14"/>
                <w:sz w:val="24"/>
                <w:szCs w:val="24"/>
                <w:lang w:val="lt-LT"/>
              </w:rPr>
              <w:t xml:space="preserve"> </w:t>
            </w:r>
            <w:r w:rsidRPr="00AF34FF">
              <w:rPr>
                <w:i/>
                <w:sz w:val="24"/>
                <w:szCs w:val="24"/>
                <w:lang w:val="lt-LT"/>
              </w:rPr>
              <w:t>plane</w:t>
            </w:r>
            <w:r w:rsidRPr="00AF34FF">
              <w:rPr>
                <w:sz w:val="24"/>
                <w:szCs w:val="24"/>
                <w:lang w:val="lt-LT"/>
              </w:rPr>
              <w:t>)</w:t>
            </w:r>
          </w:p>
        </w:tc>
        <w:tc>
          <w:tcPr>
            <w:tcW w:w="3262" w:type="dxa"/>
            <w:gridSpan w:val="2"/>
          </w:tcPr>
          <w:p w14:paraId="41379901" w14:textId="77777777" w:rsidR="00790B24" w:rsidRPr="00AF34FF" w:rsidRDefault="00790B24" w:rsidP="00427096">
            <w:pPr>
              <w:pStyle w:val="TableParagraph"/>
              <w:spacing w:line="256" w:lineRule="exact"/>
              <w:ind w:left="710"/>
              <w:rPr>
                <w:sz w:val="24"/>
                <w:szCs w:val="24"/>
                <w:lang w:val="lt-LT"/>
              </w:rPr>
            </w:pPr>
            <w:r w:rsidRPr="00AF34FF">
              <w:rPr>
                <w:sz w:val="24"/>
                <w:szCs w:val="24"/>
                <w:lang w:val="lt-LT"/>
              </w:rPr>
              <w:t>Kiekybinis</w:t>
            </w:r>
            <w:r w:rsidRPr="00AF34FF">
              <w:rPr>
                <w:spacing w:val="-3"/>
                <w:sz w:val="24"/>
                <w:szCs w:val="24"/>
                <w:lang w:val="lt-LT"/>
              </w:rPr>
              <w:t xml:space="preserve"> </w:t>
            </w:r>
            <w:r w:rsidRPr="00AF34FF">
              <w:rPr>
                <w:sz w:val="24"/>
                <w:szCs w:val="24"/>
                <w:lang w:val="lt-LT"/>
              </w:rPr>
              <w:t>rodiklis</w:t>
            </w:r>
          </w:p>
        </w:tc>
        <w:tc>
          <w:tcPr>
            <w:tcW w:w="3405" w:type="dxa"/>
            <w:gridSpan w:val="2"/>
          </w:tcPr>
          <w:p w14:paraId="0CF59355" w14:textId="77777777" w:rsidR="00790B24" w:rsidRPr="00AF34FF" w:rsidRDefault="00790B24" w:rsidP="00427096">
            <w:pPr>
              <w:pStyle w:val="TableParagraph"/>
              <w:spacing w:line="256" w:lineRule="exact"/>
              <w:ind w:left="806"/>
              <w:rPr>
                <w:sz w:val="24"/>
                <w:szCs w:val="24"/>
                <w:lang w:val="lt-LT"/>
              </w:rPr>
            </w:pPr>
            <w:r w:rsidRPr="00AF34FF">
              <w:rPr>
                <w:sz w:val="24"/>
                <w:szCs w:val="24"/>
                <w:lang w:val="lt-LT"/>
              </w:rPr>
              <w:t>Kokybinis</w:t>
            </w:r>
            <w:r w:rsidRPr="00AF34FF">
              <w:rPr>
                <w:spacing w:val="-2"/>
                <w:sz w:val="24"/>
                <w:szCs w:val="24"/>
                <w:lang w:val="lt-LT"/>
              </w:rPr>
              <w:t xml:space="preserve"> </w:t>
            </w:r>
            <w:r w:rsidRPr="00AF34FF">
              <w:rPr>
                <w:sz w:val="24"/>
                <w:szCs w:val="24"/>
                <w:lang w:val="lt-LT"/>
              </w:rPr>
              <w:t>rodiklis</w:t>
            </w:r>
          </w:p>
        </w:tc>
        <w:tc>
          <w:tcPr>
            <w:tcW w:w="4314" w:type="dxa"/>
            <w:gridSpan w:val="3"/>
          </w:tcPr>
          <w:p w14:paraId="4421E0CC" w14:textId="77777777" w:rsidR="00790B24" w:rsidRPr="00AF34FF" w:rsidRDefault="00790B24" w:rsidP="00427096">
            <w:pPr>
              <w:pStyle w:val="TableParagraph"/>
              <w:spacing w:line="256" w:lineRule="exact"/>
              <w:ind w:left="1230"/>
              <w:rPr>
                <w:sz w:val="24"/>
                <w:szCs w:val="24"/>
                <w:lang w:val="lt-LT"/>
              </w:rPr>
            </w:pPr>
            <w:r w:rsidRPr="00AF34FF">
              <w:rPr>
                <w:sz w:val="24"/>
                <w:szCs w:val="24"/>
                <w:lang w:val="lt-LT"/>
              </w:rPr>
              <w:t>Lėšų</w:t>
            </w:r>
            <w:r w:rsidRPr="00AF34FF">
              <w:rPr>
                <w:spacing w:val="-4"/>
                <w:sz w:val="24"/>
                <w:szCs w:val="24"/>
                <w:lang w:val="lt-LT"/>
              </w:rPr>
              <w:t xml:space="preserve"> </w:t>
            </w:r>
            <w:r w:rsidRPr="00AF34FF">
              <w:rPr>
                <w:sz w:val="24"/>
                <w:szCs w:val="24"/>
                <w:lang w:val="lt-LT"/>
              </w:rPr>
              <w:t>panaudojimas</w:t>
            </w:r>
          </w:p>
        </w:tc>
        <w:tc>
          <w:tcPr>
            <w:tcW w:w="1434" w:type="dxa"/>
          </w:tcPr>
          <w:p w14:paraId="62B9BF6F" w14:textId="77777777" w:rsidR="00790B24" w:rsidRPr="00AF34FF" w:rsidRDefault="00790B24" w:rsidP="00427096">
            <w:pPr>
              <w:pStyle w:val="TableParagraph"/>
              <w:spacing w:line="256" w:lineRule="exact"/>
              <w:ind w:left="300"/>
              <w:rPr>
                <w:sz w:val="24"/>
                <w:szCs w:val="24"/>
                <w:lang w:val="lt-LT"/>
              </w:rPr>
            </w:pPr>
            <w:r w:rsidRPr="00AF34FF">
              <w:rPr>
                <w:sz w:val="24"/>
                <w:szCs w:val="24"/>
                <w:lang w:val="lt-LT"/>
              </w:rPr>
              <w:t>Pastabos</w:t>
            </w:r>
          </w:p>
        </w:tc>
      </w:tr>
      <w:tr w:rsidR="00790B24" w:rsidRPr="00AF34FF" w14:paraId="07A60400" w14:textId="77777777" w:rsidTr="00210831">
        <w:trPr>
          <w:trHeight w:val="276"/>
        </w:trPr>
        <w:tc>
          <w:tcPr>
            <w:tcW w:w="1808" w:type="dxa"/>
            <w:vMerge/>
            <w:tcBorders>
              <w:top w:val="nil"/>
            </w:tcBorders>
          </w:tcPr>
          <w:p w14:paraId="7EA601EC" w14:textId="77777777" w:rsidR="00790B24" w:rsidRPr="00AF34FF" w:rsidRDefault="00790B24" w:rsidP="00427096">
            <w:pPr>
              <w:rPr>
                <w:sz w:val="24"/>
                <w:szCs w:val="24"/>
                <w:lang w:val="lt-LT"/>
              </w:rPr>
            </w:pPr>
          </w:p>
        </w:tc>
        <w:tc>
          <w:tcPr>
            <w:tcW w:w="1560" w:type="dxa"/>
          </w:tcPr>
          <w:p w14:paraId="41A4BD7C" w14:textId="77777777" w:rsidR="00790B24" w:rsidRPr="00AF34FF" w:rsidRDefault="00790B24" w:rsidP="00427096">
            <w:pPr>
              <w:pStyle w:val="TableParagraph"/>
              <w:spacing w:line="256" w:lineRule="exact"/>
              <w:ind w:left="341"/>
              <w:rPr>
                <w:i/>
                <w:sz w:val="24"/>
                <w:szCs w:val="24"/>
                <w:lang w:val="lt-LT"/>
              </w:rPr>
            </w:pPr>
            <w:r w:rsidRPr="00AF34FF">
              <w:rPr>
                <w:i/>
                <w:sz w:val="24"/>
                <w:szCs w:val="24"/>
                <w:lang w:val="lt-LT"/>
              </w:rPr>
              <w:t>Planuota</w:t>
            </w:r>
          </w:p>
        </w:tc>
        <w:tc>
          <w:tcPr>
            <w:tcW w:w="1702" w:type="dxa"/>
          </w:tcPr>
          <w:p w14:paraId="68061689" w14:textId="77777777" w:rsidR="00790B24" w:rsidRPr="00AF34FF" w:rsidRDefault="00790B24" w:rsidP="00427096">
            <w:pPr>
              <w:pStyle w:val="TableParagraph"/>
              <w:spacing w:line="256" w:lineRule="exact"/>
              <w:ind w:left="440"/>
              <w:rPr>
                <w:i/>
                <w:sz w:val="24"/>
                <w:szCs w:val="24"/>
                <w:lang w:val="lt-LT"/>
              </w:rPr>
            </w:pPr>
            <w:r w:rsidRPr="00AF34FF">
              <w:rPr>
                <w:i/>
                <w:sz w:val="24"/>
                <w:szCs w:val="24"/>
                <w:lang w:val="lt-LT"/>
              </w:rPr>
              <w:t>Pasiekta</w:t>
            </w:r>
          </w:p>
        </w:tc>
        <w:tc>
          <w:tcPr>
            <w:tcW w:w="1700" w:type="dxa"/>
          </w:tcPr>
          <w:p w14:paraId="4C9B7377" w14:textId="77777777" w:rsidR="00790B24" w:rsidRPr="00AF34FF" w:rsidRDefault="00790B24" w:rsidP="00427096">
            <w:pPr>
              <w:pStyle w:val="TableParagraph"/>
              <w:spacing w:line="256" w:lineRule="exact"/>
              <w:ind w:left="412"/>
              <w:rPr>
                <w:i/>
                <w:sz w:val="24"/>
                <w:szCs w:val="24"/>
                <w:lang w:val="lt-LT"/>
              </w:rPr>
            </w:pPr>
            <w:r w:rsidRPr="00AF34FF">
              <w:rPr>
                <w:i/>
                <w:sz w:val="24"/>
                <w:szCs w:val="24"/>
                <w:lang w:val="lt-LT"/>
              </w:rPr>
              <w:t>Planuota</w:t>
            </w:r>
          </w:p>
        </w:tc>
        <w:tc>
          <w:tcPr>
            <w:tcW w:w="1705" w:type="dxa"/>
          </w:tcPr>
          <w:p w14:paraId="02A97314" w14:textId="77777777" w:rsidR="00790B24" w:rsidRPr="00AF34FF" w:rsidRDefault="00790B24" w:rsidP="00427096">
            <w:pPr>
              <w:pStyle w:val="TableParagraph"/>
              <w:spacing w:line="256" w:lineRule="exact"/>
              <w:ind w:left="440"/>
              <w:rPr>
                <w:i/>
                <w:sz w:val="24"/>
                <w:szCs w:val="24"/>
                <w:lang w:val="lt-LT"/>
              </w:rPr>
            </w:pPr>
            <w:r w:rsidRPr="00AF34FF">
              <w:rPr>
                <w:i/>
                <w:sz w:val="24"/>
                <w:szCs w:val="24"/>
                <w:lang w:val="lt-LT"/>
              </w:rPr>
              <w:t>Pasiekta</w:t>
            </w:r>
          </w:p>
        </w:tc>
        <w:tc>
          <w:tcPr>
            <w:tcW w:w="1496" w:type="dxa"/>
          </w:tcPr>
          <w:p w14:paraId="39B06762" w14:textId="77777777" w:rsidR="00790B24" w:rsidRPr="00AF34FF" w:rsidRDefault="00790B24" w:rsidP="00427096">
            <w:pPr>
              <w:pStyle w:val="TableParagraph"/>
              <w:spacing w:line="256" w:lineRule="exact"/>
              <w:ind w:left="310"/>
              <w:rPr>
                <w:i/>
                <w:sz w:val="24"/>
                <w:szCs w:val="24"/>
                <w:lang w:val="lt-LT"/>
              </w:rPr>
            </w:pPr>
            <w:r w:rsidRPr="00AF34FF">
              <w:rPr>
                <w:i/>
                <w:sz w:val="24"/>
                <w:szCs w:val="24"/>
                <w:lang w:val="lt-LT"/>
              </w:rPr>
              <w:t>Planuota</w:t>
            </w:r>
          </w:p>
        </w:tc>
        <w:tc>
          <w:tcPr>
            <w:tcW w:w="1410" w:type="dxa"/>
          </w:tcPr>
          <w:p w14:paraId="3F7AFF62" w14:textId="77777777" w:rsidR="00790B24" w:rsidRPr="00AF34FF" w:rsidRDefault="00790B24" w:rsidP="00427096">
            <w:pPr>
              <w:pStyle w:val="TableParagraph"/>
              <w:spacing w:line="256" w:lineRule="exact"/>
              <w:ind w:left="180"/>
              <w:rPr>
                <w:i/>
                <w:sz w:val="24"/>
                <w:szCs w:val="24"/>
                <w:lang w:val="lt-LT"/>
              </w:rPr>
            </w:pPr>
            <w:r w:rsidRPr="00AF34FF">
              <w:rPr>
                <w:i/>
                <w:sz w:val="24"/>
                <w:szCs w:val="24"/>
                <w:lang w:val="lt-LT"/>
              </w:rPr>
              <w:t>Panaudota</w:t>
            </w:r>
          </w:p>
        </w:tc>
        <w:tc>
          <w:tcPr>
            <w:tcW w:w="1408" w:type="dxa"/>
          </w:tcPr>
          <w:p w14:paraId="6CA428D7" w14:textId="77777777" w:rsidR="00790B24" w:rsidRPr="00AF34FF" w:rsidRDefault="00790B24" w:rsidP="00427096">
            <w:pPr>
              <w:pStyle w:val="TableParagraph"/>
              <w:spacing w:line="256" w:lineRule="exact"/>
              <w:ind w:left="226"/>
              <w:rPr>
                <w:i/>
                <w:sz w:val="24"/>
                <w:szCs w:val="24"/>
                <w:lang w:val="lt-LT"/>
              </w:rPr>
            </w:pPr>
            <w:r w:rsidRPr="00AF34FF">
              <w:rPr>
                <w:i/>
                <w:sz w:val="24"/>
                <w:szCs w:val="24"/>
                <w:lang w:val="lt-LT"/>
              </w:rPr>
              <w:t>Sutaupyta</w:t>
            </w:r>
          </w:p>
        </w:tc>
        <w:tc>
          <w:tcPr>
            <w:tcW w:w="1434" w:type="dxa"/>
          </w:tcPr>
          <w:p w14:paraId="70BFC2ED" w14:textId="77777777" w:rsidR="00790B24" w:rsidRPr="00AF34FF" w:rsidRDefault="00790B24" w:rsidP="00427096">
            <w:pPr>
              <w:pStyle w:val="TableParagraph"/>
              <w:rPr>
                <w:sz w:val="24"/>
                <w:szCs w:val="24"/>
                <w:lang w:val="lt-LT"/>
              </w:rPr>
            </w:pPr>
          </w:p>
        </w:tc>
      </w:tr>
      <w:tr w:rsidR="00E003AA" w:rsidRPr="00AF34FF" w14:paraId="5FEDE85C" w14:textId="77777777" w:rsidTr="00210831">
        <w:trPr>
          <w:trHeight w:val="275"/>
        </w:trPr>
        <w:tc>
          <w:tcPr>
            <w:tcW w:w="1808" w:type="dxa"/>
          </w:tcPr>
          <w:p w14:paraId="06F417E5" w14:textId="51B6E973" w:rsidR="00E003AA" w:rsidRPr="00AF34FF" w:rsidRDefault="00E003AA" w:rsidP="00427096">
            <w:pPr>
              <w:pStyle w:val="TableParagraph"/>
              <w:spacing w:line="256" w:lineRule="exact"/>
              <w:ind w:left="110"/>
              <w:rPr>
                <w:sz w:val="24"/>
                <w:szCs w:val="24"/>
                <w:lang w:val="lt-LT"/>
              </w:rPr>
            </w:pPr>
            <w:r w:rsidRPr="00AF34FF">
              <w:rPr>
                <w:sz w:val="24"/>
                <w:szCs w:val="24"/>
                <w:lang w:val="lt-LT"/>
              </w:rPr>
              <w:t>2.1.</w:t>
            </w:r>
            <w:r w:rsidRPr="00AF34FF">
              <w:rPr>
                <w:spacing w:val="32"/>
                <w:sz w:val="24"/>
                <w:szCs w:val="24"/>
                <w:lang w:val="lt-LT"/>
              </w:rPr>
              <w:t xml:space="preserve"> </w:t>
            </w:r>
            <w:r w:rsidRPr="00AF34FF">
              <w:rPr>
                <w:sz w:val="24"/>
                <w:szCs w:val="24"/>
                <w:lang w:val="lt-LT"/>
              </w:rPr>
              <w:t>Įgyvendinti projektą „Kurkime gimnaziją kartu“.</w:t>
            </w:r>
          </w:p>
        </w:tc>
        <w:tc>
          <w:tcPr>
            <w:tcW w:w="1560" w:type="dxa"/>
          </w:tcPr>
          <w:p w14:paraId="5D455FE4" w14:textId="5243F5C9" w:rsidR="00E003AA" w:rsidRPr="00AF34FF" w:rsidRDefault="00E003AA" w:rsidP="00427096">
            <w:pPr>
              <w:pStyle w:val="TableParagraph"/>
              <w:rPr>
                <w:sz w:val="24"/>
                <w:szCs w:val="24"/>
                <w:lang w:val="lt-LT"/>
              </w:rPr>
            </w:pPr>
            <w:r w:rsidRPr="00AF34FF">
              <w:rPr>
                <w:sz w:val="24"/>
                <w:szCs w:val="24"/>
                <w:lang w:val="lt-LT"/>
              </w:rPr>
              <w:t>Mokiniams bus organizuojami 5 renginiai kartu su tėvais ir Alumnų klubo nariais.</w:t>
            </w:r>
          </w:p>
        </w:tc>
        <w:tc>
          <w:tcPr>
            <w:tcW w:w="1702" w:type="dxa"/>
          </w:tcPr>
          <w:p w14:paraId="55E930D3" w14:textId="34007E1B" w:rsidR="00A90260" w:rsidRDefault="00F84261" w:rsidP="00427096">
            <w:pPr>
              <w:pStyle w:val="TableParagraph"/>
              <w:rPr>
                <w:sz w:val="24"/>
                <w:szCs w:val="24"/>
                <w:lang w:val="lt-LT"/>
              </w:rPr>
            </w:pPr>
            <w:r>
              <w:rPr>
                <w:sz w:val="24"/>
                <w:szCs w:val="24"/>
                <w:lang w:val="lt-LT"/>
              </w:rPr>
              <w:t xml:space="preserve">Įvyko </w:t>
            </w:r>
            <w:r w:rsidR="00A90260">
              <w:rPr>
                <w:sz w:val="24"/>
                <w:szCs w:val="24"/>
                <w:lang w:val="lt-LT"/>
              </w:rPr>
              <w:t>3</w:t>
            </w:r>
            <w:r>
              <w:rPr>
                <w:sz w:val="24"/>
                <w:szCs w:val="24"/>
                <w:lang w:val="lt-LT"/>
              </w:rPr>
              <w:t xml:space="preserve"> </w:t>
            </w:r>
            <w:r w:rsidR="00A90260">
              <w:rPr>
                <w:sz w:val="24"/>
                <w:szCs w:val="24"/>
                <w:lang w:val="lt-LT"/>
              </w:rPr>
              <w:t xml:space="preserve">projekto </w:t>
            </w:r>
            <w:r w:rsidR="005F7687">
              <w:rPr>
                <w:sz w:val="24"/>
                <w:szCs w:val="24"/>
                <w:lang w:val="lt-LT"/>
              </w:rPr>
              <w:t>„Kurkime gimnaziją kartu“</w:t>
            </w:r>
            <w:r w:rsidR="00A90260">
              <w:rPr>
                <w:sz w:val="24"/>
                <w:szCs w:val="24"/>
                <w:lang w:val="lt-LT"/>
              </w:rPr>
              <w:t xml:space="preserve"> renginiai</w:t>
            </w:r>
          </w:p>
          <w:p w14:paraId="11F29206" w14:textId="77777777" w:rsidR="00BB135C" w:rsidRDefault="00BB135C" w:rsidP="00427096">
            <w:pPr>
              <w:pStyle w:val="TableParagraph"/>
              <w:rPr>
                <w:sz w:val="24"/>
                <w:szCs w:val="24"/>
                <w:lang w:val="lt-LT"/>
              </w:rPr>
            </w:pPr>
          </w:p>
          <w:p w14:paraId="089900DE" w14:textId="6E02E0D9" w:rsidR="005F7687" w:rsidRDefault="00A90260" w:rsidP="00427096">
            <w:pPr>
              <w:pStyle w:val="TableParagraph"/>
              <w:rPr>
                <w:sz w:val="24"/>
                <w:szCs w:val="24"/>
                <w:lang w:val="lt-LT"/>
              </w:rPr>
            </w:pPr>
            <w:r>
              <w:rPr>
                <w:sz w:val="24"/>
                <w:szCs w:val="24"/>
                <w:lang w:val="lt-LT"/>
              </w:rPr>
              <w:t>1</w:t>
            </w:r>
            <w:r w:rsidR="005F7687">
              <w:rPr>
                <w:sz w:val="24"/>
                <w:szCs w:val="24"/>
                <w:lang w:val="lt-LT"/>
              </w:rPr>
              <w:t xml:space="preserve"> tęstinis renginys: „Jeronimo Ralio taurės krepšinio turnyras“</w:t>
            </w:r>
            <w:r w:rsidR="00C5244F">
              <w:rPr>
                <w:sz w:val="24"/>
                <w:szCs w:val="24"/>
                <w:lang w:val="lt-LT"/>
              </w:rPr>
              <w:t>.</w:t>
            </w:r>
          </w:p>
          <w:p w14:paraId="0033F727" w14:textId="649D46B7" w:rsidR="00505FD2" w:rsidRDefault="00505FD2" w:rsidP="00427096">
            <w:pPr>
              <w:pStyle w:val="TableParagraph"/>
              <w:rPr>
                <w:sz w:val="24"/>
                <w:szCs w:val="24"/>
                <w:lang w:val="lt-LT"/>
              </w:rPr>
            </w:pPr>
          </w:p>
          <w:p w14:paraId="00AED97D" w14:textId="2C89E14D" w:rsidR="00505FD2" w:rsidRDefault="00A90260" w:rsidP="00427096">
            <w:pPr>
              <w:pStyle w:val="TableParagraph"/>
              <w:rPr>
                <w:sz w:val="24"/>
                <w:szCs w:val="24"/>
                <w:lang w:val="lt-LT"/>
              </w:rPr>
            </w:pPr>
            <w:r>
              <w:rPr>
                <w:sz w:val="24"/>
                <w:szCs w:val="24"/>
                <w:lang w:val="lt-LT"/>
              </w:rPr>
              <w:t>2 renginys -g</w:t>
            </w:r>
            <w:r w:rsidR="00FA4340">
              <w:rPr>
                <w:sz w:val="24"/>
                <w:szCs w:val="24"/>
                <w:lang w:val="lt-LT"/>
              </w:rPr>
              <w:t>imnazijos bendruomenė dalyvavo iššūkyje „Mokyklos eina“.</w:t>
            </w:r>
          </w:p>
          <w:p w14:paraId="7381ADEC" w14:textId="50FA251A" w:rsidR="00505FD2" w:rsidRDefault="00505FD2" w:rsidP="00427096">
            <w:pPr>
              <w:pStyle w:val="TableParagraph"/>
              <w:rPr>
                <w:sz w:val="24"/>
                <w:szCs w:val="24"/>
                <w:lang w:val="lt-LT"/>
              </w:rPr>
            </w:pPr>
          </w:p>
          <w:p w14:paraId="497C9468" w14:textId="26F78B11" w:rsidR="00E003AA" w:rsidRPr="00AF34FF" w:rsidRDefault="00A90260" w:rsidP="00427096">
            <w:pPr>
              <w:pStyle w:val="TableParagraph"/>
              <w:rPr>
                <w:sz w:val="24"/>
                <w:szCs w:val="24"/>
                <w:lang w:val="lt-LT"/>
              </w:rPr>
            </w:pPr>
            <w:r>
              <w:rPr>
                <w:sz w:val="24"/>
                <w:szCs w:val="24"/>
                <w:lang w:val="lt-LT"/>
              </w:rPr>
              <w:t>3 renginys -a</w:t>
            </w:r>
            <w:r w:rsidR="00505FD2">
              <w:rPr>
                <w:sz w:val="24"/>
                <w:szCs w:val="24"/>
                <w:lang w:val="lt-LT"/>
              </w:rPr>
              <w:t>tvirų durų dienos gimnazijoje 8 klasių mokiniams, pr</w:t>
            </w:r>
            <w:r w:rsidR="00FA4340">
              <w:rPr>
                <w:sz w:val="24"/>
                <w:szCs w:val="24"/>
                <w:lang w:val="lt-LT"/>
              </w:rPr>
              <w:t>istatant STEM krypties klases</w:t>
            </w:r>
            <w:r w:rsidR="00505FD2">
              <w:rPr>
                <w:sz w:val="24"/>
                <w:szCs w:val="24"/>
                <w:lang w:val="lt-LT"/>
              </w:rPr>
              <w:t>.</w:t>
            </w:r>
          </w:p>
        </w:tc>
        <w:tc>
          <w:tcPr>
            <w:tcW w:w="1700" w:type="dxa"/>
            <w:vMerge w:val="restart"/>
          </w:tcPr>
          <w:p w14:paraId="6297075C" w14:textId="77777777" w:rsidR="00E003AA" w:rsidRPr="00AF34FF" w:rsidRDefault="00E003AA" w:rsidP="00E003AA">
            <w:pPr>
              <w:rPr>
                <w:color w:val="FF0000"/>
                <w:sz w:val="24"/>
                <w:szCs w:val="24"/>
                <w:lang w:val="lt-LT"/>
              </w:rPr>
            </w:pPr>
            <w:r w:rsidRPr="00AF34FF">
              <w:rPr>
                <w:sz w:val="24"/>
                <w:szCs w:val="24"/>
                <w:lang w:val="lt-LT"/>
              </w:rPr>
              <w:t>2021 m. 28 proc. abiturientų rinkosi tiksliųjų mokslų studijas (biomediciną, fizinius mokslus, technologijų mokslus). 2022 m. padidės stojančiųjų skaičius į tiksliųjų mokslų studijas 1 proc.</w:t>
            </w:r>
          </w:p>
          <w:p w14:paraId="5702306F" w14:textId="77777777" w:rsidR="00E003AA" w:rsidRPr="00AF34FF" w:rsidRDefault="00E003AA" w:rsidP="00E003AA">
            <w:pPr>
              <w:rPr>
                <w:sz w:val="24"/>
                <w:szCs w:val="24"/>
                <w:lang w:val="lt-LT"/>
              </w:rPr>
            </w:pPr>
          </w:p>
          <w:p w14:paraId="13A95550" w14:textId="1FF69915" w:rsidR="00E003AA" w:rsidRPr="00AF34FF" w:rsidRDefault="00E003AA" w:rsidP="00E003AA">
            <w:pPr>
              <w:rPr>
                <w:sz w:val="24"/>
                <w:szCs w:val="24"/>
                <w:lang w:val="lt-LT"/>
              </w:rPr>
            </w:pPr>
            <w:r w:rsidRPr="00AF34FF">
              <w:rPr>
                <w:sz w:val="24"/>
                <w:szCs w:val="24"/>
                <w:lang w:val="lt-LT"/>
              </w:rPr>
              <w:t xml:space="preserve">Kiekybinio tyrimo duomenimis 2021 m. I klasių 79 proc. tėvų ir 77 proc. mokinių mano, kad gimnazija turi megzti ryšius su kitomis organizacijomis, stiprinti bendradarbiavimą. 2023 m. kiekybinio tyrimo duomenimis bus </w:t>
            </w:r>
            <w:r w:rsidRPr="00AF34FF">
              <w:rPr>
                <w:sz w:val="24"/>
                <w:szCs w:val="24"/>
                <w:lang w:val="lt-LT"/>
              </w:rPr>
              <w:lastRenderedPageBreak/>
              <w:t>pateisintas tėvų ir mokinių lūkestis, jis viršys rezultatus 2 proc.</w:t>
            </w:r>
          </w:p>
          <w:p w14:paraId="623A90CA" w14:textId="77777777" w:rsidR="00E003AA" w:rsidRPr="00AF34FF" w:rsidRDefault="00E003AA" w:rsidP="00E003AA">
            <w:pPr>
              <w:rPr>
                <w:sz w:val="24"/>
                <w:szCs w:val="24"/>
                <w:lang w:val="lt-LT"/>
              </w:rPr>
            </w:pPr>
            <w:r w:rsidRPr="00AF34FF">
              <w:rPr>
                <w:sz w:val="24"/>
                <w:szCs w:val="24"/>
                <w:lang w:val="lt-LT"/>
              </w:rPr>
              <w:t>Kiekybinio tyrimo duomenimis 2021 m. I klasių 67 proc. tėvų ir 61 proc. mokinių mano, kad vesti pamokas galėtų keli mokytojai, pakviesti tėvai, įdomūs žmonės. 2023 m. kiekybinio tyrimo duomenimis bus pateisintas tėvų ir mokinių lūkestis, jis viršys rezultatus 2 proc.</w:t>
            </w:r>
          </w:p>
          <w:p w14:paraId="7BD16E18" w14:textId="77777777" w:rsidR="00E003AA" w:rsidRPr="00AF34FF" w:rsidRDefault="00E003AA" w:rsidP="00E003AA">
            <w:pPr>
              <w:rPr>
                <w:sz w:val="24"/>
                <w:szCs w:val="24"/>
                <w:lang w:val="lt-LT"/>
              </w:rPr>
            </w:pPr>
          </w:p>
          <w:p w14:paraId="4B5626CF" w14:textId="2C799152" w:rsidR="00E003AA" w:rsidRPr="00AF34FF" w:rsidRDefault="00E003AA" w:rsidP="00E003AA">
            <w:pPr>
              <w:pStyle w:val="TableParagraph"/>
              <w:rPr>
                <w:sz w:val="24"/>
                <w:szCs w:val="24"/>
                <w:lang w:val="lt-LT"/>
              </w:rPr>
            </w:pPr>
            <w:r w:rsidRPr="00AF34FF">
              <w:rPr>
                <w:sz w:val="24"/>
                <w:szCs w:val="24"/>
                <w:lang w:val="lt-LT"/>
              </w:rPr>
              <w:t xml:space="preserve">2022–2023 m. m. II gimnazijos klasių gamtos mokslų I pusmečio įvertinimų vidurkis išaugs 3 proc. lyginant su </w:t>
            </w:r>
            <w:r w:rsidRPr="00AF34FF">
              <w:rPr>
                <w:sz w:val="24"/>
                <w:szCs w:val="24"/>
                <w:lang w:val="lt-LT"/>
              </w:rPr>
              <w:lastRenderedPageBreak/>
              <w:t>2021–2022 m. m. I gimnazijos klasių I pusmečio įvertinimų vidurkiu.</w:t>
            </w:r>
          </w:p>
        </w:tc>
        <w:tc>
          <w:tcPr>
            <w:tcW w:w="1705" w:type="dxa"/>
            <w:vMerge w:val="restart"/>
          </w:tcPr>
          <w:p w14:paraId="431BA28C" w14:textId="77777777" w:rsidR="00E003AA" w:rsidRPr="00AF34FF" w:rsidRDefault="00E003AA" w:rsidP="00427096">
            <w:pPr>
              <w:pStyle w:val="TableParagraph"/>
              <w:rPr>
                <w:sz w:val="24"/>
                <w:szCs w:val="24"/>
                <w:lang w:val="lt-LT"/>
              </w:rPr>
            </w:pPr>
          </w:p>
        </w:tc>
        <w:tc>
          <w:tcPr>
            <w:tcW w:w="1496" w:type="dxa"/>
          </w:tcPr>
          <w:p w14:paraId="18094893" w14:textId="77777777" w:rsidR="003B0799" w:rsidRPr="00AF34FF" w:rsidRDefault="003B0799" w:rsidP="003B0799">
            <w:pPr>
              <w:rPr>
                <w:sz w:val="24"/>
                <w:szCs w:val="24"/>
                <w:lang w:val="lt-LT"/>
              </w:rPr>
            </w:pPr>
            <w:r w:rsidRPr="00AF34FF">
              <w:rPr>
                <w:sz w:val="24"/>
                <w:szCs w:val="24"/>
                <w:lang w:val="lt-LT"/>
              </w:rPr>
              <w:t>Kanceliarinės prekės - 500 eurų</w:t>
            </w:r>
          </w:p>
          <w:p w14:paraId="3731FF94" w14:textId="77777777" w:rsidR="003B0799" w:rsidRPr="00AF34FF" w:rsidRDefault="003B0799" w:rsidP="003B0799">
            <w:pPr>
              <w:rPr>
                <w:sz w:val="24"/>
                <w:szCs w:val="24"/>
                <w:lang w:val="lt-LT"/>
              </w:rPr>
            </w:pPr>
            <w:r w:rsidRPr="00AF34FF">
              <w:rPr>
                <w:sz w:val="24"/>
                <w:szCs w:val="24"/>
                <w:lang w:val="lt-LT"/>
              </w:rPr>
              <w:t>Dovanos ir apdovanojimai - 1200 eurų</w:t>
            </w:r>
          </w:p>
          <w:p w14:paraId="142691E2" w14:textId="77777777" w:rsidR="003B0799" w:rsidRPr="00AF34FF" w:rsidRDefault="003B0799" w:rsidP="003B0799">
            <w:pPr>
              <w:rPr>
                <w:sz w:val="24"/>
                <w:szCs w:val="24"/>
                <w:lang w:val="lt-LT"/>
              </w:rPr>
            </w:pPr>
            <w:r w:rsidRPr="00AF34FF">
              <w:rPr>
                <w:sz w:val="24"/>
                <w:szCs w:val="24"/>
                <w:lang w:val="lt-LT"/>
              </w:rPr>
              <w:t>Lektoriai - 2000 eurų</w:t>
            </w:r>
          </w:p>
          <w:p w14:paraId="26B738A9" w14:textId="77777777" w:rsidR="003B0799" w:rsidRPr="00AF34FF" w:rsidRDefault="003B0799" w:rsidP="003B0799">
            <w:pPr>
              <w:rPr>
                <w:sz w:val="24"/>
                <w:szCs w:val="24"/>
                <w:lang w:val="lt-LT"/>
              </w:rPr>
            </w:pPr>
          </w:p>
          <w:p w14:paraId="1637BC6A" w14:textId="5E056FA7" w:rsidR="00E003AA" w:rsidRPr="00AF34FF" w:rsidRDefault="003B0799" w:rsidP="003B0799">
            <w:pPr>
              <w:pStyle w:val="TableParagraph"/>
              <w:rPr>
                <w:sz w:val="24"/>
                <w:szCs w:val="24"/>
                <w:lang w:val="lt-LT"/>
              </w:rPr>
            </w:pPr>
            <w:r w:rsidRPr="00AF34FF">
              <w:rPr>
                <w:sz w:val="24"/>
                <w:szCs w:val="24"/>
                <w:lang w:val="lt-LT"/>
              </w:rPr>
              <w:t>Iš viso veiklos įgyvendinimui - 3700 eurų</w:t>
            </w:r>
          </w:p>
        </w:tc>
        <w:tc>
          <w:tcPr>
            <w:tcW w:w="1410" w:type="dxa"/>
          </w:tcPr>
          <w:p w14:paraId="7343E308" w14:textId="6186E7B6" w:rsidR="00E003AA" w:rsidRPr="00AF34FF" w:rsidRDefault="006D5356" w:rsidP="00427096">
            <w:pPr>
              <w:pStyle w:val="TableParagraph"/>
              <w:rPr>
                <w:sz w:val="24"/>
                <w:szCs w:val="24"/>
                <w:lang w:val="lt-LT"/>
              </w:rPr>
            </w:pPr>
            <w:r w:rsidRPr="006D5356">
              <w:rPr>
                <w:spacing w:val="-4"/>
                <w:sz w:val="24"/>
                <w:szCs w:val="24"/>
                <w:lang w:val="lt-LT"/>
              </w:rPr>
              <w:t>Dovanos ir apdovanojimai</w:t>
            </w:r>
            <w:r>
              <w:rPr>
                <w:sz w:val="24"/>
                <w:szCs w:val="24"/>
                <w:lang w:val="lt-LT"/>
              </w:rPr>
              <w:t xml:space="preserve"> – 1170,55 eurų</w:t>
            </w:r>
          </w:p>
        </w:tc>
        <w:tc>
          <w:tcPr>
            <w:tcW w:w="1408" w:type="dxa"/>
          </w:tcPr>
          <w:p w14:paraId="0E699069" w14:textId="77777777" w:rsidR="00E003AA" w:rsidRPr="00AF34FF" w:rsidRDefault="00E003AA" w:rsidP="00427096">
            <w:pPr>
              <w:pStyle w:val="TableParagraph"/>
              <w:rPr>
                <w:sz w:val="24"/>
                <w:szCs w:val="24"/>
                <w:lang w:val="lt-LT"/>
              </w:rPr>
            </w:pPr>
          </w:p>
        </w:tc>
        <w:tc>
          <w:tcPr>
            <w:tcW w:w="1434" w:type="dxa"/>
          </w:tcPr>
          <w:p w14:paraId="02D5D235" w14:textId="01D3D56E" w:rsidR="00E003AA" w:rsidRPr="00AF34FF" w:rsidRDefault="006D5356" w:rsidP="00427096">
            <w:pPr>
              <w:pStyle w:val="TableParagraph"/>
              <w:rPr>
                <w:sz w:val="24"/>
                <w:szCs w:val="24"/>
                <w:lang w:val="lt-LT"/>
              </w:rPr>
            </w:pPr>
            <w:r>
              <w:rPr>
                <w:sz w:val="24"/>
                <w:szCs w:val="24"/>
                <w:lang w:val="lt-LT"/>
              </w:rPr>
              <w:t>Veiklų įgyvendinimas 2022 m. III ketvirtis</w:t>
            </w:r>
          </w:p>
        </w:tc>
      </w:tr>
      <w:tr w:rsidR="00E003AA" w:rsidRPr="00AF34FF" w14:paraId="31A3EBFF" w14:textId="77777777" w:rsidTr="00210831">
        <w:trPr>
          <w:trHeight w:val="275"/>
        </w:trPr>
        <w:tc>
          <w:tcPr>
            <w:tcW w:w="1808" w:type="dxa"/>
          </w:tcPr>
          <w:p w14:paraId="44F7F89A" w14:textId="1EBEC0A3" w:rsidR="00E003AA" w:rsidRPr="00AF34FF" w:rsidRDefault="00E003AA" w:rsidP="00427096">
            <w:pPr>
              <w:pStyle w:val="TableParagraph"/>
              <w:spacing w:line="256" w:lineRule="exact"/>
              <w:ind w:left="110"/>
              <w:rPr>
                <w:sz w:val="24"/>
                <w:szCs w:val="24"/>
                <w:lang w:val="lt-LT"/>
              </w:rPr>
            </w:pPr>
            <w:r w:rsidRPr="00AF34FF">
              <w:rPr>
                <w:sz w:val="24"/>
                <w:szCs w:val="24"/>
                <w:lang w:val="lt-LT"/>
              </w:rPr>
              <w:t>2.2.</w:t>
            </w:r>
            <w:r w:rsidRPr="00AF34FF">
              <w:rPr>
                <w:spacing w:val="32"/>
                <w:sz w:val="24"/>
                <w:szCs w:val="24"/>
                <w:lang w:val="lt-LT"/>
              </w:rPr>
              <w:t xml:space="preserve"> </w:t>
            </w:r>
            <w:r w:rsidRPr="00AF34FF">
              <w:rPr>
                <w:sz w:val="24"/>
                <w:szCs w:val="24"/>
                <w:lang w:val="lt-LT"/>
              </w:rPr>
              <w:t>Įsteigti Tėvų forumą, kartu su bendruomene organizuoti veiklas</w:t>
            </w:r>
          </w:p>
        </w:tc>
        <w:tc>
          <w:tcPr>
            <w:tcW w:w="1560" w:type="dxa"/>
          </w:tcPr>
          <w:p w14:paraId="7808FAFE" w14:textId="5BFCB95C" w:rsidR="00E003AA" w:rsidRPr="00AF34FF" w:rsidRDefault="00E003AA" w:rsidP="00427096">
            <w:pPr>
              <w:pStyle w:val="TableParagraph"/>
              <w:rPr>
                <w:sz w:val="24"/>
                <w:szCs w:val="24"/>
                <w:lang w:val="lt-LT"/>
              </w:rPr>
            </w:pPr>
            <w:r w:rsidRPr="00AF34FF">
              <w:rPr>
                <w:sz w:val="24"/>
                <w:szCs w:val="24"/>
                <w:lang w:val="lt-LT"/>
              </w:rPr>
              <w:t xml:space="preserve">Tėvų forumo veikloje dalyvauja ne mažiau kaip 10 </w:t>
            </w:r>
            <w:r w:rsidRPr="00AF34FF">
              <w:rPr>
                <w:sz w:val="24"/>
                <w:szCs w:val="24"/>
                <w:lang w:val="lt-LT"/>
              </w:rPr>
              <w:lastRenderedPageBreak/>
              <w:t>tėvų. Suorganizuotos 4 veiklos.</w:t>
            </w:r>
          </w:p>
        </w:tc>
        <w:tc>
          <w:tcPr>
            <w:tcW w:w="1702" w:type="dxa"/>
          </w:tcPr>
          <w:p w14:paraId="6CE829A9" w14:textId="77777777" w:rsidR="00E003AA" w:rsidRDefault="005F7687" w:rsidP="00427096">
            <w:pPr>
              <w:pStyle w:val="TableParagraph"/>
              <w:rPr>
                <w:sz w:val="24"/>
                <w:szCs w:val="24"/>
                <w:lang w:val="lt-LT"/>
              </w:rPr>
            </w:pPr>
            <w:r>
              <w:rPr>
                <w:sz w:val="24"/>
                <w:szCs w:val="24"/>
                <w:lang w:val="lt-LT"/>
              </w:rPr>
              <w:lastRenderedPageBreak/>
              <w:t>Įsteigtas Tėvų forumas.</w:t>
            </w:r>
          </w:p>
          <w:p w14:paraId="26CCC478" w14:textId="77777777" w:rsidR="005F7687" w:rsidRDefault="005F7687" w:rsidP="00427096">
            <w:pPr>
              <w:pStyle w:val="TableParagraph"/>
              <w:rPr>
                <w:sz w:val="24"/>
                <w:szCs w:val="24"/>
                <w:lang w:val="lt-LT"/>
              </w:rPr>
            </w:pPr>
          </w:p>
          <w:p w14:paraId="5C725A11" w14:textId="77777777" w:rsidR="00A90260" w:rsidRPr="00BB135C" w:rsidRDefault="00A90260" w:rsidP="00427096">
            <w:pPr>
              <w:pStyle w:val="TableParagraph"/>
              <w:rPr>
                <w:sz w:val="24"/>
                <w:szCs w:val="24"/>
                <w:lang w:val="lt-LT"/>
              </w:rPr>
            </w:pPr>
            <w:r w:rsidRPr="00BB135C">
              <w:rPr>
                <w:sz w:val="24"/>
                <w:szCs w:val="24"/>
                <w:lang w:val="lt-LT"/>
              </w:rPr>
              <w:t>1 veikla:</w:t>
            </w:r>
          </w:p>
          <w:p w14:paraId="0B91D451" w14:textId="3232A861" w:rsidR="005F7687" w:rsidRPr="00AF34FF" w:rsidRDefault="005F7687" w:rsidP="00427096">
            <w:pPr>
              <w:pStyle w:val="TableParagraph"/>
              <w:rPr>
                <w:sz w:val="24"/>
                <w:szCs w:val="24"/>
                <w:lang w:val="lt-LT"/>
              </w:rPr>
            </w:pPr>
            <w:r>
              <w:rPr>
                <w:sz w:val="24"/>
                <w:szCs w:val="24"/>
                <w:lang w:val="lt-LT"/>
              </w:rPr>
              <w:lastRenderedPageBreak/>
              <w:t>Įvyko protmūšis: „</w:t>
            </w:r>
            <w:r w:rsidR="000370CB">
              <w:rPr>
                <w:sz w:val="24"/>
                <w:szCs w:val="24"/>
                <w:lang w:val="lt-LT"/>
              </w:rPr>
              <w:t>Ką žinome apie savo kraštą?‘</w:t>
            </w:r>
          </w:p>
        </w:tc>
        <w:tc>
          <w:tcPr>
            <w:tcW w:w="1700" w:type="dxa"/>
            <w:vMerge/>
          </w:tcPr>
          <w:p w14:paraId="748AEC95" w14:textId="77777777" w:rsidR="00E003AA" w:rsidRPr="00AF34FF" w:rsidRDefault="00E003AA" w:rsidP="00427096">
            <w:pPr>
              <w:pStyle w:val="TableParagraph"/>
              <w:rPr>
                <w:sz w:val="24"/>
                <w:szCs w:val="24"/>
                <w:lang w:val="lt-LT"/>
              </w:rPr>
            </w:pPr>
          </w:p>
        </w:tc>
        <w:tc>
          <w:tcPr>
            <w:tcW w:w="1705" w:type="dxa"/>
            <w:vMerge/>
          </w:tcPr>
          <w:p w14:paraId="10A30312" w14:textId="77777777" w:rsidR="00E003AA" w:rsidRPr="00AF34FF" w:rsidRDefault="00E003AA" w:rsidP="00427096">
            <w:pPr>
              <w:pStyle w:val="TableParagraph"/>
              <w:rPr>
                <w:sz w:val="24"/>
                <w:szCs w:val="24"/>
                <w:lang w:val="lt-LT"/>
              </w:rPr>
            </w:pPr>
          </w:p>
        </w:tc>
        <w:tc>
          <w:tcPr>
            <w:tcW w:w="1496" w:type="dxa"/>
          </w:tcPr>
          <w:p w14:paraId="05FE0681" w14:textId="77777777" w:rsidR="003B0799" w:rsidRPr="00AF34FF" w:rsidRDefault="003B0799" w:rsidP="003B0799">
            <w:pPr>
              <w:rPr>
                <w:sz w:val="24"/>
                <w:szCs w:val="24"/>
                <w:lang w:val="lt-LT"/>
              </w:rPr>
            </w:pPr>
            <w:r w:rsidRPr="00AF34FF">
              <w:rPr>
                <w:sz w:val="24"/>
                <w:szCs w:val="24"/>
                <w:lang w:val="lt-LT"/>
              </w:rPr>
              <w:t>Kanceliarinės prekės -200,56 eurų</w:t>
            </w:r>
          </w:p>
          <w:p w14:paraId="705D32CF" w14:textId="3301C2D1" w:rsidR="003B0799" w:rsidRPr="00AF34FF" w:rsidRDefault="003B0799" w:rsidP="003B0799">
            <w:pPr>
              <w:rPr>
                <w:sz w:val="24"/>
                <w:szCs w:val="24"/>
                <w:lang w:val="lt-LT"/>
              </w:rPr>
            </w:pPr>
            <w:r w:rsidRPr="00AF34FF">
              <w:rPr>
                <w:sz w:val="24"/>
                <w:szCs w:val="24"/>
                <w:lang w:val="lt-LT"/>
              </w:rPr>
              <w:t xml:space="preserve">Susitikimo </w:t>
            </w:r>
            <w:r w:rsidRPr="00AF34FF">
              <w:rPr>
                <w:sz w:val="24"/>
                <w:szCs w:val="24"/>
                <w:lang w:val="lt-LT"/>
              </w:rPr>
              <w:lastRenderedPageBreak/>
              <w:t xml:space="preserve">organizavimo išlaidos </w:t>
            </w:r>
            <w:r w:rsidRPr="00A14D4F">
              <w:rPr>
                <w:sz w:val="24"/>
                <w:szCs w:val="24"/>
                <w:lang w:val="lt-LT"/>
              </w:rPr>
              <w:t>- 200</w:t>
            </w:r>
            <w:r w:rsidRPr="00AF34FF">
              <w:rPr>
                <w:sz w:val="24"/>
                <w:szCs w:val="24"/>
                <w:lang w:val="lt-LT"/>
              </w:rPr>
              <w:t xml:space="preserve"> eurų</w:t>
            </w:r>
          </w:p>
          <w:p w14:paraId="58B99597" w14:textId="659BAADC" w:rsidR="003B0799" w:rsidRPr="00AF34FF" w:rsidRDefault="003B0799" w:rsidP="00A14D4F">
            <w:pPr>
              <w:pStyle w:val="TableParagraph"/>
              <w:rPr>
                <w:sz w:val="24"/>
                <w:szCs w:val="24"/>
                <w:lang w:val="lt-LT"/>
              </w:rPr>
            </w:pPr>
            <w:r w:rsidRPr="00AF34FF">
              <w:rPr>
                <w:sz w:val="24"/>
                <w:szCs w:val="24"/>
                <w:lang w:val="lt-LT"/>
              </w:rPr>
              <w:t xml:space="preserve">Iš viso veiklos įgyvendinimui </w:t>
            </w:r>
            <w:r w:rsidRPr="00A14D4F">
              <w:rPr>
                <w:sz w:val="24"/>
                <w:szCs w:val="24"/>
                <w:lang w:val="lt-LT"/>
              </w:rPr>
              <w:t>- 401</w:t>
            </w:r>
            <w:r w:rsidRPr="00AF34FF">
              <w:rPr>
                <w:sz w:val="24"/>
                <w:szCs w:val="24"/>
                <w:lang w:val="lt-LT"/>
              </w:rPr>
              <w:t xml:space="preserve"> eurų 56 euro centai</w:t>
            </w:r>
          </w:p>
        </w:tc>
        <w:tc>
          <w:tcPr>
            <w:tcW w:w="1410" w:type="dxa"/>
          </w:tcPr>
          <w:p w14:paraId="62ACA9B4" w14:textId="34BED836" w:rsidR="00E003AA" w:rsidRPr="00AF34FF" w:rsidRDefault="000370CB" w:rsidP="00427096">
            <w:pPr>
              <w:pStyle w:val="TableParagraph"/>
              <w:rPr>
                <w:sz w:val="24"/>
                <w:szCs w:val="24"/>
                <w:lang w:val="lt-LT"/>
              </w:rPr>
            </w:pPr>
            <w:r>
              <w:rPr>
                <w:sz w:val="24"/>
                <w:szCs w:val="24"/>
                <w:lang w:val="lt-LT"/>
              </w:rPr>
              <w:lastRenderedPageBreak/>
              <w:t>0 eurų</w:t>
            </w:r>
          </w:p>
        </w:tc>
        <w:tc>
          <w:tcPr>
            <w:tcW w:w="1408" w:type="dxa"/>
          </w:tcPr>
          <w:p w14:paraId="14F75528" w14:textId="77777777" w:rsidR="00E003AA" w:rsidRPr="00AF34FF" w:rsidRDefault="00E003AA" w:rsidP="00427096">
            <w:pPr>
              <w:pStyle w:val="TableParagraph"/>
              <w:rPr>
                <w:sz w:val="24"/>
                <w:szCs w:val="24"/>
                <w:lang w:val="lt-LT"/>
              </w:rPr>
            </w:pPr>
          </w:p>
        </w:tc>
        <w:tc>
          <w:tcPr>
            <w:tcW w:w="1434" w:type="dxa"/>
          </w:tcPr>
          <w:p w14:paraId="6F8A8F2F" w14:textId="4DE68A30" w:rsidR="00E003AA" w:rsidRPr="00AF34FF" w:rsidRDefault="00E003AA" w:rsidP="00427096">
            <w:pPr>
              <w:pStyle w:val="TableParagraph"/>
              <w:rPr>
                <w:sz w:val="24"/>
                <w:szCs w:val="24"/>
                <w:lang w:val="lt-LT"/>
              </w:rPr>
            </w:pPr>
          </w:p>
        </w:tc>
      </w:tr>
      <w:tr w:rsidR="00E003AA" w:rsidRPr="00AF34FF" w14:paraId="69BCB5AB" w14:textId="77777777" w:rsidTr="00210831">
        <w:trPr>
          <w:trHeight w:val="275"/>
        </w:trPr>
        <w:tc>
          <w:tcPr>
            <w:tcW w:w="1808" w:type="dxa"/>
          </w:tcPr>
          <w:p w14:paraId="78A15B18" w14:textId="6424761F" w:rsidR="00E003AA" w:rsidRPr="00AF34FF" w:rsidRDefault="00E003AA" w:rsidP="00427096">
            <w:pPr>
              <w:pStyle w:val="TableParagraph"/>
              <w:spacing w:line="256" w:lineRule="exact"/>
              <w:ind w:left="110"/>
              <w:rPr>
                <w:sz w:val="24"/>
                <w:szCs w:val="24"/>
                <w:lang w:val="lt-LT"/>
              </w:rPr>
            </w:pPr>
            <w:r w:rsidRPr="00AF34FF">
              <w:rPr>
                <w:sz w:val="24"/>
                <w:szCs w:val="24"/>
                <w:lang w:val="lt-LT"/>
              </w:rPr>
              <w:t>2.3.</w:t>
            </w:r>
            <w:r w:rsidRPr="00AF34FF">
              <w:rPr>
                <w:spacing w:val="32"/>
                <w:sz w:val="24"/>
                <w:szCs w:val="24"/>
                <w:lang w:val="lt-LT"/>
              </w:rPr>
              <w:t xml:space="preserve"> </w:t>
            </w:r>
            <w:r w:rsidRPr="00AF34FF">
              <w:rPr>
                <w:sz w:val="24"/>
                <w:szCs w:val="24"/>
                <w:lang w:val="lt-LT"/>
              </w:rPr>
              <w:t>Organizuoti karjeros galimybių pasirinkimo renginius kartu su įsteigtu Alumnų klubu</w:t>
            </w:r>
          </w:p>
        </w:tc>
        <w:tc>
          <w:tcPr>
            <w:tcW w:w="1560" w:type="dxa"/>
          </w:tcPr>
          <w:p w14:paraId="6130902B" w14:textId="63CE5CB1" w:rsidR="00E003AA" w:rsidRPr="00AF34FF" w:rsidRDefault="00E003AA" w:rsidP="00427096">
            <w:pPr>
              <w:pStyle w:val="TableParagraph"/>
              <w:rPr>
                <w:sz w:val="24"/>
                <w:szCs w:val="24"/>
                <w:lang w:val="lt-LT"/>
              </w:rPr>
            </w:pPr>
            <w:r w:rsidRPr="00AF34FF">
              <w:rPr>
                <w:sz w:val="24"/>
                <w:szCs w:val="24"/>
                <w:lang w:val="lt-LT"/>
              </w:rPr>
              <w:t>Organizuoti 6 susitikimai su gimnazijos abiturientais, kurie pasidalins savo sėkmės istorijomis, motyvuojančiomis atsakingą karjeros planavimą I–III klasių mokiniams</w:t>
            </w:r>
          </w:p>
        </w:tc>
        <w:tc>
          <w:tcPr>
            <w:tcW w:w="1702" w:type="dxa"/>
          </w:tcPr>
          <w:p w14:paraId="1B693F8C" w14:textId="77777777" w:rsidR="00A90260" w:rsidRPr="00BB135C" w:rsidRDefault="00A90260" w:rsidP="00427096">
            <w:pPr>
              <w:pStyle w:val="TableParagraph"/>
              <w:rPr>
                <w:sz w:val="24"/>
                <w:szCs w:val="24"/>
                <w:lang w:val="lt-LT"/>
              </w:rPr>
            </w:pPr>
            <w:r w:rsidRPr="00BB135C">
              <w:rPr>
                <w:sz w:val="24"/>
                <w:szCs w:val="24"/>
                <w:lang w:val="lt-LT"/>
              </w:rPr>
              <w:t>1 susitikimas:</w:t>
            </w:r>
          </w:p>
          <w:p w14:paraId="1F17A38E" w14:textId="582B97BE" w:rsidR="00E003AA" w:rsidRPr="00AF34FF" w:rsidRDefault="000370CB" w:rsidP="00427096">
            <w:pPr>
              <w:pStyle w:val="TableParagraph"/>
              <w:rPr>
                <w:sz w:val="24"/>
                <w:szCs w:val="24"/>
                <w:lang w:val="lt-LT"/>
              </w:rPr>
            </w:pPr>
            <w:r>
              <w:rPr>
                <w:sz w:val="24"/>
                <w:szCs w:val="24"/>
                <w:lang w:val="lt-LT"/>
              </w:rPr>
              <w:t>Įvyko pamoka II klasių mokiniams: „Ateities lyderiai“. Kviestinis svečias Jonavos rajono savivaldybės meras Mindaugas Sinkevičius.</w:t>
            </w:r>
          </w:p>
        </w:tc>
        <w:tc>
          <w:tcPr>
            <w:tcW w:w="1700" w:type="dxa"/>
            <w:vMerge/>
          </w:tcPr>
          <w:p w14:paraId="68EA4192" w14:textId="77777777" w:rsidR="00E003AA" w:rsidRPr="00AF34FF" w:rsidRDefault="00E003AA" w:rsidP="00427096">
            <w:pPr>
              <w:pStyle w:val="TableParagraph"/>
              <w:rPr>
                <w:sz w:val="24"/>
                <w:szCs w:val="24"/>
                <w:lang w:val="lt-LT"/>
              </w:rPr>
            </w:pPr>
          </w:p>
        </w:tc>
        <w:tc>
          <w:tcPr>
            <w:tcW w:w="1705" w:type="dxa"/>
            <w:vMerge w:val="restart"/>
            <w:tcBorders>
              <w:top w:val="nil"/>
            </w:tcBorders>
          </w:tcPr>
          <w:p w14:paraId="7DE266B6" w14:textId="77777777" w:rsidR="00E003AA" w:rsidRPr="00AF34FF" w:rsidRDefault="00E003AA" w:rsidP="00427096">
            <w:pPr>
              <w:pStyle w:val="TableParagraph"/>
              <w:rPr>
                <w:sz w:val="24"/>
                <w:szCs w:val="24"/>
                <w:lang w:val="lt-LT"/>
              </w:rPr>
            </w:pPr>
          </w:p>
        </w:tc>
        <w:tc>
          <w:tcPr>
            <w:tcW w:w="1496" w:type="dxa"/>
          </w:tcPr>
          <w:p w14:paraId="3E0BCF4A" w14:textId="77777777" w:rsidR="003B0799" w:rsidRPr="00AF34FF" w:rsidRDefault="003B0799" w:rsidP="003B0799">
            <w:pPr>
              <w:rPr>
                <w:sz w:val="24"/>
                <w:szCs w:val="24"/>
                <w:lang w:val="lt-LT"/>
              </w:rPr>
            </w:pPr>
            <w:r w:rsidRPr="00AF34FF">
              <w:rPr>
                <w:sz w:val="24"/>
                <w:szCs w:val="24"/>
                <w:lang w:val="lt-LT"/>
              </w:rPr>
              <w:t>Kanceliarinės prekės - 1000 eurų</w:t>
            </w:r>
          </w:p>
          <w:p w14:paraId="661C2225" w14:textId="77777777" w:rsidR="003B0799" w:rsidRPr="00AF34FF" w:rsidRDefault="003B0799" w:rsidP="003B0799">
            <w:pPr>
              <w:rPr>
                <w:sz w:val="24"/>
                <w:szCs w:val="24"/>
                <w:lang w:val="lt-LT"/>
              </w:rPr>
            </w:pPr>
            <w:r w:rsidRPr="00AF34FF">
              <w:rPr>
                <w:sz w:val="24"/>
                <w:szCs w:val="24"/>
                <w:lang w:val="lt-LT"/>
              </w:rPr>
              <w:t>Susitikimo organizavimo išlaidos - 200 eurų</w:t>
            </w:r>
          </w:p>
          <w:p w14:paraId="6056E498" w14:textId="77777777" w:rsidR="003B0799" w:rsidRPr="00AF34FF" w:rsidRDefault="003B0799" w:rsidP="003B0799">
            <w:pPr>
              <w:rPr>
                <w:sz w:val="24"/>
                <w:szCs w:val="24"/>
                <w:lang w:val="lt-LT"/>
              </w:rPr>
            </w:pPr>
          </w:p>
          <w:p w14:paraId="718B4ACD" w14:textId="008C7E6E" w:rsidR="00E003AA" w:rsidRPr="00AF34FF" w:rsidRDefault="003B0799" w:rsidP="003B0799">
            <w:pPr>
              <w:pStyle w:val="TableParagraph"/>
              <w:rPr>
                <w:sz w:val="24"/>
                <w:szCs w:val="24"/>
                <w:lang w:val="lt-LT"/>
              </w:rPr>
            </w:pPr>
            <w:r w:rsidRPr="00AF34FF">
              <w:rPr>
                <w:sz w:val="24"/>
                <w:szCs w:val="24"/>
                <w:lang w:val="lt-LT"/>
              </w:rPr>
              <w:t>Iš viso veiklos įgyvendinimui - 1200 eurų</w:t>
            </w:r>
          </w:p>
        </w:tc>
        <w:tc>
          <w:tcPr>
            <w:tcW w:w="1410" w:type="dxa"/>
          </w:tcPr>
          <w:p w14:paraId="07C18FE4" w14:textId="1AC13003" w:rsidR="00E003AA" w:rsidRPr="00AF34FF" w:rsidRDefault="005B0A06" w:rsidP="00427096">
            <w:pPr>
              <w:pStyle w:val="TableParagraph"/>
              <w:rPr>
                <w:sz w:val="24"/>
                <w:szCs w:val="24"/>
                <w:lang w:val="lt-LT"/>
              </w:rPr>
            </w:pPr>
            <w:r w:rsidRPr="00AF34FF">
              <w:rPr>
                <w:sz w:val="24"/>
                <w:szCs w:val="24"/>
                <w:lang w:val="lt-LT"/>
              </w:rPr>
              <w:t>Kanceliarinės prekės</w:t>
            </w:r>
            <w:r>
              <w:rPr>
                <w:sz w:val="24"/>
                <w:szCs w:val="24"/>
                <w:lang w:val="lt-LT"/>
              </w:rPr>
              <w:t xml:space="preserve"> – 746,57  </w:t>
            </w:r>
            <w:r w:rsidR="000370CB">
              <w:rPr>
                <w:sz w:val="24"/>
                <w:szCs w:val="24"/>
                <w:lang w:val="lt-LT"/>
              </w:rPr>
              <w:t>eur</w:t>
            </w:r>
            <w:r>
              <w:rPr>
                <w:sz w:val="24"/>
                <w:szCs w:val="24"/>
                <w:lang w:val="lt-LT"/>
              </w:rPr>
              <w:t>ai</w:t>
            </w:r>
          </w:p>
        </w:tc>
        <w:tc>
          <w:tcPr>
            <w:tcW w:w="1408" w:type="dxa"/>
          </w:tcPr>
          <w:p w14:paraId="27B9C338" w14:textId="77777777" w:rsidR="00E003AA" w:rsidRPr="00AF34FF" w:rsidRDefault="00E003AA" w:rsidP="00427096">
            <w:pPr>
              <w:pStyle w:val="TableParagraph"/>
              <w:rPr>
                <w:sz w:val="24"/>
                <w:szCs w:val="24"/>
                <w:lang w:val="lt-LT"/>
              </w:rPr>
            </w:pPr>
          </w:p>
        </w:tc>
        <w:tc>
          <w:tcPr>
            <w:tcW w:w="1434" w:type="dxa"/>
          </w:tcPr>
          <w:p w14:paraId="1C830753" w14:textId="77777777" w:rsidR="00E003AA" w:rsidRPr="00AF34FF" w:rsidRDefault="00E003AA" w:rsidP="00427096">
            <w:pPr>
              <w:pStyle w:val="TableParagraph"/>
              <w:rPr>
                <w:sz w:val="24"/>
                <w:szCs w:val="24"/>
                <w:lang w:val="lt-LT"/>
              </w:rPr>
            </w:pPr>
          </w:p>
        </w:tc>
      </w:tr>
      <w:tr w:rsidR="00E003AA" w:rsidRPr="00AF34FF" w14:paraId="648B06C2" w14:textId="77777777" w:rsidTr="00210831">
        <w:trPr>
          <w:trHeight w:val="275"/>
        </w:trPr>
        <w:tc>
          <w:tcPr>
            <w:tcW w:w="1808" w:type="dxa"/>
          </w:tcPr>
          <w:p w14:paraId="068C5BFD" w14:textId="0AF44230"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2.4. </w:t>
            </w:r>
            <w:r w:rsidRPr="00C02740">
              <w:rPr>
                <w:color w:val="000000" w:themeColor="text1"/>
                <w:sz w:val="24"/>
                <w:szCs w:val="24"/>
                <w:lang w:val="lt-LT"/>
              </w:rPr>
              <w:t xml:space="preserve">Parengti STEM planą, </w:t>
            </w:r>
            <w:r w:rsidRPr="00C02740">
              <w:rPr>
                <w:color w:val="000000" w:themeColor="text1"/>
                <w:spacing w:val="-4"/>
                <w:sz w:val="24"/>
                <w:szCs w:val="24"/>
                <w:lang w:val="lt-LT"/>
              </w:rPr>
              <w:t>bendradarbiaujant</w:t>
            </w:r>
            <w:r w:rsidRPr="00C02740">
              <w:rPr>
                <w:color w:val="000000" w:themeColor="text1"/>
                <w:sz w:val="24"/>
                <w:szCs w:val="24"/>
                <w:lang w:val="lt-LT"/>
              </w:rPr>
              <w:t xml:space="preserve"> su STEM kryptį įgyvendinusia mokykla.</w:t>
            </w:r>
          </w:p>
        </w:tc>
        <w:tc>
          <w:tcPr>
            <w:tcW w:w="1560" w:type="dxa"/>
          </w:tcPr>
          <w:p w14:paraId="51B19C0D" w14:textId="562AB702" w:rsidR="00E003AA" w:rsidRPr="00AF34FF" w:rsidRDefault="00E003AA" w:rsidP="00427096">
            <w:pPr>
              <w:pStyle w:val="TableParagraph"/>
              <w:rPr>
                <w:sz w:val="24"/>
                <w:szCs w:val="24"/>
                <w:lang w:val="lt-LT"/>
              </w:rPr>
            </w:pPr>
            <w:r w:rsidRPr="00AF34FF">
              <w:rPr>
                <w:sz w:val="24"/>
                <w:szCs w:val="24"/>
                <w:lang w:val="lt-LT"/>
              </w:rPr>
              <w:t>Organizuoti 3 susitikimai su STEM mokyklos atstovais. Parengtas STEM planas.</w:t>
            </w:r>
          </w:p>
        </w:tc>
        <w:tc>
          <w:tcPr>
            <w:tcW w:w="1702" w:type="dxa"/>
          </w:tcPr>
          <w:p w14:paraId="5E47CAB6" w14:textId="77777777" w:rsidR="00E003AA" w:rsidRDefault="003D7C85" w:rsidP="00427096">
            <w:pPr>
              <w:pStyle w:val="TableParagraph"/>
              <w:rPr>
                <w:sz w:val="24"/>
                <w:szCs w:val="24"/>
                <w:lang w:val="lt-LT"/>
              </w:rPr>
            </w:pPr>
            <w:r>
              <w:rPr>
                <w:sz w:val="24"/>
                <w:szCs w:val="24"/>
                <w:lang w:val="lt-LT"/>
              </w:rPr>
              <w:t>-</w:t>
            </w:r>
          </w:p>
          <w:p w14:paraId="25BC7FD5" w14:textId="299AD531" w:rsidR="007028DE" w:rsidRPr="00AF34FF" w:rsidRDefault="007028DE" w:rsidP="00427096">
            <w:pPr>
              <w:pStyle w:val="TableParagraph"/>
              <w:rPr>
                <w:sz w:val="24"/>
                <w:szCs w:val="24"/>
                <w:lang w:val="lt-LT"/>
              </w:rPr>
            </w:pPr>
            <w:r>
              <w:rPr>
                <w:sz w:val="24"/>
                <w:szCs w:val="24"/>
                <w:lang w:val="lt-LT"/>
              </w:rPr>
              <w:t>Mokytojai pagilino žinias apie praktinės tiriamosios veiklos taikymą ugdymo procese, siekiant mokinių mokymosi pažangos.</w:t>
            </w:r>
          </w:p>
        </w:tc>
        <w:tc>
          <w:tcPr>
            <w:tcW w:w="1700" w:type="dxa"/>
            <w:vMerge/>
          </w:tcPr>
          <w:p w14:paraId="4B80D170" w14:textId="77777777" w:rsidR="00E003AA" w:rsidRPr="00AF34FF" w:rsidRDefault="00E003AA" w:rsidP="00427096">
            <w:pPr>
              <w:pStyle w:val="TableParagraph"/>
              <w:rPr>
                <w:sz w:val="24"/>
                <w:szCs w:val="24"/>
                <w:lang w:val="lt-LT"/>
              </w:rPr>
            </w:pPr>
          </w:p>
        </w:tc>
        <w:tc>
          <w:tcPr>
            <w:tcW w:w="1705" w:type="dxa"/>
            <w:vMerge/>
            <w:tcBorders>
              <w:top w:val="nil"/>
            </w:tcBorders>
          </w:tcPr>
          <w:p w14:paraId="27EFA555" w14:textId="77777777" w:rsidR="00E003AA" w:rsidRPr="00AF34FF" w:rsidRDefault="00E003AA" w:rsidP="00427096">
            <w:pPr>
              <w:pStyle w:val="TableParagraph"/>
              <w:rPr>
                <w:sz w:val="24"/>
                <w:szCs w:val="24"/>
                <w:lang w:val="lt-LT"/>
              </w:rPr>
            </w:pPr>
          </w:p>
        </w:tc>
        <w:tc>
          <w:tcPr>
            <w:tcW w:w="1496" w:type="dxa"/>
          </w:tcPr>
          <w:p w14:paraId="52208900" w14:textId="77777777" w:rsidR="003B0799" w:rsidRPr="00AF34FF" w:rsidRDefault="003B0799" w:rsidP="003B0799">
            <w:pPr>
              <w:rPr>
                <w:sz w:val="24"/>
                <w:szCs w:val="24"/>
                <w:lang w:val="lt-LT"/>
              </w:rPr>
            </w:pPr>
            <w:r w:rsidRPr="00AF34FF">
              <w:rPr>
                <w:color w:val="000000"/>
                <w:sz w:val="24"/>
                <w:szCs w:val="24"/>
                <w:lang w:val="lt-LT"/>
              </w:rPr>
              <w:t>Transporto paslaugos - 900 eurų</w:t>
            </w:r>
          </w:p>
          <w:p w14:paraId="0F81E6FD" w14:textId="7B987EEF" w:rsidR="003B0799" w:rsidRPr="00AF34FF" w:rsidRDefault="003B0799" w:rsidP="003B0799">
            <w:pPr>
              <w:rPr>
                <w:sz w:val="24"/>
                <w:szCs w:val="24"/>
                <w:lang w:val="lt-LT"/>
              </w:rPr>
            </w:pPr>
            <w:r w:rsidRPr="00AF34FF">
              <w:rPr>
                <w:sz w:val="24"/>
                <w:szCs w:val="24"/>
                <w:lang w:val="lt-LT"/>
              </w:rPr>
              <w:t>Susitikimo organizavimo išlaidos - 100 eurų</w:t>
            </w:r>
          </w:p>
          <w:p w14:paraId="2FA67A15" w14:textId="62DEE9B3" w:rsidR="003B0799" w:rsidRPr="00AF34FF" w:rsidRDefault="003B0799" w:rsidP="003B0799">
            <w:pPr>
              <w:pStyle w:val="TableParagraph"/>
              <w:rPr>
                <w:sz w:val="24"/>
                <w:szCs w:val="24"/>
                <w:lang w:val="lt-LT"/>
              </w:rPr>
            </w:pPr>
            <w:r w:rsidRPr="00AF34FF">
              <w:rPr>
                <w:sz w:val="24"/>
                <w:szCs w:val="24"/>
                <w:lang w:val="lt-LT"/>
              </w:rPr>
              <w:t>Iš viso veiklos įgyvendinimui - 1000 eurų</w:t>
            </w:r>
          </w:p>
        </w:tc>
        <w:tc>
          <w:tcPr>
            <w:tcW w:w="1410" w:type="dxa"/>
          </w:tcPr>
          <w:p w14:paraId="20A6470E" w14:textId="0F1C6611" w:rsidR="00E003AA" w:rsidRPr="00AF34FF" w:rsidRDefault="005B0A06" w:rsidP="00427096">
            <w:pPr>
              <w:pStyle w:val="TableParagraph"/>
              <w:rPr>
                <w:sz w:val="24"/>
                <w:szCs w:val="24"/>
                <w:lang w:val="lt-LT"/>
              </w:rPr>
            </w:pPr>
            <w:r w:rsidRPr="00AF34FF">
              <w:rPr>
                <w:color w:val="000000"/>
                <w:sz w:val="24"/>
                <w:szCs w:val="24"/>
                <w:lang w:val="lt-LT"/>
              </w:rPr>
              <w:t>Transporto paslaugos</w:t>
            </w:r>
            <w:r>
              <w:rPr>
                <w:color w:val="000000"/>
                <w:sz w:val="24"/>
                <w:szCs w:val="24"/>
                <w:lang w:val="lt-LT"/>
              </w:rPr>
              <w:t xml:space="preserve"> – 350 eurų</w:t>
            </w:r>
          </w:p>
        </w:tc>
        <w:tc>
          <w:tcPr>
            <w:tcW w:w="1408" w:type="dxa"/>
          </w:tcPr>
          <w:p w14:paraId="2600AC3E" w14:textId="77777777" w:rsidR="00E003AA" w:rsidRPr="00AF34FF" w:rsidRDefault="00E003AA" w:rsidP="00427096">
            <w:pPr>
              <w:pStyle w:val="TableParagraph"/>
              <w:rPr>
                <w:sz w:val="24"/>
                <w:szCs w:val="24"/>
                <w:lang w:val="lt-LT"/>
              </w:rPr>
            </w:pPr>
          </w:p>
        </w:tc>
        <w:tc>
          <w:tcPr>
            <w:tcW w:w="1434" w:type="dxa"/>
          </w:tcPr>
          <w:p w14:paraId="02DC9D4B" w14:textId="4483B811" w:rsidR="00E003AA" w:rsidRPr="00AF34FF" w:rsidRDefault="003D7C85" w:rsidP="00427096">
            <w:pPr>
              <w:pStyle w:val="TableParagraph"/>
              <w:rPr>
                <w:sz w:val="24"/>
                <w:szCs w:val="24"/>
                <w:lang w:val="lt-LT"/>
              </w:rPr>
            </w:pPr>
            <w:r>
              <w:rPr>
                <w:sz w:val="24"/>
                <w:szCs w:val="24"/>
                <w:lang w:val="lt-LT"/>
              </w:rPr>
              <w:t>STEM planas bus integruotas į 2022-2023 m. m. gimnazijos ugdymo planą, todėl jo rengimas nukeliamas į 2022 m. III ketvirtį.</w:t>
            </w:r>
          </w:p>
        </w:tc>
      </w:tr>
      <w:tr w:rsidR="00E003AA" w:rsidRPr="00AF34FF" w14:paraId="6B5A179E" w14:textId="77777777" w:rsidTr="00210831">
        <w:trPr>
          <w:trHeight w:val="275"/>
        </w:trPr>
        <w:tc>
          <w:tcPr>
            <w:tcW w:w="1808" w:type="dxa"/>
          </w:tcPr>
          <w:p w14:paraId="47A7476B" w14:textId="41DA1A67"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2.5. Vykdyti metodinių grupių apskrito stalo diskusijas apie </w:t>
            </w:r>
            <w:r w:rsidRPr="00AF34FF">
              <w:rPr>
                <w:sz w:val="24"/>
                <w:szCs w:val="24"/>
                <w:lang w:val="lt-LT"/>
              </w:rPr>
              <w:lastRenderedPageBreak/>
              <w:t>STEM plano įgyvendinimą.</w:t>
            </w:r>
          </w:p>
        </w:tc>
        <w:tc>
          <w:tcPr>
            <w:tcW w:w="1560" w:type="dxa"/>
          </w:tcPr>
          <w:p w14:paraId="776BC070" w14:textId="69496B7A" w:rsidR="00E003AA" w:rsidRPr="00AF34FF" w:rsidRDefault="00E003AA" w:rsidP="00427096">
            <w:pPr>
              <w:pStyle w:val="TableParagraph"/>
              <w:rPr>
                <w:sz w:val="24"/>
                <w:szCs w:val="24"/>
                <w:lang w:val="lt-LT"/>
              </w:rPr>
            </w:pPr>
            <w:r w:rsidRPr="00AF34FF">
              <w:rPr>
                <w:sz w:val="24"/>
                <w:szCs w:val="24"/>
                <w:lang w:val="lt-LT"/>
              </w:rPr>
              <w:lastRenderedPageBreak/>
              <w:t xml:space="preserve">Įvyks 8 susitikimai, kurių </w:t>
            </w:r>
            <w:r w:rsidRPr="00AF34FF">
              <w:rPr>
                <w:sz w:val="24"/>
                <w:szCs w:val="24"/>
                <w:lang w:val="lt-LT"/>
              </w:rPr>
              <w:lastRenderedPageBreak/>
              <w:t>diskusijose dalyvaus100 proc. mokytojų.</w:t>
            </w:r>
          </w:p>
        </w:tc>
        <w:tc>
          <w:tcPr>
            <w:tcW w:w="1702" w:type="dxa"/>
          </w:tcPr>
          <w:p w14:paraId="7BC29074" w14:textId="1BD153C4" w:rsidR="00E003AA" w:rsidRPr="00AF34FF" w:rsidRDefault="0097045E" w:rsidP="00427096">
            <w:pPr>
              <w:pStyle w:val="TableParagraph"/>
              <w:rPr>
                <w:sz w:val="24"/>
                <w:szCs w:val="24"/>
                <w:lang w:val="lt-LT"/>
              </w:rPr>
            </w:pPr>
            <w:r>
              <w:rPr>
                <w:sz w:val="24"/>
                <w:szCs w:val="24"/>
                <w:lang w:val="lt-LT"/>
              </w:rPr>
              <w:lastRenderedPageBreak/>
              <w:t xml:space="preserve">Įvyko 2 susitikimai su metodinių grupių </w:t>
            </w:r>
            <w:r>
              <w:rPr>
                <w:sz w:val="24"/>
                <w:szCs w:val="24"/>
                <w:lang w:val="lt-LT"/>
              </w:rPr>
              <w:lastRenderedPageBreak/>
              <w:t>pirmininkais, jų nariais. Aptartos STEM plano gairės, įgyvendinimo galimybės, numatytos veiklos, paruošiamieji darbai.</w:t>
            </w:r>
          </w:p>
        </w:tc>
        <w:tc>
          <w:tcPr>
            <w:tcW w:w="1700" w:type="dxa"/>
            <w:vMerge/>
          </w:tcPr>
          <w:p w14:paraId="722CB76F" w14:textId="77777777" w:rsidR="00E003AA" w:rsidRPr="00AF34FF" w:rsidRDefault="00E003AA" w:rsidP="00427096">
            <w:pPr>
              <w:pStyle w:val="TableParagraph"/>
              <w:rPr>
                <w:sz w:val="24"/>
                <w:szCs w:val="24"/>
                <w:lang w:val="lt-LT"/>
              </w:rPr>
            </w:pPr>
          </w:p>
        </w:tc>
        <w:tc>
          <w:tcPr>
            <w:tcW w:w="1705" w:type="dxa"/>
            <w:vMerge/>
            <w:tcBorders>
              <w:top w:val="nil"/>
            </w:tcBorders>
          </w:tcPr>
          <w:p w14:paraId="388622EC" w14:textId="77777777" w:rsidR="00E003AA" w:rsidRPr="00AF34FF" w:rsidRDefault="00E003AA" w:rsidP="00427096">
            <w:pPr>
              <w:pStyle w:val="TableParagraph"/>
              <w:rPr>
                <w:sz w:val="24"/>
                <w:szCs w:val="24"/>
                <w:lang w:val="lt-LT"/>
              </w:rPr>
            </w:pPr>
          </w:p>
        </w:tc>
        <w:tc>
          <w:tcPr>
            <w:tcW w:w="1496" w:type="dxa"/>
          </w:tcPr>
          <w:p w14:paraId="75E2A7C6" w14:textId="134B3E1C" w:rsidR="00E003AA" w:rsidRPr="00AF34FF" w:rsidRDefault="003B0799" w:rsidP="00427096">
            <w:pPr>
              <w:pStyle w:val="TableParagraph"/>
              <w:rPr>
                <w:sz w:val="24"/>
                <w:szCs w:val="24"/>
                <w:lang w:val="lt-LT"/>
              </w:rPr>
            </w:pPr>
            <w:r w:rsidRPr="00AF34FF">
              <w:rPr>
                <w:sz w:val="24"/>
                <w:szCs w:val="24"/>
                <w:lang w:val="lt-LT"/>
              </w:rPr>
              <w:t xml:space="preserve">Susitikimo organizavimo išlaidos - 100 </w:t>
            </w:r>
            <w:r w:rsidRPr="00AF34FF">
              <w:rPr>
                <w:sz w:val="24"/>
                <w:szCs w:val="24"/>
                <w:lang w:val="lt-LT"/>
              </w:rPr>
              <w:lastRenderedPageBreak/>
              <w:t>eurų</w:t>
            </w:r>
          </w:p>
          <w:p w14:paraId="0CF68C7B" w14:textId="697984A5" w:rsidR="003B0799" w:rsidRPr="00AF34FF" w:rsidRDefault="003B0799" w:rsidP="003B0799">
            <w:pPr>
              <w:jc w:val="center"/>
              <w:rPr>
                <w:sz w:val="24"/>
                <w:szCs w:val="24"/>
                <w:lang w:val="lt-LT"/>
              </w:rPr>
            </w:pPr>
          </w:p>
        </w:tc>
        <w:tc>
          <w:tcPr>
            <w:tcW w:w="1410" w:type="dxa"/>
          </w:tcPr>
          <w:p w14:paraId="69780EDE" w14:textId="5912CCFB" w:rsidR="00E003AA" w:rsidRPr="00AF34FF" w:rsidRDefault="0097045E" w:rsidP="00427096">
            <w:pPr>
              <w:pStyle w:val="TableParagraph"/>
              <w:rPr>
                <w:sz w:val="24"/>
                <w:szCs w:val="24"/>
                <w:lang w:val="lt-LT"/>
              </w:rPr>
            </w:pPr>
            <w:r>
              <w:rPr>
                <w:sz w:val="24"/>
                <w:szCs w:val="24"/>
                <w:lang w:val="lt-LT"/>
              </w:rPr>
              <w:lastRenderedPageBreak/>
              <w:t>0 eurų</w:t>
            </w:r>
          </w:p>
        </w:tc>
        <w:tc>
          <w:tcPr>
            <w:tcW w:w="1408" w:type="dxa"/>
          </w:tcPr>
          <w:p w14:paraId="3DDF3FBA" w14:textId="77777777" w:rsidR="00E003AA" w:rsidRPr="00AF34FF" w:rsidRDefault="00E003AA" w:rsidP="00427096">
            <w:pPr>
              <w:pStyle w:val="TableParagraph"/>
              <w:rPr>
                <w:sz w:val="24"/>
                <w:szCs w:val="24"/>
                <w:lang w:val="lt-LT"/>
              </w:rPr>
            </w:pPr>
          </w:p>
        </w:tc>
        <w:tc>
          <w:tcPr>
            <w:tcW w:w="1434" w:type="dxa"/>
          </w:tcPr>
          <w:p w14:paraId="389C9DAF" w14:textId="77777777" w:rsidR="00E003AA" w:rsidRPr="00AF34FF" w:rsidRDefault="00E003AA" w:rsidP="00427096">
            <w:pPr>
              <w:pStyle w:val="TableParagraph"/>
              <w:rPr>
                <w:sz w:val="24"/>
                <w:szCs w:val="24"/>
                <w:lang w:val="lt-LT"/>
              </w:rPr>
            </w:pPr>
          </w:p>
        </w:tc>
      </w:tr>
      <w:tr w:rsidR="00E003AA" w:rsidRPr="00AF34FF" w14:paraId="04183085" w14:textId="77777777" w:rsidTr="00210831">
        <w:trPr>
          <w:trHeight w:val="275"/>
        </w:trPr>
        <w:tc>
          <w:tcPr>
            <w:tcW w:w="1808" w:type="dxa"/>
          </w:tcPr>
          <w:p w14:paraId="7508E201" w14:textId="6EB3035C" w:rsidR="00E003AA" w:rsidRPr="00AF34FF" w:rsidRDefault="00E003AA" w:rsidP="00427096">
            <w:pPr>
              <w:pStyle w:val="TableParagraph"/>
              <w:spacing w:line="256" w:lineRule="exact"/>
              <w:ind w:left="110"/>
              <w:rPr>
                <w:sz w:val="24"/>
                <w:szCs w:val="24"/>
                <w:lang w:val="lt-LT"/>
              </w:rPr>
            </w:pPr>
            <w:r w:rsidRPr="00AF34FF">
              <w:rPr>
                <w:sz w:val="24"/>
                <w:szCs w:val="24"/>
                <w:lang w:val="lt-LT"/>
              </w:rPr>
              <w:t>2.6. Kas ketvirtį organizuoti parengto STEM plano stebėseną, įgyvendinant jį ugdymo procese.</w:t>
            </w:r>
          </w:p>
        </w:tc>
        <w:tc>
          <w:tcPr>
            <w:tcW w:w="1560" w:type="dxa"/>
          </w:tcPr>
          <w:p w14:paraId="70D339E5" w14:textId="29313311" w:rsidR="00E003AA" w:rsidRPr="00AF34FF" w:rsidRDefault="00E003AA" w:rsidP="00427096">
            <w:pPr>
              <w:pStyle w:val="TableParagraph"/>
              <w:rPr>
                <w:sz w:val="24"/>
                <w:szCs w:val="24"/>
                <w:lang w:val="lt-LT"/>
              </w:rPr>
            </w:pPr>
            <w:r w:rsidRPr="00AF34FF">
              <w:rPr>
                <w:sz w:val="24"/>
                <w:szCs w:val="24"/>
                <w:lang w:val="lt-LT"/>
              </w:rPr>
              <w:t>Vyks 8 metodinių grupių susirinkimai, skirti diskusijoms.</w:t>
            </w:r>
          </w:p>
        </w:tc>
        <w:tc>
          <w:tcPr>
            <w:tcW w:w="1702" w:type="dxa"/>
          </w:tcPr>
          <w:p w14:paraId="7260F801" w14:textId="2034CBD4" w:rsidR="00E003AA" w:rsidRPr="00AF34FF" w:rsidRDefault="003D7C85" w:rsidP="00427096">
            <w:pPr>
              <w:pStyle w:val="TableParagraph"/>
              <w:rPr>
                <w:sz w:val="24"/>
                <w:szCs w:val="24"/>
                <w:lang w:val="lt-LT"/>
              </w:rPr>
            </w:pPr>
            <w:r>
              <w:rPr>
                <w:sz w:val="24"/>
                <w:szCs w:val="24"/>
                <w:lang w:val="lt-LT"/>
              </w:rPr>
              <w:t>-</w:t>
            </w:r>
          </w:p>
        </w:tc>
        <w:tc>
          <w:tcPr>
            <w:tcW w:w="1700" w:type="dxa"/>
            <w:vMerge/>
          </w:tcPr>
          <w:p w14:paraId="0D173B46" w14:textId="77777777" w:rsidR="00E003AA" w:rsidRPr="00AF34FF" w:rsidRDefault="00E003AA" w:rsidP="00427096">
            <w:pPr>
              <w:pStyle w:val="TableParagraph"/>
              <w:rPr>
                <w:sz w:val="24"/>
                <w:szCs w:val="24"/>
                <w:lang w:val="lt-LT"/>
              </w:rPr>
            </w:pPr>
          </w:p>
        </w:tc>
        <w:tc>
          <w:tcPr>
            <w:tcW w:w="1705" w:type="dxa"/>
            <w:vMerge/>
            <w:tcBorders>
              <w:top w:val="nil"/>
            </w:tcBorders>
          </w:tcPr>
          <w:p w14:paraId="4F49981D" w14:textId="77777777" w:rsidR="00E003AA" w:rsidRPr="00AF34FF" w:rsidRDefault="00E003AA" w:rsidP="00427096">
            <w:pPr>
              <w:pStyle w:val="TableParagraph"/>
              <w:rPr>
                <w:sz w:val="24"/>
                <w:szCs w:val="24"/>
                <w:lang w:val="lt-LT"/>
              </w:rPr>
            </w:pPr>
          </w:p>
        </w:tc>
        <w:tc>
          <w:tcPr>
            <w:tcW w:w="1496" w:type="dxa"/>
          </w:tcPr>
          <w:p w14:paraId="555D6667" w14:textId="76126CCC" w:rsidR="00E003AA" w:rsidRPr="00AF34FF" w:rsidRDefault="001E376D" w:rsidP="00427096">
            <w:pPr>
              <w:pStyle w:val="TableParagraph"/>
              <w:rPr>
                <w:sz w:val="24"/>
                <w:szCs w:val="24"/>
                <w:lang w:val="lt-LT"/>
              </w:rPr>
            </w:pPr>
            <w:r w:rsidRPr="00AF34FF">
              <w:rPr>
                <w:sz w:val="24"/>
                <w:szCs w:val="24"/>
                <w:lang w:val="lt-LT"/>
              </w:rPr>
              <w:t>Susitikimo organizavimo išlaidos - 100 eurų</w:t>
            </w:r>
          </w:p>
        </w:tc>
        <w:tc>
          <w:tcPr>
            <w:tcW w:w="1410" w:type="dxa"/>
          </w:tcPr>
          <w:p w14:paraId="7B2E5D66" w14:textId="075E5A66" w:rsidR="00E003AA" w:rsidRPr="00AF34FF" w:rsidRDefault="0097045E" w:rsidP="00427096">
            <w:pPr>
              <w:pStyle w:val="TableParagraph"/>
              <w:rPr>
                <w:sz w:val="24"/>
                <w:szCs w:val="24"/>
                <w:lang w:val="lt-LT"/>
              </w:rPr>
            </w:pPr>
            <w:r>
              <w:rPr>
                <w:sz w:val="24"/>
                <w:szCs w:val="24"/>
                <w:lang w:val="lt-LT"/>
              </w:rPr>
              <w:t>0 eurų</w:t>
            </w:r>
          </w:p>
        </w:tc>
        <w:tc>
          <w:tcPr>
            <w:tcW w:w="1408" w:type="dxa"/>
          </w:tcPr>
          <w:p w14:paraId="3CC2060B" w14:textId="77777777" w:rsidR="00E003AA" w:rsidRPr="00AF34FF" w:rsidRDefault="00E003AA" w:rsidP="00427096">
            <w:pPr>
              <w:pStyle w:val="TableParagraph"/>
              <w:rPr>
                <w:sz w:val="24"/>
                <w:szCs w:val="24"/>
                <w:lang w:val="lt-LT"/>
              </w:rPr>
            </w:pPr>
          </w:p>
        </w:tc>
        <w:tc>
          <w:tcPr>
            <w:tcW w:w="1434" w:type="dxa"/>
          </w:tcPr>
          <w:p w14:paraId="7A6EB4BA" w14:textId="7588A821" w:rsidR="00E003AA" w:rsidRPr="00AF34FF" w:rsidRDefault="003D7C85" w:rsidP="00427096">
            <w:pPr>
              <w:pStyle w:val="TableParagraph"/>
              <w:rPr>
                <w:sz w:val="24"/>
                <w:szCs w:val="24"/>
                <w:lang w:val="lt-LT"/>
              </w:rPr>
            </w:pPr>
            <w:r>
              <w:rPr>
                <w:sz w:val="24"/>
                <w:szCs w:val="24"/>
                <w:lang w:val="lt-LT"/>
              </w:rPr>
              <w:t>Numatyta stebėseną pradėti nuo 2022 m. IV ketvirčio.</w:t>
            </w:r>
          </w:p>
        </w:tc>
      </w:tr>
      <w:tr w:rsidR="00E003AA" w:rsidRPr="00AF34FF" w14:paraId="6197FAFF" w14:textId="77777777" w:rsidTr="00210831">
        <w:trPr>
          <w:trHeight w:val="275"/>
        </w:trPr>
        <w:tc>
          <w:tcPr>
            <w:tcW w:w="1808" w:type="dxa"/>
          </w:tcPr>
          <w:p w14:paraId="03B1A95D" w14:textId="39862B1B"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2.7. </w:t>
            </w:r>
            <w:r w:rsidRPr="00C02740">
              <w:rPr>
                <w:color w:val="000000" w:themeColor="text1"/>
                <w:sz w:val="24"/>
                <w:szCs w:val="24"/>
                <w:lang w:val="lt-LT"/>
              </w:rPr>
              <w:t xml:space="preserve">Ieškoti naujų socialinių partnerių ir pasirašyti </w:t>
            </w:r>
            <w:r w:rsidRPr="00C02740">
              <w:rPr>
                <w:color w:val="000000" w:themeColor="text1"/>
                <w:spacing w:val="-4"/>
                <w:sz w:val="24"/>
                <w:szCs w:val="24"/>
                <w:lang w:val="lt-LT"/>
              </w:rPr>
              <w:t>bendradarbiavimo</w:t>
            </w:r>
            <w:r w:rsidRPr="00C02740">
              <w:rPr>
                <w:color w:val="000000" w:themeColor="text1"/>
                <w:sz w:val="24"/>
                <w:szCs w:val="24"/>
                <w:lang w:val="lt-LT"/>
              </w:rPr>
              <w:t xml:space="preserve"> sutartis.</w:t>
            </w:r>
          </w:p>
        </w:tc>
        <w:tc>
          <w:tcPr>
            <w:tcW w:w="1560" w:type="dxa"/>
          </w:tcPr>
          <w:p w14:paraId="7858A06B" w14:textId="7B0F1E5B" w:rsidR="00E003AA" w:rsidRPr="00AF34FF" w:rsidRDefault="00E003AA" w:rsidP="00427096">
            <w:pPr>
              <w:pStyle w:val="TableParagraph"/>
              <w:rPr>
                <w:sz w:val="24"/>
                <w:szCs w:val="24"/>
                <w:lang w:val="lt-LT"/>
              </w:rPr>
            </w:pPr>
            <w:r w:rsidRPr="00AF34FF">
              <w:rPr>
                <w:sz w:val="24"/>
                <w:szCs w:val="24"/>
                <w:lang w:val="lt-LT"/>
              </w:rPr>
              <w:t xml:space="preserve">Pasirašytos 2 </w:t>
            </w:r>
            <w:r w:rsidRPr="0097045E">
              <w:rPr>
                <w:spacing w:val="-14"/>
                <w:sz w:val="24"/>
                <w:szCs w:val="24"/>
                <w:lang w:val="lt-LT"/>
              </w:rPr>
              <w:t>bendradarbiavimo</w:t>
            </w:r>
            <w:r w:rsidRPr="00AF34FF">
              <w:rPr>
                <w:sz w:val="24"/>
                <w:szCs w:val="24"/>
                <w:lang w:val="lt-LT"/>
              </w:rPr>
              <w:t xml:space="preserve"> sutartys su naujais partneriais dėl galimybės lankytis laboratorijose, naudotis techniniais ištekliais, pasikviesti lektorius vesti pamokas.</w:t>
            </w:r>
          </w:p>
          <w:p w14:paraId="51BAF4C7" w14:textId="6056ADDB" w:rsidR="00E003AA" w:rsidRPr="00AF34FF" w:rsidRDefault="00E003AA" w:rsidP="003A64E9">
            <w:pPr>
              <w:jc w:val="center"/>
              <w:rPr>
                <w:sz w:val="24"/>
                <w:szCs w:val="24"/>
                <w:lang w:val="lt-LT"/>
              </w:rPr>
            </w:pPr>
          </w:p>
        </w:tc>
        <w:tc>
          <w:tcPr>
            <w:tcW w:w="1702" w:type="dxa"/>
          </w:tcPr>
          <w:p w14:paraId="0E425B0E" w14:textId="6315BE5B" w:rsidR="003D7C85" w:rsidRDefault="00C02740" w:rsidP="00427096">
            <w:pPr>
              <w:pStyle w:val="TableParagraph"/>
              <w:rPr>
                <w:sz w:val="24"/>
                <w:szCs w:val="24"/>
                <w:lang w:val="lt-LT"/>
              </w:rPr>
            </w:pPr>
            <w:r>
              <w:rPr>
                <w:sz w:val="24"/>
                <w:szCs w:val="24"/>
                <w:lang w:val="lt-LT"/>
              </w:rPr>
              <w:t>Pasirašytos</w:t>
            </w:r>
            <w:r w:rsidR="003D7C85">
              <w:rPr>
                <w:sz w:val="24"/>
                <w:szCs w:val="24"/>
                <w:lang w:val="lt-LT"/>
              </w:rPr>
              <w:t xml:space="preserve"> </w:t>
            </w:r>
            <w:r w:rsidR="00FA25D9">
              <w:rPr>
                <w:sz w:val="24"/>
                <w:szCs w:val="24"/>
                <w:lang w:val="lt-LT"/>
              </w:rPr>
              <w:t>2</w:t>
            </w:r>
            <w:r w:rsidR="003D7C85">
              <w:rPr>
                <w:sz w:val="24"/>
                <w:szCs w:val="24"/>
                <w:lang w:val="lt-LT"/>
              </w:rPr>
              <w:t xml:space="preserve"> sutartys: </w:t>
            </w:r>
          </w:p>
          <w:p w14:paraId="36D66C31" w14:textId="77777777" w:rsidR="003D7C85" w:rsidRDefault="003D7C85" w:rsidP="00427096">
            <w:pPr>
              <w:pStyle w:val="TableParagraph"/>
              <w:rPr>
                <w:sz w:val="24"/>
                <w:szCs w:val="24"/>
                <w:lang w:val="lt-LT"/>
              </w:rPr>
            </w:pPr>
          </w:p>
          <w:p w14:paraId="20076749" w14:textId="244A8BA4" w:rsidR="001519AF" w:rsidRDefault="00FA25D9" w:rsidP="00427096">
            <w:pPr>
              <w:pStyle w:val="TableParagraph"/>
              <w:rPr>
                <w:sz w:val="24"/>
                <w:szCs w:val="24"/>
                <w:lang w:val="lt-LT"/>
              </w:rPr>
            </w:pPr>
            <w:r>
              <w:rPr>
                <w:sz w:val="24"/>
                <w:szCs w:val="24"/>
                <w:lang w:val="lt-LT"/>
              </w:rPr>
              <w:t xml:space="preserve">1. </w:t>
            </w:r>
            <w:r w:rsidRPr="00FA25D9">
              <w:rPr>
                <w:spacing w:val="-8"/>
                <w:sz w:val="24"/>
                <w:szCs w:val="24"/>
                <w:lang w:val="lt-LT"/>
              </w:rPr>
              <w:t>Bendradarbiavimo</w:t>
            </w:r>
            <w:r>
              <w:rPr>
                <w:sz w:val="24"/>
                <w:szCs w:val="24"/>
                <w:lang w:val="lt-LT"/>
              </w:rPr>
              <w:t xml:space="preserve"> sutartis su VšĮ Kauno technikos kolegija, 2022 m. birželio 2 d., Nr. V17.</w:t>
            </w:r>
          </w:p>
          <w:p w14:paraId="0C4D65A4" w14:textId="231B54DB" w:rsidR="001519AF" w:rsidRPr="00AF34FF" w:rsidRDefault="001519AF" w:rsidP="00427096">
            <w:pPr>
              <w:pStyle w:val="TableParagraph"/>
              <w:rPr>
                <w:sz w:val="24"/>
                <w:szCs w:val="24"/>
                <w:lang w:val="lt-LT"/>
              </w:rPr>
            </w:pPr>
            <w:r>
              <w:rPr>
                <w:sz w:val="24"/>
                <w:szCs w:val="24"/>
                <w:lang w:val="lt-LT"/>
              </w:rPr>
              <w:t xml:space="preserve">2. </w:t>
            </w:r>
            <w:r w:rsidRPr="001519AF">
              <w:rPr>
                <w:spacing w:val="-8"/>
                <w:sz w:val="24"/>
                <w:szCs w:val="24"/>
                <w:lang w:val="lt-LT"/>
              </w:rPr>
              <w:t>Bendradarbiavimo</w:t>
            </w:r>
            <w:r>
              <w:rPr>
                <w:sz w:val="24"/>
                <w:szCs w:val="24"/>
                <w:lang w:val="lt-LT"/>
              </w:rPr>
              <w:t xml:space="preserve"> sutartis su Kauno Technologijos universitetu</w:t>
            </w:r>
            <w:r w:rsidR="00BC4084">
              <w:rPr>
                <w:sz w:val="24"/>
                <w:szCs w:val="24"/>
                <w:lang w:val="lt-LT"/>
              </w:rPr>
              <w:t xml:space="preserve"> Elektros ir elektronikos fakultetu</w:t>
            </w:r>
            <w:r>
              <w:rPr>
                <w:sz w:val="24"/>
                <w:szCs w:val="24"/>
                <w:lang w:val="lt-LT"/>
              </w:rPr>
              <w:t xml:space="preserve">, 2022 </w:t>
            </w:r>
            <w:r>
              <w:rPr>
                <w:sz w:val="24"/>
                <w:szCs w:val="24"/>
                <w:lang w:val="lt-LT"/>
              </w:rPr>
              <w:lastRenderedPageBreak/>
              <w:t>m. birželio 7 d., Nr. SV7-1027</w:t>
            </w:r>
          </w:p>
        </w:tc>
        <w:tc>
          <w:tcPr>
            <w:tcW w:w="1700" w:type="dxa"/>
            <w:vMerge/>
          </w:tcPr>
          <w:p w14:paraId="1040F4E9" w14:textId="77777777" w:rsidR="00E003AA" w:rsidRPr="00AF34FF" w:rsidRDefault="00E003AA" w:rsidP="00427096">
            <w:pPr>
              <w:pStyle w:val="TableParagraph"/>
              <w:rPr>
                <w:sz w:val="24"/>
                <w:szCs w:val="24"/>
                <w:lang w:val="lt-LT"/>
              </w:rPr>
            </w:pPr>
          </w:p>
        </w:tc>
        <w:tc>
          <w:tcPr>
            <w:tcW w:w="1705" w:type="dxa"/>
            <w:vMerge/>
            <w:tcBorders>
              <w:top w:val="nil"/>
            </w:tcBorders>
          </w:tcPr>
          <w:p w14:paraId="27004831" w14:textId="77777777" w:rsidR="00E003AA" w:rsidRPr="00AF34FF" w:rsidRDefault="00E003AA" w:rsidP="00427096">
            <w:pPr>
              <w:pStyle w:val="TableParagraph"/>
              <w:rPr>
                <w:sz w:val="24"/>
                <w:szCs w:val="24"/>
                <w:lang w:val="lt-LT"/>
              </w:rPr>
            </w:pPr>
          </w:p>
        </w:tc>
        <w:tc>
          <w:tcPr>
            <w:tcW w:w="1496" w:type="dxa"/>
          </w:tcPr>
          <w:p w14:paraId="2F0CA3B3" w14:textId="13467126" w:rsidR="00E003AA" w:rsidRPr="00AF34FF" w:rsidRDefault="001E376D" w:rsidP="00427096">
            <w:pPr>
              <w:pStyle w:val="TableParagraph"/>
              <w:rPr>
                <w:sz w:val="24"/>
                <w:szCs w:val="24"/>
                <w:lang w:val="lt-LT"/>
              </w:rPr>
            </w:pPr>
            <w:r w:rsidRPr="00AF34FF">
              <w:rPr>
                <w:sz w:val="24"/>
                <w:szCs w:val="24"/>
                <w:lang w:val="lt-LT"/>
              </w:rPr>
              <w:t>Susitikimo organizavimo išlaidos - 100 eurų</w:t>
            </w:r>
          </w:p>
          <w:p w14:paraId="3D76D7ED" w14:textId="77777777" w:rsidR="001E376D" w:rsidRPr="00AF34FF" w:rsidRDefault="001E376D" w:rsidP="001E376D">
            <w:pPr>
              <w:rPr>
                <w:sz w:val="24"/>
                <w:szCs w:val="24"/>
                <w:lang w:val="lt-LT"/>
              </w:rPr>
            </w:pPr>
          </w:p>
          <w:p w14:paraId="50DE4675" w14:textId="12F0DDBA" w:rsidR="001E376D" w:rsidRPr="00AF34FF" w:rsidRDefault="001E376D" w:rsidP="001E376D">
            <w:pPr>
              <w:jc w:val="center"/>
              <w:rPr>
                <w:sz w:val="24"/>
                <w:szCs w:val="24"/>
                <w:lang w:val="lt-LT"/>
              </w:rPr>
            </w:pPr>
          </w:p>
        </w:tc>
        <w:tc>
          <w:tcPr>
            <w:tcW w:w="1410" w:type="dxa"/>
          </w:tcPr>
          <w:p w14:paraId="7A41DB5B" w14:textId="5F114FED" w:rsidR="00E003AA" w:rsidRPr="00AF34FF" w:rsidRDefault="00EC4778" w:rsidP="00427096">
            <w:pPr>
              <w:pStyle w:val="TableParagraph"/>
              <w:rPr>
                <w:sz w:val="24"/>
                <w:szCs w:val="24"/>
                <w:lang w:val="lt-LT"/>
              </w:rPr>
            </w:pPr>
            <w:r>
              <w:rPr>
                <w:sz w:val="24"/>
                <w:szCs w:val="24"/>
                <w:lang w:val="lt-LT"/>
              </w:rPr>
              <w:t>0 eurų</w:t>
            </w:r>
          </w:p>
        </w:tc>
        <w:tc>
          <w:tcPr>
            <w:tcW w:w="1408" w:type="dxa"/>
          </w:tcPr>
          <w:p w14:paraId="4B891EA1" w14:textId="77777777" w:rsidR="00E003AA" w:rsidRPr="00AF34FF" w:rsidRDefault="00E003AA" w:rsidP="00427096">
            <w:pPr>
              <w:pStyle w:val="TableParagraph"/>
              <w:rPr>
                <w:sz w:val="24"/>
                <w:szCs w:val="24"/>
                <w:lang w:val="lt-LT"/>
              </w:rPr>
            </w:pPr>
          </w:p>
        </w:tc>
        <w:tc>
          <w:tcPr>
            <w:tcW w:w="1434" w:type="dxa"/>
          </w:tcPr>
          <w:p w14:paraId="6668E7F8" w14:textId="77777777" w:rsidR="00E003AA" w:rsidRPr="00AF34FF" w:rsidRDefault="00E003AA" w:rsidP="00427096">
            <w:pPr>
              <w:pStyle w:val="TableParagraph"/>
              <w:rPr>
                <w:sz w:val="24"/>
                <w:szCs w:val="24"/>
                <w:lang w:val="lt-LT"/>
              </w:rPr>
            </w:pPr>
          </w:p>
        </w:tc>
      </w:tr>
      <w:tr w:rsidR="00E003AA" w:rsidRPr="00AF34FF" w14:paraId="7F31F764" w14:textId="77777777" w:rsidTr="00210831">
        <w:trPr>
          <w:trHeight w:val="275"/>
        </w:trPr>
        <w:tc>
          <w:tcPr>
            <w:tcW w:w="1808" w:type="dxa"/>
          </w:tcPr>
          <w:p w14:paraId="3BEC3864" w14:textId="11E74121"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2.8. </w:t>
            </w:r>
            <w:r w:rsidRPr="00AF34FF">
              <w:rPr>
                <w:color w:val="000000"/>
                <w:sz w:val="24"/>
                <w:szCs w:val="24"/>
                <w:lang w:val="lt-LT"/>
              </w:rPr>
              <w:t>Organizuo</w:t>
            </w:r>
            <w:r w:rsidRPr="00AF34FF">
              <w:rPr>
                <w:sz w:val="24"/>
                <w:szCs w:val="24"/>
                <w:lang w:val="lt-LT"/>
              </w:rPr>
              <w:t>ti</w:t>
            </w:r>
            <w:r w:rsidRPr="00AF34FF">
              <w:rPr>
                <w:color w:val="000000"/>
                <w:sz w:val="24"/>
                <w:szCs w:val="24"/>
                <w:lang w:val="lt-LT"/>
              </w:rPr>
              <w:t xml:space="preserve"> veikl</w:t>
            </w:r>
            <w:r w:rsidRPr="00AF34FF">
              <w:rPr>
                <w:sz w:val="24"/>
                <w:szCs w:val="24"/>
                <w:lang w:val="lt-LT"/>
              </w:rPr>
              <w:t>a</w:t>
            </w:r>
            <w:r w:rsidRPr="00AF34FF">
              <w:rPr>
                <w:color w:val="000000"/>
                <w:sz w:val="24"/>
                <w:szCs w:val="24"/>
                <w:lang w:val="lt-LT"/>
              </w:rPr>
              <w:t xml:space="preserve">s su </w:t>
            </w:r>
            <w:r w:rsidRPr="00AF34FF">
              <w:rPr>
                <w:color w:val="000000"/>
                <w:spacing w:val="-4"/>
                <w:sz w:val="24"/>
                <w:szCs w:val="24"/>
                <w:lang w:val="lt-LT"/>
              </w:rPr>
              <w:t>bendradarbiavimo</w:t>
            </w:r>
            <w:r w:rsidRPr="00AF34FF">
              <w:rPr>
                <w:color w:val="000000"/>
                <w:sz w:val="24"/>
                <w:szCs w:val="24"/>
                <w:lang w:val="lt-LT"/>
              </w:rPr>
              <w:t xml:space="preserve"> sutartis pasirašytomis institucijomis.</w:t>
            </w:r>
          </w:p>
        </w:tc>
        <w:tc>
          <w:tcPr>
            <w:tcW w:w="1560" w:type="dxa"/>
          </w:tcPr>
          <w:p w14:paraId="4182166C" w14:textId="77777777" w:rsidR="00E003AA" w:rsidRPr="00AF34FF" w:rsidRDefault="00E003AA" w:rsidP="003A64E9">
            <w:pPr>
              <w:pBdr>
                <w:top w:val="nil"/>
                <w:left w:val="nil"/>
                <w:bottom w:val="nil"/>
                <w:right w:val="nil"/>
                <w:between w:val="nil"/>
              </w:pBdr>
              <w:spacing w:line="276" w:lineRule="auto"/>
              <w:rPr>
                <w:sz w:val="24"/>
                <w:szCs w:val="24"/>
                <w:lang w:val="lt-LT"/>
              </w:rPr>
            </w:pPr>
            <w:r w:rsidRPr="00AF34FF">
              <w:rPr>
                <w:sz w:val="24"/>
                <w:szCs w:val="24"/>
                <w:lang w:val="lt-LT"/>
              </w:rPr>
              <w:t>Įvyks 3 susitikimai</w:t>
            </w:r>
          </w:p>
          <w:p w14:paraId="703C18E3" w14:textId="77777777" w:rsidR="00E003AA" w:rsidRPr="00AF34FF" w:rsidRDefault="00E003AA" w:rsidP="00427096">
            <w:pPr>
              <w:pStyle w:val="TableParagraph"/>
              <w:rPr>
                <w:sz w:val="24"/>
                <w:szCs w:val="24"/>
                <w:lang w:val="lt-LT"/>
              </w:rPr>
            </w:pPr>
          </w:p>
        </w:tc>
        <w:tc>
          <w:tcPr>
            <w:tcW w:w="1702" w:type="dxa"/>
          </w:tcPr>
          <w:p w14:paraId="5F953B93" w14:textId="77777777" w:rsidR="00FA25D9" w:rsidRDefault="003D7C85" w:rsidP="00427096">
            <w:pPr>
              <w:pStyle w:val="TableParagraph"/>
              <w:rPr>
                <w:b/>
                <w:bCs/>
                <w:sz w:val="24"/>
                <w:szCs w:val="24"/>
                <w:lang w:val="lt-LT"/>
              </w:rPr>
            </w:pPr>
            <w:r w:rsidRPr="003D7C85">
              <w:rPr>
                <w:b/>
                <w:bCs/>
                <w:sz w:val="24"/>
                <w:szCs w:val="24"/>
                <w:lang w:val="lt-LT"/>
              </w:rPr>
              <w:t>1 susitikimas:</w:t>
            </w:r>
          </w:p>
          <w:p w14:paraId="4C939E05" w14:textId="58841E8F" w:rsidR="00C02740" w:rsidRPr="00FA25D9" w:rsidRDefault="00EC4778" w:rsidP="00427096">
            <w:pPr>
              <w:pStyle w:val="TableParagraph"/>
              <w:rPr>
                <w:b/>
                <w:bCs/>
                <w:sz w:val="24"/>
                <w:szCs w:val="24"/>
                <w:lang w:val="lt-LT"/>
              </w:rPr>
            </w:pPr>
            <w:r>
              <w:rPr>
                <w:sz w:val="24"/>
                <w:szCs w:val="24"/>
                <w:lang w:val="lt-LT"/>
              </w:rPr>
              <w:t xml:space="preserve">Įvyko II, III klasių mokinių išvyka į Kauno techniko kolegiją, kurie apžiūrėjo modernias laboratorijas, auditorijas, susipažino su orlaivių mechanizmų ir automobilių </w:t>
            </w:r>
            <w:r w:rsidR="00F14BAC">
              <w:rPr>
                <w:sz w:val="24"/>
                <w:szCs w:val="24"/>
                <w:lang w:val="lt-LT"/>
              </w:rPr>
              <w:t>techninio eksploatavimo studijų programomis, atliko medžiagų apdirbimo inžinerijos praktinį darbą, kt.</w:t>
            </w:r>
          </w:p>
        </w:tc>
        <w:tc>
          <w:tcPr>
            <w:tcW w:w="1700" w:type="dxa"/>
            <w:vMerge/>
          </w:tcPr>
          <w:p w14:paraId="562212D6" w14:textId="77777777" w:rsidR="00E003AA" w:rsidRPr="00AF34FF" w:rsidRDefault="00E003AA" w:rsidP="00427096">
            <w:pPr>
              <w:pStyle w:val="TableParagraph"/>
              <w:rPr>
                <w:sz w:val="24"/>
                <w:szCs w:val="24"/>
                <w:lang w:val="lt-LT"/>
              </w:rPr>
            </w:pPr>
          </w:p>
        </w:tc>
        <w:tc>
          <w:tcPr>
            <w:tcW w:w="1705" w:type="dxa"/>
            <w:vMerge/>
            <w:tcBorders>
              <w:top w:val="nil"/>
            </w:tcBorders>
          </w:tcPr>
          <w:p w14:paraId="74398098" w14:textId="77777777" w:rsidR="00E003AA" w:rsidRPr="00AF34FF" w:rsidRDefault="00E003AA" w:rsidP="00427096">
            <w:pPr>
              <w:pStyle w:val="TableParagraph"/>
              <w:rPr>
                <w:sz w:val="24"/>
                <w:szCs w:val="24"/>
                <w:lang w:val="lt-LT"/>
              </w:rPr>
            </w:pPr>
          </w:p>
        </w:tc>
        <w:tc>
          <w:tcPr>
            <w:tcW w:w="1496" w:type="dxa"/>
          </w:tcPr>
          <w:p w14:paraId="5D0733CA" w14:textId="05F342C3" w:rsidR="00E003AA" w:rsidRPr="00AF34FF" w:rsidRDefault="001E376D" w:rsidP="00427096">
            <w:pPr>
              <w:pStyle w:val="TableParagraph"/>
              <w:rPr>
                <w:sz w:val="24"/>
                <w:szCs w:val="24"/>
                <w:lang w:val="lt-LT"/>
              </w:rPr>
            </w:pPr>
            <w:r w:rsidRPr="00AF34FF">
              <w:rPr>
                <w:color w:val="000000"/>
                <w:sz w:val="24"/>
                <w:szCs w:val="24"/>
                <w:lang w:val="lt-LT"/>
              </w:rPr>
              <w:t>Transporto paslaugos - 900 eurų</w:t>
            </w:r>
          </w:p>
        </w:tc>
        <w:tc>
          <w:tcPr>
            <w:tcW w:w="1410" w:type="dxa"/>
          </w:tcPr>
          <w:p w14:paraId="785AADDD" w14:textId="78CD6212" w:rsidR="00E003AA" w:rsidRPr="00AF34FF" w:rsidRDefault="00F14BAC" w:rsidP="00427096">
            <w:pPr>
              <w:pStyle w:val="TableParagraph"/>
              <w:rPr>
                <w:sz w:val="24"/>
                <w:szCs w:val="24"/>
                <w:lang w:val="lt-LT"/>
              </w:rPr>
            </w:pPr>
            <w:r>
              <w:rPr>
                <w:sz w:val="24"/>
                <w:szCs w:val="24"/>
                <w:lang w:val="lt-LT"/>
              </w:rPr>
              <w:t>0 eurų</w:t>
            </w:r>
          </w:p>
        </w:tc>
        <w:tc>
          <w:tcPr>
            <w:tcW w:w="1408" w:type="dxa"/>
          </w:tcPr>
          <w:p w14:paraId="49CCDD30" w14:textId="77777777" w:rsidR="00E003AA" w:rsidRPr="00AF34FF" w:rsidRDefault="00E003AA" w:rsidP="00427096">
            <w:pPr>
              <w:pStyle w:val="TableParagraph"/>
              <w:rPr>
                <w:sz w:val="24"/>
                <w:szCs w:val="24"/>
                <w:lang w:val="lt-LT"/>
              </w:rPr>
            </w:pPr>
          </w:p>
        </w:tc>
        <w:tc>
          <w:tcPr>
            <w:tcW w:w="1434" w:type="dxa"/>
          </w:tcPr>
          <w:p w14:paraId="534E5579" w14:textId="77777777" w:rsidR="00E003AA" w:rsidRPr="00AF34FF" w:rsidRDefault="00E003AA" w:rsidP="00427096">
            <w:pPr>
              <w:pStyle w:val="TableParagraph"/>
              <w:rPr>
                <w:sz w:val="24"/>
                <w:szCs w:val="24"/>
                <w:lang w:val="lt-LT"/>
              </w:rPr>
            </w:pPr>
          </w:p>
        </w:tc>
      </w:tr>
      <w:tr w:rsidR="00E003AA" w:rsidRPr="00AF34FF" w14:paraId="6E8B1A22" w14:textId="77777777" w:rsidTr="00210831">
        <w:trPr>
          <w:trHeight w:val="275"/>
        </w:trPr>
        <w:tc>
          <w:tcPr>
            <w:tcW w:w="1808" w:type="dxa"/>
          </w:tcPr>
          <w:p w14:paraId="4A7EF268" w14:textId="072FBD3F"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2.9. </w:t>
            </w:r>
            <w:r w:rsidRPr="00AF34FF">
              <w:rPr>
                <w:color w:val="000000"/>
                <w:sz w:val="24"/>
                <w:szCs w:val="24"/>
                <w:lang w:val="lt-LT"/>
              </w:rPr>
              <w:t>Organizuot</w:t>
            </w:r>
            <w:r w:rsidRPr="00AF34FF">
              <w:rPr>
                <w:sz w:val="24"/>
                <w:szCs w:val="24"/>
                <w:lang w:val="lt-LT"/>
              </w:rPr>
              <w:t>i</w:t>
            </w:r>
            <w:r w:rsidRPr="00AF34FF">
              <w:rPr>
                <w:color w:val="000000"/>
                <w:sz w:val="24"/>
                <w:szCs w:val="24"/>
                <w:lang w:val="lt-LT"/>
              </w:rPr>
              <w:t xml:space="preserve"> išvyk</w:t>
            </w:r>
            <w:r w:rsidRPr="00AF34FF">
              <w:rPr>
                <w:sz w:val="24"/>
                <w:szCs w:val="24"/>
                <w:lang w:val="lt-LT"/>
              </w:rPr>
              <w:t>a</w:t>
            </w:r>
            <w:r w:rsidRPr="00AF34FF">
              <w:rPr>
                <w:color w:val="000000"/>
                <w:sz w:val="24"/>
                <w:szCs w:val="24"/>
                <w:lang w:val="lt-LT"/>
              </w:rPr>
              <w:t>s į universitetų laboratorijas.</w:t>
            </w:r>
          </w:p>
        </w:tc>
        <w:tc>
          <w:tcPr>
            <w:tcW w:w="1560" w:type="dxa"/>
          </w:tcPr>
          <w:p w14:paraId="03265B1F" w14:textId="025E6A77" w:rsidR="00E003AA" w:rsidRPr="00AF34FF" w:rsidRDefault="00E003AA" w:rsidP="00427096">
            <w:pPr>
              <w:pStyle w:val="TableParagraph"/>
              <w:rPr>
                <w:sz w:val="24"/>
                <w:szCs w:val="24"/>
                <w:lang w:val="lt-LT"/>
              </w:rPr>
            </w:pPr>
            <w:r w:rsidRPr="00AF34FF">
              <w:rPr>
                <w:sz w:val="24"/>
                <w:szCs w:val="24"/>
                <w:lang w:val="lt-LT"/>
              </w:rPr>
              <w:t>Įvyks 3 išvykos į universitetų laboratorijas.</w:t>
            </w:r>
          </w:p>
        </w:tc>
        <w:tc>
          <w:tcPr>
            <w:tcW w:w="1702" w:type="dxa"/>
          </w:tcPr>
          <w:p w14:paraId="0099DCDD" w14:textId="5ADBCCF2" w:rsidR="003D7C85" w:rsidRPr="00A14D4F" w:rsidRDefault="003D7C85" w:rsidP="00427096">
            <w:pPr>
              <w:pStyle w:val="TableParagraph"/>
              <w:rPr>
                <w:b/>
                <w:bCs/>
                <w:sz w:val="24"/>
                <w:szCs w:val="24"/>
                <w:lang w:val="lt-LT"/>
              </w:rPr>
            </w:pPr>
            <w:r w:rsidRPr="003D7C85">
              <w:rPr>
                <w:b/>
                <w:bCs/>
                <w:sz w:val="24"/>
                <w:szCs w:val="24"/>
                <w:lang w:val="lt-LT"/>
              </w:rPr>
              <w:t>3 išvykos:</w:t>
            </w:r>
          </w:p>
          <w:p w14:paraId="3AB822A2" w14:textId="3D524CDC" w:rsidR="00C5244F" w:rsidRDefault="00DC3323" w:rsidP="00427096">
            <w:pPr>
              <w:pStyle w:val="TableParagraph"/>
              <w:rPr>
                <w:sz w:val="24"/>
                <w:szCs w:val="24"/>
                <w:lang w:val="lt-LT"/>
              </w:rPr>
            </w:pPr>
            <w:r>
              <w:rPr>
                <w:sz w:val="24"/>
                <w:szCs w:val="24"/>
                <w:lang w:val="lt-LT"/>
              </w:rPr>
              <w:t xml:space="preserve">1. </w:t>
            </w:r>
            <w:r w:rsidR="00F14BAC">
              <w:rPr>
                <w:sz w:val="24"/>
                <w:szCs w:val="24"/>
                <w:lang w:val="lt-LT"/>
              </w:rPr>
              <w:t xml:space="preserve">Įvyko III klasių mokinių išvyka į Vilniaus universiteto Gyvybės mokslų centrą. Gimnazistai dalyvavo </w:t>
            </w:r>
            <w:r w:rsidR="00F14BAC">
              <w:rPr>
                <w:sz w:val="24"/>
                <w:szCs w:val="24"/>
                <w:lang w:val="lt-LT"/>
              </w:rPr>
              <w:lastRenderedPageBreak/>
              <w:t>tarptautinėje mokslinėje konferencijoje „The COINS</w:t>
            </w:r>
            <w:r w:rsidR="00C5244F">
              <w:rPr>
                <w:sz w:val="24"/>
                <w:szCs w:val="24"/>
                <w:lang w:val="lt-LT"/>
              </w:rPr>
              <w:t>“, kurioje klausėsi paskaitų, atliko praktinius užsiėmimus.</w:t>
            </w:r>
          </w:p>
          <w:p w14:paraId="1C80D46E" w14:textId="195B71CF" w:rsidR="00954AFD" w:rsidRDefault="00DC3323" w:rsidP="00427096">
            <w:pPr>
              <w:pStyle w:val="TableParagraph"/>
              <w:rPr>
                <w:sz w:val="24"/>
                <w:szCs w:val="24"/>
                <w:lang w:val="lt-LT"/>
              </w:rPr>
            </w:pPr>
            <w:r>
              <w:rPr>
                <w:sz w:val="24"/>
                <w:szCs w:val="24"/>
                <w:lang w:val="lt-LT"/>
              </w:rPr>
              <w:t xml:space="preserve">2. </w:t>
            </w:r>
            <w:r w:rsidR="00954AFD">
              <w:rPr>
                <w:sz w:val="24"/>
                <w:szCs w:val="24"/>
                <w:lang w:val="lt-LT"/>
              </w:rPr>
              <w:t>Įvyko I klasių mokinių išvyka į Kauno tvirtovės VII forto gyvybės mokslų ir matematikos laboratorijas. Mokiniai atliko širdies preparavimo procedūrą.</w:t>
            </w:r>
          </w:p>
          <w:p w14:paraId="718277D8" w14:textId="5D07FC6A" w:rsidR="00C5244F" w:rsidRPr="00AF34FF" w:rsidRDefault="00DC3323" w:rsidP="00427096">
            <w:pPr>
              <w:pStyle w:val="TableParagraph"/>
              <w:rPr>
                <w:sz w:val="24"/>
                <w:szCs w:val="24"/>
                <w:lang w:val="lt-LT"/>
              </w:rPr>
            </w:pPr>
            <w:r>
              <w:rPr>
                <w:sz w:val="24"/>
                <w:szCs w:val="24"/>
                <w:lang w:val="lt-LT"/>
              </w:rPr>
              <w:t xml:space="preserve">3. </w:t>
            </w:r>
            <w:r w:rsidR="00954AFD">
              <w:rPr>
                <w:sz w:val="24"/>
                <w:szCs w:val="24"/>
                <w:lang w:val="lt-LT"/>
              </w:rPr>
              <w:t>Įvyko III klasių mokinių išvyka į Chemijos technologijos fakultetą, kurio laboratorijoje atlikti praktikos darbai</w:t>
            </w:r>
            <w:r w:rsidR="00374387">
              <w:rPr>
                <w:sz w:val="24"/>
                <w:szCs w:val="24"/>
                <w:lang w:val="lt-LT"/>
              </w:rPr>
              <w:t>.</w:t>
            </w:r>
          </w:p>
        </w:tc>
        <w:tc>
          <w:tcPr>
            <w:tcW w:w="1700" w:type="dxa"/>
            <w:vMerge/>
          </w:tcPr>
          <w:p w14:paraId="353C9388" w14:textId="77777777" w:rsidR="00E003AA" w:rsidRPr="00AF34FF" w:rsidRDefault="00E003AA" w:rsidP="00427096">
            <w:pPr>
              <w:pStyle w:val="TableParagraph"/>
              <w:rPr>
                <w:sz w:val="24"/>
                <w:szCs w:val="24"/>
                <w:lang w:val="lt-LT"/>
              </w:rPr>
            </w:pPr>
          </w:p>
        </w:tc>
        <w:tc>
          <w:tcPr>
            <w:tcW w:w="1705" w:type="dxa"/>
            <w:vMerge/>
            <w:tcBorders>
              <w:top w:val="nil"/>
            </w:tcBorders>
          </w:tcPr>
          <w:p w14:paraId="6FF48EC3" w14:textId="77777777" w:rsidR="00E003AA" w:rsidRPr="00AF34FF" w:rsidRDefault="00E003AA" w:rsidP="00427096">
            <w:pPr>
              <w:pStyle w:val="TableParagraph"/>
              <w:rPr>
                <w:sz w:val="24"/>
                <w:szCs w:val="24"/>
                <w:lang w:val="lt-LT"/>
              </w:rPr>
            </w:pPr>
          </w:p>
        </w:tc>
        <w:tc>
          <w:tcPr>
            <w:tcW w:w="1496" w:type="dxa"/>
          </w:tcPr>
          <w:p w14:paraId="0A12908F" w14:textId="054061C5" w:rsidR="00E003AA" w:rsidRPr="00AF34FF" w:rsidRDefault="001E376D" w:rsidP="00427096">
            <w:pPr>
              <w:pStyle w:val="TableParagraph"/>
              <w:rPr>
                <w:sz w:val="24"/>
                <w:szCs w:val="24"/>
                <w:lang w:val="lt-LT"/>
              </w:rPr>
            </w:pPr>
            <w:r w:rsidRPr="00AF34FF">
              <w:rPr>
                <w:color w:val="000000"/>
                <w:sz w:val="24"/>
                <w:szCs w:val="24"/>
                <w:lang w:val="lt-LT"/>
              </w:rPr>
              <w:t>Transporto paslaugos - 900 eurų</w:t>
            </w:r>
          </w:p>
          <w:p w14:paraId="1415BE30" w14:textId="5EA8BAC9" w:rsidR="001E376D" w:rsidRPr="00AF34FF" w:rsidRDefault="001E376D" w:rsidP="001E376D">
            <w:pPr>
              <w:jc w:val="center"/>
              <w:rPr>
                <w:sz w:val="24"/>
                <w:szCs w:val="24"/>
                <w:lang w:val="lt-LT"/>
              </w:rPr>
            </w:pPr>
          </w:p>
        </w:tc>
        <w:tc>
          <w:tcPr>
            <w:tcW w:w="1410" w:type="dxa"/>
          </w:tcPr>
          <w:p w14:paraId="212DE7EB" w14:textId="17EAA1F2" w:rsidR="00E003AA" w:rsidRPr="00AF34FF" w:rsidRDefault="00F14BAC" w:rsidP="00427096">
            <w:pPr>
              <w:pStyle w:val="TableParagraph"/>
              <w:rPr>
                <w:sz w:val="24"/>
                <w:szCs w:val="24"/>
                <w:lang w:val="lt-LT"/>
              </w:rPr>
            </w:pPr>
            <w:r>
              <w:rPr>
                <w:sz w:val="24"/>
                <w:szCs w:val="24"/>
                <w:lang w:val="lt-LT"/>
              </w:rPr>
              <w:t>0 eurų</w:t>
            </w:r>
          </w:p>
        </w:tc>
        <w:tc>
          <w:tcPr>
            <w:tcW w:w="1408" w:type="dxa"/>
          </w:tcPr>
          <w:p w14:paraId="7926E9D9" w14:textId="77777777" w:rsidR="00E003AA" w:rsidRPr="00AF34FF" w:rsidRDefault="00E003AA" w:rsidP="00427096">
            <w:pPr>
              <w:pStyle w:val="TableParagraph"/>
              <w:rPr>
                <w:sz w:val="24"/>
                <w:szCs w:val="24"/>
                <w:lang w:val="lt-LT"/>
              </w:rPr>
            </w:pPr>
          </w:p>
        </w:tc>
        <w:tc>
          <w:tcPr>
            <w:tcW w:w="1434" w:type="dxa"/>
          </w:tcPr>
          <w:p w14:paraId="64E634F9" w14:textId="77777777" w:rsidR="00E003AA" w:rsidRPr="00AF34FF" w:rsidRDefault="00E003AA" w:rsidP="00427096">
            <w:pPr>
              <w:pStyle w:val="TableParagraph"/>
              <w:rPr>
                <w:sz w:val="24"/>
                <w:szCs w:val="24"/>
                <w:lang w:val="lt-LT"/>
              </w:rPr>
            </w:pPr>
          </w:p>
        </w:tc>
      </w:tr>
      <w:tr w:rsidR="00E003AA" w:rsidRPr="00AF34FF" w14:paraId="6F0E74B9" w14:textId="77777777" w:rsidTr="00210831">
        <w:trPr>
          <w:trHeight w:val="275"/>
        </w:trPr>
        <w:tc>
          <w:tcPr>
            <w:tcW w:w="1808" w:type="dxa"/>
          </w:tcPr>
          <w:p w14:paraId="1DE723B7" w14:textId="44AF1E8B"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2.10. </w:t>
            </w:r>
            <w:r w:rsidRPr="00AF34FF">
              <w:rPr>
                <w:color w:val="000000" w:themeColor="text1"/>
                <w:sz w:val="24"/>
                <w:szCs w:val="24"/>
                <w:lang w:val="lt-LT"/>
              </w:rPr>
              <w:t>Pritaikyti gimnazijos internetinę svetainę projekto veiklų sklaidai.</w:t>
            </w:r>
          </w:p>
        </w:tc>
        <w:tc>
          <w:tcPr>
            <w:tcW w:w="1560" w:type="dxa"/>
          </w:tcPr>
          <w:p w14:paraId="4751F4A1" w14:textId="39D2621F" w:rsidR="00E003AA" w:rsidRPr="00AF34FF" w:rsidRDefault="00E003AA" w:rsidP="00427096">
            <w:pPr>
              <w:pStyle w:val="TableParagraph"/>
              <w:rPr>
                <w:sz w:val="24"/>
                <w:szCs w:val="24"/>
                <w:lang w:val="lt-LT"/>
              </w:rPr>
            </w:pPr>
            <w:r w:rsidRPr="00AF34FF">
              <w:rPr>
                <w:sz w:val="24"/>
                <w:szCs w:val="24"/>
                <w:lang w:val="lt-LT"/>
              </w:rPr>
              <w:t xml:space="preserve">Bus sukurtas atnaujintas internetinės svetainės dizainas, patogus skelbti </w:t>
            </w:r>
            <w:r w:rsidRPr="00AF34FF">
              <w:rPr>
                <w:sz w:val="24"/>
                <w:szCs w:val="24"/>
                <w:lang w:val="lt-LT"/>
              </w:rPr>
              <w:lastRenderedPageBreak/>
              <w:t>projekto medžiagai. Projekto informacija atnaujinama ne rečiau kaip 1 kartą per mėnesį.</w:t>
            </w:r>
          </w:p>
        </w:tc>
        <w:tc>
          <w:tcPr>
            <w:tcW w:w="1702" w:type="dxa"/>
          </w:tcPr>
          <w:p w14:paraId="07A74807" w14:textId="77777777" w:rsidR="00E003AA" w:rsidRDefault="00481F83" w:rsidP="00427096">
            <w:pPr>
              <w:pStyle w:val="TableParagraph"/>
              <w:rPr>
                <w:sz w:val="24"/>
                <w:szCs w:val="24"/>
                <w:lang w:val="lt-LT"/>
              </w:rPr>
            </w:pPr>
            <w:r>
              <w:rPr>
                <w:sz w:val="24"/>
                <w:szCs w:val="24"/>
                <w:lang w:val="lt-LT"/>
              </w:rPr>
              <w:lastRenderedPageBreak/>
              <w:t>-</w:t>
            </w:r>
          </w:p>
          <w:p w14:paraId="26A46939" w14:textId="77777777" w:rsidR="00BB135C" w:rsidRDefault="00481F83" w:rsidP="00427096">
            <w:pPr>
              <w:pStyle w:val="TableParagraph"/>
              <w:rPr>
                <w:sz w:val="24"/>
                <w:szCs w:val="24"/>
                <w:lang w:val="lt-LT"/>
              </w:rPr>
            </w:pPr>
            <w:r>
              <w:rPr>
                <w:sz w:val="24"/>
                <w:szCs w:val="24"/>
                <w:lang w:val="lt-LT"/>
              </w:rPr>
              <w:t>Veiklos įgyvendinimas numatytas 2022 m. IV ketvirtyje</w:t>
            </w:r>
          </w:p>
          <w:p w14:paraId="2E49524F" w14:textId="77777777" w:rsidR="00BB135C" w:rsidRDefault="00BB135C" w:rsidP="00427096">
            <w:pPr>
              <w:pStyle w:val="TableParagraph"/>
              <w:rPr>
                <w:sz w:val="24"/>
                <w:szCs w:val="24"/>
                <w:lang w:val="lt-LT"/>
              </w:rPr>
            </w:pPr>
          </w:p>
          <w:p w14:paraId="2E229377" w14:textId="55EB3FFE" w:rsidR="00481F83" w:rsidRPr="00AF34FF" w:rsidRDefault="00481F83" w:rsidP="00427096">
            <w:pPr>
              <w:pStyle w:val="TableParagraph"/>
              <w:rPr>
                <w:sz w:val="24"/>
                <w:szCs w:val="24"/>
                <w:lang w:val="lt-LT"/>
              </w:rPr>
            </w:pPr>
            <w:r>
              <w:rPr>
                <w:sz w:val="24"/>
                <w:szCs w:val="24"/>
                <w:lang w:val="lt-LT"/>
              </w:rPr>
              <w:lastRenderedPageBreak/>
              <w:t xml:space="preserve"> </w:t>
            </w:r>
          </w:p>
        </w:tc>
        <w:tc>
          <w:tcPr>
            <w:tcW w:w="1700" w:type="dxa"/>
            <w:vMerge/>
          </w:tcPr>
          <w:p w14:paraId="7F8000F0" w14:textId="77777777" w:rsidR="00E003AA" w:rsidRPr="00AF34FF" w:rsidRDefault="00E003AA" w:rsidP="00427096">
            <w:pPr>
              <w:pStyle w:val="TableParagraph"/>
              <w:rPr>
                <w:sz w:val="24"/>
                <w:szCs w:val="24"/>
                <w:lang w:val="lt-LT"/>
              </w:rPr>
            </w:pPr>
          </w:p>
        </w:tc>
        <w:tc>
          <w:tcPr>
            <w:tcW w:w="1705" w:type="dxa"/>
            <w:vMerge w:val="restart"/>
            <w:tcBorders>
              <w:top w:val="nil"/>
            </w:tcBorders>
          </w:tcPr>
          <w:p w14:paraId="6CB0E6AE" w14:textId="77777777" w:rsidR="00E003AA" w:rsidRPr="00AF34FF" w:rsidRDefault="00E003AA" w:rsidP="00427096">
            <w:pPr>
              <w:pStyle w:val="TableParagraph"/>
              <w:rPr>
                <w:sz w:val="24"/>
                <w:szCs w:val="24"/>
                <w:lang w:val="lt-LT"/>
              </w:rPr>
            </w:pPr>
          </w:p>
        </w:tc>
        <w:tc>
          <w:tcPr>
            <w:tcW w:w="1496" w:type="dxa"/>
          </w:tcPr>
          <w:p w14:paraId="598E85D7" w14:textId="3EC14337" w:rsidR="00E003AA" w:rsidRPr="00AF34FF" w:rsidRDefault="001E376D" w:rsidP="00427096">
            <w:pPr>
              <w:pStyle w:val="TableParagraph"/>
              <w:rPr>
                <w:sz w:val="24"/>
                <w:szCs w:val="24"/>
                <w:lang w:val="lt-LT"/>
              </w:rPr>
            </w:pPr>
            <w:r w:rsidRPr="00AF34FF">
              <w:rPr>
                <w:sz w:val="24"/>
                <w:szCs w:val="24"/>
                <w:lang w:val="lt-LT"/>
              </w:rPr>
              <w:t>Internetinės svetainės atnaujinimas - 2000 eurų</w:t>
            </w:r>
          </w:p>
        </w:tc>
        <w:tc>
          <w:tcPr>
            <w:tcW w:w="1410" w:type="dxa"/>
          </w:tcPr>
          <w:p w14:paraId="4BB160D9" w14:textId="3514DEE1" w:rsidR="00E003AA" w:rsidRPr="00AF34FF" w:rsidRDefault="00C5244F" w:rsidP="00427096">
            <w:pPr>
              <w:pStyle w:val="TableParagraph"/>
              <w:rPr>
                <w:sz w:val="24"/>
                <w:szCs w:val="24"/>
                <w:lang w:val="lt-LT"/>
              </w:rPr>
            </w:pPr>
            <w:r>
              <w:rPr>
                <w:sz w:val="24"/>
                <w:szCs w:val="24"/>
                <w:lang w:val="lt-LT"/>
              </w:rPr>
              <w:t>0 eurų</w:t>
            </w:r>
          </w:p>
        </w:tc>
        <w:tc>
          <w:tcPr>
            <w:tcW w:w="1408" w:type="dxa"/>
          </w:tcPr>
          <w:p w14:paraId="6EDD3334" w14:textId="77777777" w:rsidR="00E003AA" w:rsidRPr="00AF34FF" w:rsidRDefault="00E003AA" w:rsidP="00427096">
            <w:pPr>
              <w:pStyle w:val="TableParagraph"/>
              <w:rPr>
                <w:sz w:val="24"/>
                <w:szCs w:val="24"/>
                <w:lang w:val="lt-LT"/>
              </w:rPr>
            </w:pPr>
          </w:p>
        </w:tc>
        <w:tc>
          <w:tcPr>
            <w:tcW w:w="1434" w:type="dxa"/>
          </w:tcPr>
          <w:p w14:paraId="370251F2" w14:textId="77777777" w:rsidR="00E003AA" w:rsidRPr="00AF34FF" w:rsidRDefault="00E003AA" w:rsidP="00427096">
            <w:pPr>
              <w:pStyle w:val="TableParagraph"/>
              <w:rPr>
                <w:sz w:val="24"/>
                <w:szCs w:val="24"/>
                <w:lang w:val="lt-LT"/>
              </w:rPr>
            </w:pPr>
          </w:p>
        </w:tc>
      </w:tr>
      <w:tr w:rsidR="00E003AA" w:rsidRPr="00AF34FF" w14:paraId="3410F9B4" w14:textId="77777777" w:rsidTr="00210831">
        <w:trPr>
          <w:trHeight w:val="275"/>
        </w:trPr>
        <w:tc>
          <w:tcPr>
            <w:tcW w:w="1808" w:type="dxa"/>
          </w:tcPr>
          <w:p w14:paraId="060575E5" w14:textId="18FA5FDA" w:rsidR="00E003AA" w:rsidRPr="00AF34FF" w:rsidRDefault="00E003AA" w:rsidP="00427096">
            <w:pPr>
              <w:pStyle w:val="TableParagraph"/>
              <w:spacing w:line="256" w:lineRule="exact"/>
              <w:ind w:left="110"/>
              <w:rPr>
                <w:sz w:val="24"/>
                <w:szCs w:val="24"/>
                <w:lang w:val="lt-LT"/>
              </w:rPr>
            </w:pPr>
            <w:r w:rsidRPr="00AF34FF">
              <w:rPr>
                <w:sz w:val="24"/>
                <w:szCs w:val="24"/>
                <w:lang w:val="lt-LT"/>
              </w:rPr>
              <w:t>2.11. Organizuoti konferenciją apie Kokybės krepšelio įgyvendinimą gimnazijoje.</w:t>
            </w:r>
          </w:p>
        </w:tc>
        <w:tc>
          <w:tcPr>
            <w:tcW w:w="1560" w:type="dxa"/>
          </w:tcPr>
          <w:p w14:paraId="1A888525" w14:textId="35276101" w:rsidR="00E003AA" w:rsidRPr="00AF34FF" w:rsidRDefault="00E003AA" w:rsidP="00427096">
            <w:pPr>
              <w:pStyle w:val="TableParagraph"/>
              <w:rPr>
                <w:sz w:val="24"/>
                <w:szCs w:val="24"/>
                <w:lang w:val="lt-LT"/>
              </w:rPr>
            </w:pPr>
            <w:r w:rsidRPr="000544BC">
              <w:rPr>
                <w:spacing w:val="-16"/>
                <w:sz w:val="24"/>
                <w:szCs w:val="24"/>
                <w:lang w:val="lt-LT"/>
              </w:rPr>
              <w:t>Apibendrinančioje</w:t>
            </w:r>
            <w:r w:rsidRPr="00AF34FF">
              <w:rPr>
                <w:sz w:val="24"/>
                <w:szCs w:val="24"/>
                <w:lang w:val="lt-LT"/>
              </w:rPr>
              <w:t xml:space="preserve"> konferencijoje dalyvaus 40 dalyvių, t. y. bendruomenės nariai, parneriai, svečiai, lektoriai, kitų mokyklų atstovai, kuriems pristatysime savo patirtį, pokytį, įgyvendinus projektą.</w:t>
            </w:r>
          </w:p>
        </w:tc>
        <w:tc>
          <w:tcPr>
            <w:tcW w:w="1702" w:type="dxa"/>
          </w:tcPr>
          <w:p w14:paraId="0268A3B4" w14:textId="11994377" w:rsidR="00E003AA" w:rsidRPr="00AF34FF" w:rsidRDefault="00481F83" w:rsidP="00427096">
            <w:pPr>
              <w:pStyle w:val="TableParagraph"/>
              <w:rPr>
                <w:sz w:val="24"/>
                <w:szCs w:val="24"/>
                <w:lang w:val="lt-LT"/>
              </w:rPr>
            </w:pPr>
            <w:r>
              <w:rPr>
                <w:sz w:val="24"/>
                <w:szCs w:val="24"/>
                <w:lang w:val="lt-LT"/>
              </w:rPr>
              <w:t>1 straipsnis</w:t>
            </w:r>
          </w:p>
        </w:tc>
        <w:tc>
          <w:tcPr>
            <w:tcW w:w="1700" w:type="dxa"/>
            <w:vMerge/>
          </w:tcPr>
          <w:p w14:paraId="035CD9E8" w14:textId="77777777" w:rsidR="00E003AA" w:rsidRPr="00AF34FF" w:rsidRDefault="00E003AA" w:rsidP="00427096">
            <w:pPr>
              <w:pStyle w:val="TableParagraph"/>
              <w:rPr>
                <w:sz w:val="24"/>
                <w:szCs w:val="24"/>
                <w:lang w:val="lt-LT"/>
              </w:rPr>
            </w:pPr>
          </w:p>
        </w:tc>
        <w:tc>
          <w:tcPr>
            <w:tcW w:w="1705" w:type="dxa"/>
            <w:vMerge/>
            <w:tcBorders>
              <w:top w:val="nil"/>
            </w:tcBorders>
          </w:tcPr>
          <w:p w14:paraId="1C203E87" w14:textId="77777777" w:rsidR="00E003AA" w:rsidRPr="00AF34FF" w:rsidRDefault="00E003AA" w:rsidP="00427096">
            <w:pPr>
              <w:pStyle w:val="TableParagraph"/>
              <w:rPr>
                <w:sz w:val="24"/>
                <w:szCs w:val="24"/>
                <w:lang w:val="lt-LT"/>
              </w:rPr>
            </w:pPr>
          </w:p>
        </w:tc>
        <w:tc>
          <w:tcPr>
            <w:tcW w:w="1496" w:type="dxa"/>
          </w:tcPr>
          <w:p w14:paraId="3C0392C0" w14:textId="6429DC87" w:rsidR="001E376D" w:rsidRPr="00AF34FF" w:rsidRDefault="001E376D" w:rsidP="001E376D">
            <w:pPr>
              <w:rPr>
                <w:sz w:val="24"/>
                <w:szCs w:val="24"/>
                <w:lang w:val="lt-LT"/>
              </w:rPr>
            </w:pPr>
            <w:r w:rsidRPr="00AF34FF">
              <w:rPr>
                <w:sz w:val="24"/>
                <w:szCs w:val="24"/>
                <w:lang w:val="lt-LT"/>
              </w:rPr>
              <w:t>Kanceliarinės prekės - 426 eurų</w:t>
            </w:r>
          </w:p>
          <w:p w14:paraId="702198BA" w14:textId="77777777" w:rsidR="001E376D" w:rsidRPr="00AF34FF" w:rsidRDefault="001E376D" w:rsidP="001E376D">
            <w:pPr>
              <w:rPr>
                <w:sz w:val="24"/>
                <w:szCs w:val="24"/>
                <w:lang w:val="lt-LT"/>
              </w:rPr>
            </w:pPr>
            <w:r w:rsidRPr="00AF34FF">
              <w:rPr>
                <w:sz w:val="24"/>
                <w:szCs w:val="24"/>
                <w:lang w:val="lt-LT"/>
              </w:rPr>
              <w:t>Projekto viešinimo paslaugos (7 straipsnių publikavimas socialiniuose portaluose, spaudoje) - 1000 eurų</w:t>
            </w:r>
          </w:p>
          <w:p w14:paraId="48B8E5CC" w14:textId="77777777" w:rsidR="001E376D" w:rsidRPr="00AF34FF" w:rsidRDefault="001E376D" w:rsidP="001E376D">
            <w:pPr>
              <w:rPr>
                <w:sz w:val="24"/>
                <w:szCs w:val="24"/>
                <w:lang w:val="lt-LT"/>
              </w:rPr>
            </w:pPr>
          </w:p>
          <w:p w14:paraId="7854A3D7" w14:textId="77777777" w:rsidR="001E376D" w:rsidRPr="00AF34FF" w:rsidRDefault="001E376D" w:rsidP="001E376D">
            <w:pPr>
              <w:rPr>
                <w:sz w:val="24"/>
                <w:szCs w:val="24"/>
                <w:lang w:val="lt-LT"/>
              </w:rPr>
            </w:pPr>
            <w:r w:rsidRPr="00AF34FF">
              <w:rPr>
                <w:sz w:val="24"/>
                <w:szCs w:val="24"/>
                <w:lang w:val="lt-LT"/>
              </w:rPr>
              <w:t>Projekto viešinimo paslaugos (video sukūrimas) - 1000 eurų</w:t>
            </w:r>
          </w:p>
          <w:p w14:paraId="621E5C0D" w14:textId="77777777" w:rsidR="001E376D" w:rsidRPr="00AF34FF" w:rsidRDefault="001E376D" w:rsidP="001E376D">
            <w:pPr>
              <w:rPr>
                <w:sz w:val="24"/>
                <w:szCs w:val="24"/>
                <w:lang w:val="lt-LT"/>
              </w:rPr>
            </w:pPr>
          </w:p>
          <w:p w14:paraId="1C0B6FB7" w14:textId="63346C75" w:rsidR="00E003AA" w:rsidRPr="00AF34FF" w:rsidRDefault="001E376D" w:rsidP="001E376D">
            <w:pPr>
              <w:pStyle w:val="TableParagraph"/>
              <w:rPr>
                <w:sz w:val="24"/>
                <w:szCs w:val="24"/>
                <w:lang w:val="lt-LT"/>
              </w:rPr>
            </w:pPr>
            <w:r w:rsidRPr="00AF34FF">
              <w:rPr>
                <w:sz w:val="24"/>
                <w:szCs w:val="24"/>
                <w:lang w:val="lt-LT"/>
              </w:rPr>
              <w:t xml:space="preserve">Iš viso veiklos įgyvendinimui - </w:t>
            </w:r>
            <w:r w:rsidRPr="00A90B53">
              <w:rPr>
                <w:sz w:val="24"/>
                <w:szCs w:val="24"/>
                <w:lang w:val="lt-LT"/>
              </w:rPr>
              <w:t>242</w:t>
            </w:r>
            <w:r w:rsidR="00A90B53" w:rsidRPr="00A90B53">
              <w:rPr>
                <w:sz w:val="24"/>
                <w:szCs w:val="24"/>
                <w:lang w:val="lt-LT"/>
              </w:rPr>
              <w:t>6</w:t>
            </w:r>
            <w:r w:rsidRPr="00AF34FF">
              <w:rPr>
                <w:sz w:val="24"/>
                <w:szCs w:val="24"/>
                <w:lang w:val="lt-LT"/>
              </w:rPr>
              <w:t xml:space="preserve"> eurų</w:t>
            </w:r>
          </w:p>
        </w:tc>
        <w:tc>
          <w:tcPr>
            <w:tcW w:w="1410" w:type="dxa"/>
          </w:tcPr>
          <w:p w14:paraId="7DC9904A" w14:textId="56FFC8E1" w:rsidR="00E003AA" w:rsidRPr="00AF34FF" w:rsidRDefault="00D37160" w:rsidP="00427096">
            <w:pPr>
              <w:pStyle w:val="TableParagraph"/>
              <w:rPr>
                <w:sz w:val="24"/>
                <w:szCs w:val="24"/>
                <w:lang w:val="lt-LT"/>
              </w:rPr>
            </w:pPr>
            <w:r w:rsidRPr="00AF34FF">
              <w:rPr>
                <w:sz w:val="24"/>
                <w:szCs w:val="24"/>
                <w:lang w:val="lt-LT"/>
              </w:rPr>
              <w:t>Projekto viešinimo paslaugos</w:t>
            </w:r>
            <w:r>
              <w:rPr>
                <w:sz w:val="24"/>
                <w:szCs w:val="24"/>
                <w:lang w:val="lt-LT"/>
              </w:rPr>
              <w:t xml:space="preserve">: 1 straipsnis - </w:t>
            </w:r>
            <w:r w:rsidR="000544BC">
              <w:rPr>
                <w:sz w:val="24"/>
                <w:szCs w:val="24"/>
                <w:lang w:val="lt-LT"/>
              </w:rPr>
              <w:t>100</w:t>
            </w:r>
            <w:r w:rsidR="00BC4240">
              <w:rPr>
                <w:sz w:val="24"/>
                <w:szCs w:val="24"/>
                <w:lang w:val="lt-LT"/>
              </w:rPr>
              <w:t xml:space="preserve"> eurų</w:t>
            </w:r>
          </w:p>
        </w:tc>
        <w:tc>
          <w:tcPr>
            <w:tcW w:w="1408" w:type="dxa"/>
          </w:tcPr>
          <w:p w14:paraId="38B1500C" w14:textId="77777777" w:rsidR="00E003AA" w:rsidRPr="00AF34FF" w:rsidRDefault="00E003AA" w:rsidP="00427096">
            <w:pPr>
              <w:pStyle w:val="TableParagraph"/>
              <w:rPr>
                <w:sz w:val="24"/>
                <w:szCs w:val="24"/>
                <w:lang w:val="lt-LT"/>
              </w:rPr>
            </w:pPr>
          </w:p>
        </w:tc>
        <w:tc>
          <w:tcPr>
            <w:tcW w:w="1434" w:type="dxa"/>
          </w:tcPr>
          <w:p w14:paraId="0558A079" w14:textId="77777777" w:rsidR="00E003AA" w:rsidRPr="00AF34FF" w:rsidRDefault="00E003AA" w:rsidP="00427096">
            <w:pPr>
              <w:pStyle w:val="TableParagraph"/>
              <w:rPr>
                <w:sz w:val="24"/>
                <w:szCs w:val="24"/>
                <w:lang w:val="lt-LT"/>
              </w:rPr>
            </w:pPr>
          </w:p>
        </w:tc>
      </w:tr>
      <w:tr w:rsidR="00E003AA" w:rsidRPr="00AF34FF" w14:paraId="0B06942D" w14:textId="77777777" w:rsidTr="00210831">
        <w:trPr>
          <w:trHeight w:val="275"/>
        </w:trPr>
        <w:tc>
          <w:tcPr>
            <w:tcW w:w="1808" w:type="dxa"/>
          </w:tcPr>
          <w:p w14:paraId="5A271950" w14:textId="277DEC31" w:rsidR="00E003AA" w:rsidRPr="00AF34FF" w:rsidRDefault="00E003AA" w:rsidP="00427096">
            <w:pPr>
              <w:pStyle w:val="TableParagraph"/>
              <w:spacing w:line="256" w:lineRule="exact"/>
              <w:ind w:left="110"/>
              <w:rPr>
                <w:sz w:val="24"/>
                <w:szCs w:val="24"/>
                <w:lang w:val="lt-LT"/>
              </w:rPr>
            </w:pPr>
            <w:r w:rsidRPr="00AF34FF">
              <w:rPr>
                <w:sz w:val="24"/>
                <w:szCs w:val="24"/>
                <w:lang w:val="lt-LT"/>
              </w:rPr>
              <w:t xml:space="preserve">2.12. Sudaryti atviras sąlygas Jonavos mokyklų mokytojams </w:t>
            </w:r>
            <w:r w:rsidRPr="00AF34FF">
              <w:rPr>
                <w:sz w:val="24"/>
                <w:szCs w:val="24"/>
                <w:lang w:val="lt-LT"/>
              </w:rPr>
              <w:lastRenderedPageBreak/>
              <w:t>naudotis STEM ugdymui skirtomis laboratorijomis.</w:t>
            </w:r>
          </w:p>
        </w:tc>
        <w:tc>
          <w:tcPr>
            <w:tcW w:w="1560" w:type="dxa"/>
          </w:tcPr>
          <w:p w14:paraId="2EA7C1B8" w14:textId="77777777" w:rsidR="00E003AA" w:rsidRPr="00AF34FF" w:rsidRDefault="00E003AA" w:rsidP="003A64E9">
            <w:pPr>
              <w:rPr>
                <w:sz w:val="24"/>
                <w:szCs w:val="24"/>
                <w:lang w:val="lt-LT"/>
              </w:rPr>
            </w:pPr>
            <w:r w:rsidRPr="00AF34FF">
              <w:rPr>
                <w:sz w:val="24"/>
                <w:szCs w:val="24"/>
                <w:lang w:val="lt-LT"/>
              </w:rPr>
              <w:lastRenderedPageBreak/>
              <w:t xml:space="preserve">3 kartus per projekto laikotarpį </w:t>
            </w:r>
            <w:r w:rsidRPr="00AF34FF">
              <w:rPr>
                <w:sz w:val="24"/>
                <w:szCs w:val="24"/>
                <w:lang w:val="lt-LT"/>
              </w:rPr>
              <w:lastRenderedPageBreak/>
              <w:t>gimnazijoje lankysis kitų mokyklų bendruomenių nariai.</w:t>
            </w:r>
          </w:p>
          <w:p w14:paraId="2902F738" w14:textId="77777777" w:rsidR="00E003AA" w:rsidRPr="00AF34FF" w:rsidRDefault="00E003AA" w:rsidP="00427096">
            <w:pPr>
              <w:pStyle w:val="TableParagraph"/>
              <w:rPr>
                <w:sz w:val="24"/>
                <w:szCs w:val="24"/>
                <w:lang w:val="lt-LT"/>
              </w:rPr>
            </w:pPr>
          </w:p>
        </w:tc>
        <w:tc>
          <w:tcPr>
            <w:tcW w:w="1702" w:type="dxa"/>
          </w:tcPr>
          <w:p w14:paraId="508B857F" w14:textId="77777777" w:rsidR="00E003AA" w:rsidRDefault="00481F83" w:rsidP="00481F83">
            <w:pPr>
              <w:pStyle w:val="TableParagraph"/>
              <w:rPr>
                <w:sz w:val="24"/>
                <w:szCs w:val="24"/>
                <w:lang w:val="lt-LT"/>
              </w:rPr>
            </w:pPr>
            <w:r>
              <w:rPr>
                <w:sz w:val="24"/>
                <w:szCs w:val="24"/>
                <w:lang w:val="lt-LT"/>
              </w:rPr>
              <w:lastRenderedPageBreak/>
              <w:t>-</w:t>
            </w:r>
          </w:p>
          <w:p w14:paraId="71D2DB0F" w14:textId="7A39D237" w:rsidR="00481F83" w:rsidRPr="00AF34FF" w:rsidRDefault="00481F83" w:rsidP="00481F83">
            <w:pPr>
              <w:pStyle w:val="TableParagraph"/>
              <w:rPr>
                <w:sz w:val="24"/>
                <w:szCs w:val="24"/>
                <w:lang w:val="lt-LT"/>
              </w:rPr>
            </w:pPr>
            <w:r>
              <w:rPr>
                <w:sz w:val="24"/>
                <w:szCs w:val="24"/>
                <w:lang w:val="lt-LT"/>
              </w:rPr>
              <w:t xml:space="preserve">Veiklų įgyvendinimas </w:t>
            </w:r>
            <w:r>
              <w:rPr>
                <w:sz w:val="24"/>
                <w:szCs w:val="24"/>
                <w:lang w:val="lt-LT"/>
              </w:rPr>
              <w:lastRenderedPageBreak/>
              <w:t>numatytas 2022 m. IV ketvirtyje, 2023 m. I, II ketvirčiu</w:t>
            </w:r>
            <w:r w:rsidR="009D3E4F">
              <w:rPr>
                <w:sz w:val="24"/>
                <w:szCs w:val="24"/>
                <w:lang w:val="lt-LT"/>
              </w:rPr>
              <w:t>o</w:t>
            </w:r>
            <w:r>
              <w:rPr>
                <w:sz w:val="24"/>
                <w:szCs w:val="24"/>
                <w:lang w:val="lt-LT"/>
              </w:rPr>
              <w:t>se</w:t>
            </w:r>
          </w:p>
        </w:tc>
        <w:tc>
          <w:tcPr>
            <w:tcW w:w="1700" w:type="dxa"/>
            <w:vMerge/>
          </w:tcPr>
          <w:p w14:paraId="412AC5BC" w14:textId="77777777" w:rsidR="00E003AA" w:rsidRPr="00AF34FF" w:rsidRDefault="00E003AA" w:rsidP="00427096">
            <w:pPr>
              <w:pStyle w:val="TableParagraph"/>
              <w:rPr>
                <w:sz w:val="24"/>
                <w:szCs w:val="24"/>
                <w:lang w:val="lt-LT"/>
              </w:rPr>
            </w:pPr>
          </w:p>
        </w:tc>
        <w:tc>
          <w:tcPr>
            <w:tcW w:w="1705" w:type="dxa"/>
            <w:vMerge/>
            <w:tcBorders>
              <w:top w:val="nil"/>
              <w:bottom w:val="nil"/>
            </w:tcBorders>
          </w:tcPr>
          <w:p w14:paraId="20F09DBB" w14:textId="77777777" w:rsidR="00E003AA" w:rsidRPr="00AF34FF" w:rsidRDefault="00E003AA" w:rsidP="00427096">
            <w:pPr>
              <w:pStyle w:val="TableParagraph"/>
              <w:rPr>
                <w:sz w:val="24"/>
                <w:szCs w:val="24"/>
                <w:lang w:val="lt-LT"/>
              </w:rPr>
            </w:pPr>
          </w:p>
        </w:tc>
        <w:tc>
          <w:tcPr>
            <w:tcW w:w="1496" w:type="dxa"/>
          </w:tcPr>
          <w:p w14:paraId="49DFE001" w14:textId="36E69578" w:rsidR="00E003AA" w:rsidRPr="00AF34FF" w:rsidRDefault="001E376D" w:rsidP="00427096">
            <w:pPr>
              <w:pStyle w:val="TableParagraph"/>
              <w:rPr>
                <w:sz w:val="24"/>
                <w:szCs w:val="24"/>
                <w:lang w:val="lt-LT"/>
              </w:rPr>
            </w:pPr>
            <w:r w:rsidRPr="00AF34FF">
              <w:rPr>
                <w:sz w:val="24"/>
                <w:szCs w:val="24"/>
                <w:lang w:val="lt-LT"/>
              </w:rPr>
              <w:t xml:space="preserve">Susitikimo organizavimo išlaidos - 200 </w:t>
            </w:r>
            <w:r w:rsidRPr="00AF34FF">
              <w:rPr>
                <w:sz w:val="24"/>
                <w:szCs w:val="24"/>
                <w:lang w:val="lt-LT"/>
              </w:rPr>
              <w:lastRenderedPageBreak/>
              <w:t>eurų</w:t>
            </w:r>
          </w:p>
        </w:tc>
        <w:tc>
          <w:tcPr>
            <w:tcW w:w="1410" w:type="dxa"/>
          </w:tcPr>
          <w:p w14:paraId="2CA174BC" w14:textId="7277758B" w:rsidR="00E003AA" w:rsidRPr="00AF34FF" w:rsidRDefault="00BC4240" w:rsidP="00427096">
            <w:pPr>
              <w:pStyle w:val="TableParagraph"/>
              <w:rPr>
                <w:sz w:val="24"/>
                <w:szCs w:val="24"/>
                <w:lang w:val="lt-LT"/>
              </w:rPr>
            </w:pPr>
            <w:r>
              <w:rPr>
                <w:sz w:val="24"/>
                <w:szCs w:val="24"/>
                <w:lang w:val="lt-LT"/>
              </w:rPr>
              <w:lastRenderedPageBreak/>
              <w:t>0 eurų</w:t>
            </w:r>
          </w:p>
        </w:tc>
        <w:tc>
          <w:tcPr>
            <w:tcW w:w="1408" w:type="dxa"/>
          </w:tcPr>
          <w:p w14:paraId="49081920" w14:textId="77777777" w:rsidR="00E003AA" w:rsidRPr="00AF34FF" w:rsidRDefault="00E003AA" w:rsidP="00427096">
            <w:pPr>
              <w:pStyle w:val="TableParagraph"/>
              <w:rPr>
                <w:sz w:val="24"/>
                <w:szCs w:val="24"/>
                <w:lang w:val="lt-LT"/>
              </w:rPr>
            </w:pPr>
          </w:p>
        </w:tc>
        <w:tc>
          <w:tcPr>
            <w:tcW w:w="1434" w:type="dxa"/>
          </w:tcPr>
          <w:p w14:paraId="56B8CFBE" w14:textId="77777777" w:rsidR="00E003AA" w:rsidRPr="00AF34FF" w:rsidRDefault="00E003AA" w:rsidP="00427096">
            <w:pPr>
              <w:pStyle w:val="TableParagraph"/>
              <w:rPr>
                <w:sz w:val="24"/>
                <w:szCs w:val="24"/>
                <w:lang w:val="lt-LT"/>
              </w:rPr>
            </w:pPr>
          </w:p>
        </w:tc>
      </w:tr>
      <w:tr w:rsidR="009D3E4F" w:rsidRPr="00AF34FF" w14:paraId="37DA95A1" w14:textId="77777777" w:rsidTr="00210831">
        <w:trPr>
          <w:trHeight w:val="282"/>
        </w:trPr>
        <w:tc>
          <w:tcPr>
            <w:tcW w:w="8475" w:type="dxa"/>
            <w:gridSpan w:val="5"/>
            <w:tcBorders>
              <w:right w:val="single" w:sz="4" w:space="0" w:color="auto"/>
            </w:tcBorders>
          </w:tcPr>
          <w:p w14:paraId="21EBB11B" w14:textId="77777777" w:rsidR="009D3E4F" w:rsidRPr="00A90260" w:rsidRDefault="009D3E4F" w:rsidP="009D3E4F">
            <w:pPr>
              <w:pStyle w:val="TableParagraph"/>
              <w:jc w:val="right"/>
              <w:rPr>
                <w:b/>
                <w:bCs/>
                <w:sz w:val="24"/>
                <w:szCs w:val="24"/>
                <w:lang w:val="lt-LT"/>
              </w:rPr>
            </w:pPr>
          </w:p>
        </w:tc>
        <w:tc>
          <w:tcPr>
            <w:tcW w:w="1496" w:type="dxa"/>
            <w:tcBorders>
              <w:left w:val="single" w:sz="4" w:space="0" w:color="auto"/>
            </w:tcBorders>
          </w:tcPr>
          <w:p w14:paraId="69F61C64" w14:textId="62DC53A6" w:rsidR="009D3E4F" w:rsidRPr="00E3707F" w:rsidRDefault="00210831" w:rsidP="00481F83">
            <w:pPr>
              <w:pStyle w:val="TableParagraph"/>
              <w:rPr>
                <w:bCs/>
                <w:sz w:val="24"/>
                <w:szCs w:val="24"/>
                <w:lang w:val="lt-LT"/>
              </w:rPr>
            </w:pPr>
            <w:r>
              <w:rPr>
                <w:bCs/>
                <w:sz w:val="24"/>
                <w:szCs w:val="24"/>
                <w:lang w:val="lt-LT"/>
              </w:rPr>
              <w:t>Planuota</w:t>
            </w:r>
          </w:p>
        </w:tc>
        <w:tc>
          <w:tcPr>
            <w:tcW w:w="1410" w:type="dxa"/>
          </w:tcPr>
          <w:p w14:paraId="21AC2263" w14:textId="290CBC67" w:rsidR="009D3E4F" w:rsidRDefault="009D3E4F" w:rsidP="00481F83">
            <w:pPr>
              <w:pStyle w:val="TableParagraph"/>
              <w:rPr>
                <w:sz w:val="24"/>
                <w:szCs w:val="24"/>
                <w:lang w:val="lt-LT"/>
              </w:rPr>
            </w:pPr>
            <w:r>
              <w:rPr>
                <w:sz w:val="24"/>
                <w:szCs w:val="24"/>
                <w:lang w:val="lt-LT"/>
              </w:rPr>
              <w:t>Panaudota</w:t>
            </w:r>
          </w:p>
        </w:tc>
        <w:tc>
          <w:tcPr>
            <w:tcW w:w="1408" w:type="dxa"/>
          </w:tcPr>
          <w:p w14:paraId="63B005AE" w14:textId="7746CF70" w:rsidR="009D3E4F" w:rsidRDefault="009D3E4F" w:rsidP="00481F83">
            <w:pPr>
              <w:pStyle w:val="TableParagraph"/>
              <w:rPr>
                <w:sz w:val="24"/>
                <w:szCs w:val="24"/>
                <w:lang w:val="lt-LT"/>
              </w:rPr>
            </w:pPr>
            <w:r>
              <w:rPr>
                <w:sz w:val="24"/>
                <w:szCs w:val="24"/>
                <w:lang w:val="lt-LT"/>
              </w:rPr>
              <w:t>Sutaupyta</w:t>
            </w:r>
          </w:p>
        </w:tc>
        <w:tc>
          <w:tcPr>
            <w:tcW w:w="1434" w:type="dxa"/>
          </w:tcPr>
          <w:p w14:paraId="72D6DC9E" w14:textId="46CCA8C1" w:rsidR="009D3E4F" w:rsidRDefault="009D3E4F" w:rsidP="00481F83">
            <w:pPr>
              <w:pStyle w:val="TableParagraph"/>
              <w:rPr>
                <w:sz w:val="24"/>
                <w:szCs w:val="24"/>
                <w:lang w:val="lt-LT"/>
              </w:rPr>
            </w:pPr>
            <w:r>
              <w:rPr>
                <w:sz w:val="24"/>
                <w:szCs w:val="24"/>
                <w:lang w:val="lt-LT"/>
              </w:rPr>
              <w:t>Pastabos</w:t>
            </w:r>
          </w:p>
        </w:tc>
      </w:tr>
      <w:tr w:rsidR="00210831" w:rsidRPr="00AF34FF" w14:paraId="61BA9002" w14:textId="77777777" w:rsidTr="00210831">
        <w:trPr>
          <w:trHeight w:val="282"/>
        </w:trPr>
        <w:tc>
          <w:tcPr>
            <w:tcW w:w="8475" w:type="dxa"/>
            <w:gridSpan w:val="5"/>
            <w:tcBorders>
              <w:right w:val="single" w:sz="4" w:space="0" w:color="auto"/>
            </w:tcBorders>
          </w:tcPr>
          <w:p w14:paraId="2FE3BDDC" w14:textId="1EBCF1C0" w:rsidR="00210831" w:rsidRPr="00AF34FF" w:rsidRDefault="00210831" w:rsidP="00210831">
            <w:pPr>
              <w:pStyle w:val="TableParagraph"/>
              <w:jc w:val="right"/>
              <w:rPr>
                <w:sz w:val="24"/>
                <w:szCs w:val="24"/>
                <w:lang w:val="lt-LT"/>
              </w:rPr>
            </w:pPr>
            <w:r w:rsidRPr="00A90260">
              <w:rPr>
                <w:b/>
                <w:bCs/>
                <w:sz w:val="24"/>
                <w:szCs w:val="24"/>
                <w:lang w:val="lt-LT"/>
              </w:rPr>
              <w:t>Iš viso lėšų uždavinio įgyvendinimui</w:t>
            </w:r>
            <w:r>
              <w:rPr>
                <w:b/>
                <w:bCs/>
                <w:sz w:val="24"/>
                <w:szCs w:val="24"/>
                <w:lang w:val="lt-LT"/>
              </w:rPr>
              <w:t xml:space="preserve"> -</w:t>
            </w:r>
          </w:p>
        </w:tc>
        <w:tc>
          <w:tcPr>
            <w:tcW w:w="1496" w:type="dxa"/>
            <w:tcBorders>
              <w:left w:val="single" w:sz="4" w:space="0" w:color="auto"/>
            </w:tcBorders>
          </w:tcPr>
          <w:p w14:paraId="722F6184" w14:textId="256609CA" w:rsidR="00210831" w:rsidRPr="00AF34FF" w:rsidRDefault="00210831" w:rsidP="00210831">
            <w:pPr>
              <w:pStyle w:val="TableParagraph"/>
              <w:jc w:val="both"/>
              <w:rPr>
                <w:sz w:val="24"/>
                <w:szCs w:val="24"/>
                <w:lang w:val="lt-LT"/>
              </w:rPr>
            </w:pPr>
            <w:r>
              <w:rPr>
                <w:sz w:val="24"/>
                <w:szCs w:val="24"/>
                <w:lang w:val="lt-LT"/>
              </w:rPr>
              <w:t>13027,56 eurai</w:t>
            </w:r>
          </w:p>
        </w:tc>
        <w:tc>
          <w:tcPr>
            <w:tcW w:w="1410" w:type="dxa"/>
          </w:tcPr>
          <w:p w14:paraId="4EF75FA3" w14:textId="27966E45" w:rsidR="00210831" w:rsidRDefault="00210831" w:rsidP="00481F83">
            <w:pPr>
              <w:pStyle w:val="TableParagraph"/>
              <w:rPr>
                <w:sz w:val="24"/>
                <w:szCs w:val="24"/>
                <w:lang w:val="lt-LT"/>
              </w:rPr>
            </w:pPr>
            <w:r>
              <w:rPr>
                <w:sz w:val="24"/>
                <w:szCs w:val="24"/>
                <w:lang w:val="lt-LT"/>
              </w:rPr>
              <w:t>2367,12 eurai</w:t>
            </w:r>
          </w:p>
        </w:tc>
        <w:tc>
          <w:tcPr>
            <w:tcW w:w="1408" w:type="dxa"/>
          </w:tcPr>
          <w:p w14:paraId="031CCB55" w14:textId="6E2AB3F6" w:rsidR="00210831" w:rsidRPr="00AF34FF" w:rsidRDefault="00210831" w:rsidP="00481F83">
            <w:pPr>
              <w:pStyle w:val="TableParagraph"/>
              <w:rPr>
                <w:sz w:val="24"/>
                <w:szCs w:val="24"/>
                <w:lang w:val="lt-LT"/>
              </w:rPr>
            </w:pPr>
          </w:p>
        </w:tc>
        <w:tc>
          <w:tcPr>
            <w:tcW w:w="1434" w:type="dxa"/>
          </w:tcPr>
          <w:p w14:paraId="02B12A90" w14:textId="5EF0612B" w:rsidR="00210831" w:rsidRPr="00AF34FF" w:rsidRDefault="00210831" w:rsidP="00481F83">
            <w:pPr>
              <w:pStyle w:val="TableParagraph"/>
              <w:rPr>
                <w:sz w:val="24"/>
                <w:szCs w:val="24"/>
                <w:lang w:val="lt-LT"/>
              </w:rPr>
            </w:pPr>
          </w:p>
        </w:tc>
      </w:tr>
      <w:tr w:rsidR="00210831" w:rsidRPr="00AF34FF" w14:paraId="0E90C8CB" w14:textId="77777777" w:rsidTr="00210831">
        <w:trPr>
          <w:trHeight w:val="282"/>
        </w:trPr>
        <w:tc>
          <w:tcPr>
            <w:tcW w:w="8475" w:type="dxa"/>
            <w:gridSpan w:val="5"/>
            <w:tcBorders>
              <w:right w:val="single" w:sz="4" w:space="0" w:color="auto"/>
            </w:tcBorders>
          </w:tcPr>
          <w:p w14:paraId="70EAACEB" w14:textId="3DF44F3F" w:rsidR="00210831" w:rsidRPr="00E3707F" w:rsidRDefault="00210831" w:rsidP="00210831">
            <w:pPr>
              <w:pStyle w:val="TableParagraph"/>
              <w:tabs>
                <w:tab w:val="left" w:pos="5535"/>
              </w:tabs>
              <w:jc w:val="right"/>
              <w:rPr>
                <w:bCs/>
                <w:sz w:val="24"/>
                <w:szCs w:val="24"/>
                <w:lang w:val="lt-LT"/>
              </w:rPr>
            </w:pPr>
            <w:r w:rsidRPr="00A90260">
              <w:rPr>
                <w:b/>
                <w:bCs/>
                <w:sz w:val="24"/>
                <w:szCs w:val="24"/>
                <w:lang w:val="lt-LT"/>
              </w:rPr>
              <w:t>Iš viso</w:t>
            </w:r>
            <w:r>
              <w:rPr>
                <w:b/>
                <w:bCs/>
                <w:sz w:val="24"/>
                <w:szCs w:val="24"/>
                <w:lang w:val="lt-LT"/>
              </w:rPr>
              <w:t xml:space="preserve"> lėšų gimnazijos veiklos tobulinimo plano </w:t>
            </w:r>
            <w:r w:rsidRPr="00A90260">
              <w:rPr>
                <w:b/>
                <w:bCs/>
                <w:sz w:val="24"/>
                <w:szCs w:val="24"/>
                <w:lang w:val="lt-LT"/>
              </w:rPr>
              <w:t>įgyvendinimui</w:t>
            </w:r>
            <w:r>
              <w:rPr>
                <w:b/>
                <w:bCs/>
                <w:sz w:val="24"/>
                <w:szCs w:val="24"/>
                <w:lang w:val="lt-LT"/>
              </w:rPr>
              <w:t xml:space="preserve"> -</w:t>
            </w:r>
          </w:p>
        </w:tc>
        <w:tc>
          <w:tcPr>
            <w:tcW w:w="1496" w:type="dxa"/>
            <w:tcBorders>
              <w:left w:val="single" w:sz="4" w:space="0" w:color="auto"/>
            </w:tcBorders>
          </w:tcPr>
          <w:p w14:paraId="1A783BF1" w14:textId="4C5FB03C" w:rsidR="00210831" w:rsidRPr="00E3707F" w:rsidRDefault="00210831" w:rsidP="00210831">
            <w:pPr>
              <w:pStyle w:val="TableParagraph"/>
              <w:jc w:val="both"/>
              <w:rPr>
                <w:bCs/>
                <w:sz w:val="24"/>
                <w:szCs w:val="24"/>
                <w:lang w:val="lt-LT"/>
              </w:rPr>
            </w:pPr>
            <w:r>
              <w:rPr>
                <w:bCs/>
                <w:sz w:val="24"/>
                <w:szCs w:val="24"/>
                <w:lang w:val="lt-LT"/>
              </w:rPr>
              <w:t>175006 eurai</w:t>
            </w:r>
          </w:p>
        </w:tc>
        <w:tc>
          <w:tcPr>
            <w:tcW w:w="1410" w:type="dxa"/>
          </w:tcPr>
          <w:p w14:paraId="75F8B4D8" w14:textId="77B436E8" w:rsidR="00210831" w:rsidRDefault="00210831" w:rsidP="00481F83">
            <w:pPr>
              <w:pStyle w:val="TableParagraph"/>
              <w:rPr>
                <w:sz w:val="24"/>
                <w:szCs w:val="24"/>
                <w:lang w:val="lt-LT"/>
              </w:rPr>
            </w:pPr>
            <w:r>
              <w:rPr>
                <w:sz w:val="24"/>
                <w:szCs w:val="24"/>
                <w:lang w:val="lt-LT"/>
              </w:rPr>
              <w:t>44435,25 eurai</w:t>
            </w:r>
          </w:p>
        </w:tc>
        <w:tc>
          <w:tcPr>
            <w:tcW w:w="1408" w:type="dxa"/>
          </w:tcPr>
          <w:p w14:paraId="613EBDE0" w14:textId="34413963" w:rsidR="00210831" w:rsidRDefault="000C489E" w:rsidP="00481F83">
            <w:pPr>
              <w:pStyle w:val="TableParagraph"/>
              <w:rPr>
                <w:sz w:val="24"/>
                <w:szCs w:val="24"/>
                <w:lang w:val="lt-LT"/>
              </w:rPr>
            </w:pPr>
            <w:r>
              <w:rPr>
                <w:sz w:val="24"/>
                <w:szCs w:val="24"/>
                <w:lang w:val="lt-LT"/>
              </w:rPr>
              <w:t>661 euras</w:t>
            </w:r>
          </w:p>
        </w:tc>
        <w:tc>
          <w:tcPr>
            <w:tcW w:w="1434" w:type="dxa"/>
          </w:tcPr>
          <w:p w14:paraId="3F071A82" w14:textId="77777777" w:rsidR="00210831" w:rsidRDefault="00210831" w:rsidP="00481F83">
            <w:pPr>
              <w:pStyle w:val="TableParagraph"/>
              <w:rPr>
                <w:sz w:val="24"/>
                <w:szCs w:val="24"/>
                <w:lang w:val="lt-LT"/>
              </w:rPr>
            </w:pPr>
          </w:p>
        </w:tc>
      </w:tr>
    </w:tbl>
    <w:p w14:paraId="55F868C5" w14:textId="77777777" w:rsidR="005D7AFC" w:rsidRDefault="005D7AFC" w:rsidP="00F26392">
      <w:pPr>
        <w:ind w:left="135" w:right="341" w:firstLine="1136"/>
        <w:jc w:val="both"/>
        <w:rPr>
          <w:sz w:val="24"/>
          <w:szCs w:val="24"/>
          <w:lang w:val="lt-LT"/>
        </w:rPr>
      </w:pPr>
    </w:p>
    <w:p w14:paraId="78AA902A" w14:textId="77777777" w:rsidR="00790B24" w:rsidRDefault="00790B24" w:rsidP="005D7AFC">
      <w:pPr>
        <w:ind w:left="135" w:right="341" w:firstLine="1136"/>
        <w:jc w:val="both"/>
        <w:rPr>
          <w:sz w:val="24"/>
          <w:szCs w:val="24"/>
          <w:lang w:val="lt-LT"/>
        </w:rPr>
      </w:pPr>
      <w:r w:rsidRPr="00AF34FF">
        <w:rPr>
          <w:sz w:val="24"/>
          <w:szCs w:val="24"/>
          <w:lang w:val="lt-LT"/>
        </w:rPr>
        <w:t>Patvirtinu, kad projektui skirtos finansavimo lėšos (Kokybės krepšelio lėšos) nebuvo skiriamos apmokėti ugdymo reikmėms, t. y.</w:t>
      </w:r>
      <w:r w:rsidRPr="00AF34FF">
        <w:rPr>
          <w:spacing w:val="1"/>
          <w:sz w:val="24"/>
          <w:szCs w:val="24"/>
          <w:lang w:val="lt-LT"/>
        </w:rPr>
        <w:t xml:space="preserve"> </w:t>
      </w:r>
      <w:r w:rsidRPr="00AF34FF">
        <w:rPr>
          <w:sz w:val="24"/>
          <w:szCs w:val="24"/>
          <w:lang w:val="lt-LT"/>
        </w:rPr>
        <w:t>toms mokyklos veikloms ir darbuotojams (priemonėms), kurioms mokymo lėšos privalo būti skirtos Lietuvos Respublikos Vyriausybės nustatyta</w:t>
      </w:r>
      <w:r w:rsidRPr="00AF34FF">
        <w:rPr>
          <w:spacing w:val="-57"/>
          <w:sz w:val="24"/>
          <w:szCs w:val="24"/>
          <w:lang w:val="lt-LT"/>
        </w:rPr>
        <w:t xml:space="preserve"> </w:t>
      </w:r>
      <w:r w:rsidRPr="00AF34FF">
        <w:rPr>
          <w:sz w:val="24"/>
          <w:szCs w:val="24"/>
          <w:lang w:val="lt-LT"/>
        </w:rPr>
        <w:t>tvarka (iš Klasės krepšelio)</w:t>
      </w:r>
      <w:r w:rsidR="005D7AFC">
        <w:rPr>
          <w:sz w:val="24"/>
          <w:szCs w:val="24"/>
          <w:lang w:val="lt-LT"/>
        </w:rPr>
        <w:t>.</w:t>
      </w:r>
    </w:p>
    <w:p w14:paraId="02D1DE36" w14:textId="77777777" w:rsidR="005D7AFC" w:rsidRDefault="005D7AFC" w:rsidP="005D7AFC">
      <w:pPr>
        <w:ind w:right="341"/>
        <w:rPr>
          <w:sz w:val="24"/>
          <w:szCs w:val="24"/>
          <w:lang w:val="lt-LT"/>
        </w:rPr>
      </w:pPr>
    </w:p>
    <w:p w14:paraId="4E655A4F" w14:textId="77777777" w:rsidR="00AF2596" w:rsidRDefault="00AF2596" w:rsidP="005D7AFC">
      <w:pPr>
        <w:ind w:right="341"/>
        <w:rPr>
          <w:sz w:val="24"/>
          <w:szCs w:val="24"/>
          <w:lang w:val="lt-LT"/>
        </w:rPr>
      </w:pPr>
    </w:p>
    <w:p w14:paraId="29252219" w14:textId="77777777" w:rsidR="00AF2596" w:rsidRPr="00AF34FF" w:rsidRDefault="00AF2596" w:rsidP="00AF2596">
      <w:pPr>
        <w:pStyle w:val="Antrat1"/>
        <w:tabs>
          <w:tab w:val="left" w:pos="9681"/>
        </w:tabs>
        <w:spacing w:before="90"/>
        <w:ind w:left="2208"/>
        <w:rPr>
          <w:lang w:val="lt-LT"/>
        </w:rPr>
      </w:pPr>
      <w:r w:rsidRPr="00AF34FF">
        <w:rPr>
          <w:lang w:val="lt-LT"/>
        </w:rPr>
        <w:t>Partnerio</w:t>
      </w:r>
      <w:r w:rsidRPr="00AF34FF">
        <w:rPr>
          <w:spacing w:val="-1"/>
          <w:lang w:val="lt-LT"/>
        </w:rPr>
        <w:t xml:space="preserve"> </w:t>
      </w:r>
      <w:r w:rsidRPr="00AF34FF">
        <w:rPr>
          <w:lang w:val="lt-LT"/>
        </w:rPr>
        <w:t>atsakingas</w:t>
      </w:r>
      <w:r w:rsidRPr="00AF34FF">
        <w:rPr>
          <w:spacing w:val="-2"/>
          <w:lang w:val="lt-LT"/>
        </w:rPr>
        <w:t xml:space="preserve"> </w:t>
      </w:r>
      <w:r w:rsidRPr="00AF34FF">
        <w:rPr>
          <w:lang w:val="lt-LT"/>
        </w:rPr>
        <w:t>asmuo</w:t>
      </w:r>
      <w:r w:rsidRPr="00AF34FF">
        <w:rPr>
          <w:lang w:val="lt-LT"/>
        </w:rPr>
        <w:tab/>
        <w:t>Mokyklos</w:t>
      </w:r>
      <w:r w:rsidRPr="00AF34FF">
        <w:rPr>
          <w:spacing w:val="-2"/>
          <w:lang w:val="lt-LT"/>
        </w:rPr>
        <w:t xml:space="preserve"> </w:t>
      </w:r>
      <w:r w:rsidRPr="00AF34FF">
        <w:rPr>
          <w:lang w:val="lt-LT"/>
        </w:rPr>
        <w:t>vadovas</w:t>
      </w:r>
    </w:p>
    <w:p w14:paraId="1099E5BD" w14:textId="77777777" w:rsidR="00AF2596" w:rsidRPr="00AF34FF" w:rsidRDefault="00AF2596" w:rsidP="00AF2596">
      <w:pPr>
        <w:rPr>
          <w:b/>
          <w:sz w:val="24"/>
          <w:szCs w:val="24"/>
          <w:lang w:val="lt-LT"/>
        </w:rPr>
      </w:pPr>
    </w:p>
    <w:p w14:paraId="7B0F302A" w14:textId="77777777" w:rsidR="00AF2596" w:rsidRPr="00AF34FF" w:rsidRDefault="00000000" w:rsidP="00AF2596">
      <w:pPr>
        <w:spacing w:before="8"/>
        <w:rPr>
          <w:b/>
          <w:sz w:val="24"/>
          <w:szCs w:val="24"/>
          <w:lang w:val="lt-LT"/>
        </w:rPr>
      </w:pPr>
      <w:r>
        <w:rPr>
          <w:noProof/>
        </w:rPr>
        <w:pict w14:anchorId="2146793E">
          <v:shape id="Freeform 6" o:spid="_x0000_s1029" style="position:absolute;margin-left:141.8pt;margin-top:15.8pt;width:18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" path="m,l3600,e" filled="f" strokeweight=".48pt">
            <v:path arrowok="t" o:connecttype="custom" o:connectlocs="0,0;2286000,0" o:connectangles="0,0"/>
            <w10:wrap type="topAndBottom" anchorx="page"/>
          </v:shape>
        </w:pict>
      </w:r>
      <w:r>
        <w:rPr>
          <w:noProof/>
        </w:rPr>
        <w:pict w14:anchorId="27A6129F">
          <v:shape id="Freeform 7" o:spid="_x0000_s1030" style="position:absolute;margin-left:488.6pt;margin-top:15.8pt;width:1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" path="m,l3720,e" filled="f" strokeweight=".48pt">
            <v:path arrowok="t" o:connecttype="custom" o:connectlocs="0,0;2362200,0" o:connectangles="0,0"/>
            <w10:wrap type="topAndBottom" anchorx="page"/>
          </v:shape>
        </w:pict>
      </w:r>
    </w:p>
    <w:p w14:paraId="14E06802" w14:textId="4E2F7661" w:rsidR="00AF2596" w:rsidRPr="00AF34FF" w:rsidRDefault="00AF2596" w:rsidP="00AF2596">
      <w:pPr>
        <w:tabs>
          <w:tab w:val="left" w:pos="6997"/>
        </w:tabs>
        <w:spacing w:line="247" w:lineRule="exact"/>
        <w:ind w:right="207"/>
        <w:jc w:val="center"/>
        <w:rPr>
          <w:sz w:val="24"/>
          <w:szCs w:val="24"/>
          <w:lang w:val="lt-LT"/>
        </w:rPr>
        <w:sectPr w:rsidR="00AF2596" w:rsidRPr="00AF34FF" w:rsidSect="00A14D4F">
          <w:headerReference w:type="default" r:id="rId8"/>
          <w:footerReference w:type="default" r:id="rId9"/>
          <w:pgSz w:w="16840" w:h="11910" w:orient="landscape"/>
          <w:pgMar w:top="1701" w:right="1134" w:bottom="567" w:left="1134" w:header="0" w:footer="0" w:gutter="0"/>
          <w:cols w:space="1296"/>
        </w:sectPr>
      </w:pPr>
      <w:r w:rsidRPr="00AF34FF">
        <w:rPr>
          <w:sz w:val="24"/>
          <w:szCs w:val="24"/>
          <w:lang w:val="lt-LT"/>
        </w:rPr>
        <w:t xml:space="preserve">           (Vardas,</w:t>
      </w:r>
      <w:r w:rsidRPr="00AF34FF">
        <w:rPr>
          <w:spacing w:val="-3"/>
          <w:sz w:val="24"/>
          <w:szCs w:val="24"/>
          <w:lang w:val="lt-LT"/>
        </w:rPr>
        <w:t xml:space="preserve"> </w:t>
      </w:r>
      <w:r w:rsidRPr="00AF34FF">
        <w:rPr>
          <w:sz w:val="24"/>
          <w:szCs w:val="24"/>
          <w:lang w:val="lt-LT"/>
        </w:rPr>
        <w:t>pavardė,</w:t>
      </w:r>
      <w:r w:rsidRPr="00AF34FF">
        <w:rPr>
          <w:spacing w:val="-1"/>
          <w:sz w:val="24"/>
          <w:szCs w:val="24"/>
          <w:lang w:val="lt-LT"/>
        </w:rPr>
        <w:t xml:space="preserve"> </w:t>
      </w:r>
      <w:r w:rsidRPr="00AF34FF">
        <w:rPr>
          <w:sz w:val="24"/>
          <w:szCs w:val="24"/>
          <w:lang w:val="lt-LT"/>
        </w:rPr>
        <w:t>pareigos,</w:t>
      </w:r>
      <w:r w:rsidRPr="00AF34FF">
        <w:rPr>
          <w:spacing w:val="-2"/>
          <w:sz w:val="24"/>
          <w:szCs w:val="24"/>
          <w:lang w:val="lt-LT"/>
        </w:rPr>
        <w:t xml:space="preserve"> </w:t>
      </w:r>
      <w:r w:rsidRPr="00AF34FF">
        <w:rPr>
          <w:sz w:val="24"/>
          <w:szCs w:val="24"/>
          <w:lang w:val="lt-LT"/>
        </w:rPr>
        <w:t>parašas)</w:t>
      </w:r>
      <w:r w:rsidRPr="00AF34FF">
        <w:rPr>
          <w:sz w:val="24"/>
          <w:szCs w:val="24"/>
          <w:lang w:val="lt-LT"/>
        </w:rPr>
        <w:tab/>
        <w:t xml:space="preserve">           </w:t>
      </w:r>
      <w:r w:rsidR="003823DA">
        <w:rPr>
          <w:sz w:val="24"/>
          <w:szCs w:val="24"/>
          <w:lang w:val="lt-LT"/>
        </w:rPr>
        <w:t xml:space="preserve"> </w:t>
      </w:r>
      <w:r w:rsidRPr="00AF34FF">
        <w:rPr>
          <w:sz w:val="24"/>
          <w:szCs w:val="24"/>
          <w:lang w:val="lt-LT"/>
        </w:rPr>
        <w:t>(Vardas,</w:t>
      </w:r>
      <w:r w:rsidRPr="00AF34FF">
        <w:rPr>
          <w:spacing w:val="-2"/>
          <w:sz w:val="24"/>
          <w:szCs w:val="24"/>
          <w:lang w:val="lt-LT"/>
        </w:rPr>
        <w:t xml:space="preserve"> </w:t>
      </w:r>
      <w:r w:rsidRPr="00AF34FF">
        <w:rPr>
          <w:sz w:val="24"/>
          <w:szCs w:val="24"/>
          <w:lang w:val="lt-LT"/>
        </w:rPr>
        <w:t>pavardė,</w:t>
      </w:r>
      <w:r w:rsidRPr="00AF34FF">
        <w:rPr>
          <w:spacing w:val="-3"/>
          <w:sz w:val="24"/>
          <w:szCs w:val="24"/>
          <w:lang w:val="lt-LT"/>
        </w:rPr>
        <w:t xml:space="preserve"> </w:t>
      </w:r>
      <w:r w:rsidRPr="00AF34FF">
        <w:rPr>
          <w:sz w:val="24"/>
          <w:szCs w:val="24"/>
          <w:lang w:val="lt-LT"/>
        </w:rPr>
        <w:t>pareigos,</w:t>
      </w:r>
      <w:r w:rsidRPr="00AF34FF">
        <w:rPr>
          <w:spacing w:val="-2"/>
          <w:sz w:val="24"/>
          <w:szCs w:val="24"/>
          <w:lang w:val="lt-LT"/>
        </w:rPr>
        <w:t xml:space="preserve"> </w:t>
      </w:r>
      <w:r w:rsidRPr="00AF34FF">
        <w:rPr>
          <w:sz w:val="24"/>
          <w:szCs w:val="24"/>
          <w:lang w:val="lt-LT"/>
        </w:rPr>
        <w:t>parašas</w:t>
      </w:r>
      <w:r>
        <w:rPr>
          <w:sz w:val="24"/>
          <w:szCs w:val="24"/>
          <w:lang w:val="lt-LT"/>
        </w:rPr>
        <w:t>)</w:t>
      </w:r>
    </w:p>
    <w:p w14:paraId="4BAF9B22" w14:textId="77777777" w:rsidR="003870ED" w:rsidRPr="00AF34FF" w:rsidRDefault="003870ED" w:rsidP="00AF2596">
      <w:pPr>
        <w:rPr>
          <w:sz w:val="24"/>
          <w:szCs w:val="24"/>
          <w:lang w:val="lt-LT"/>
        </w:rPr>
      </w:pPr>
    </w:p>
    <w:sectPr w:rsidR="003870ED" w:rsidRPr="00AF34FF" w:rsidSect="00790B24">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F613" w14:textId="77777777" w:rsidR="002F67DF" w:rsidRDefault="002F67DF">
      <w:r>
        <w:separator/>
      </w:r>
    </w:p>
  </w:endnote>
  <w:endnote w:type="continuationSeparator" w:id="0">
    <w:p w14:paraId="5D1F638C" w14:textId="77777777" w:rsidR="002F67DF" w:rsidRDefault="002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016F" w14:textId="77777777" w:rsidR="003823DA" w:rsidRDefault="003823DA">
    <w:pPr>
      <w:pStyle w:val="Por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lt-LT"/>
      </w:rPr>
      <w:t>2</w:t>
    </w:r>
    <w:r>
      <w:rPr>
        <w:caps/>
        <w:color w:val="4472C4" w:themeColor="accent1"/>
      </w:rPr>
      <w:fldChar w:fldCharType="end"/>
    </w:r>
  </w:p>
  <w:p w14:paraId="25B63A12" w14:textId="77777777" w:rsidR="00790B24" w:rsidRDefault="00790B24">
    <w:pPr>
      <w:pStyle w:val="Pagrindinistekstas"/>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992B" w14:textId="77777777" w:rsidR="00BB135C" w:rsidRDefault="00BB135C">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BFF2" w14:textId="77777777" w:rsidR="002F67DF" w:rsidRDefault="002F67DF">
      <w:r>
        <w:separator/>
      </w:r>
    </w:p>
  </w:footnote>
  <w:footnote w:type="continuationSeparator" w:id="0">
    <w:p w14:paraId="72347183" w14:textId="77777777" w:rsidR="002F67DF" w:rsidRDefault="002F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030B" w14:textId="2D7229B6" w:rsidR="003823DA" w:rsidRDefault="003823DA">
    <w:pPr>
      <w:pStyle w:val="Antrats"/>
      <w:jc w:val="center"/>
    </w:pPr>
  </w:p>
  <w:p w14:paraId="6CFECDE3" w14:textId="77777777" w:rsidR="003823DA" w:rsidRDefault="003823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FEA"/>
    <w:multiLevelType w:val="hybridMultilevel"/>
    <w:tmpl w:val="70364A10"/>
    <w:lvl w:ilvl="0" w:tplc="D554A7FC">
      <w:start w:val="1"/>
      <w:numFmt w:val="decimal"/>
      <w:lvlText w:val="%1."/>
      <w:lvlJc w:val="left"/>
      <w:pPr>
        <w:ind w:left="855" w:hanging="360"/>
      </w:pPr>
      <w:rPr>
        <w:b/>
        <w:bCs/>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1" w15:restartNumberingAfterBreak="0">
    <w:nsid w:val="1FE4208F"/>
    <w:multiLevelType w:val="hybridMultilevel"/>
    <w:tmpl w:val="A978EFCC"/>
    <w:lvl w:ilvl="0" w:tplc="0D828280">
      <w:start w:val="2"/>
      <w:numFmt w:val="decimal"/>
      <w:lvlText w:val="%1"/>
      <w:lvlJc w:val="left"/>
      <w:pPr>
        <w:ind w:left="13508" w:hanging="150"/>
      </w:pPr>
      <w:rPr>
        <w:rFonts w:ascii="Times New Roman" w:eastAsia="Times New Roman" w:hAnsi="Times New Roman" w:cs="Times New Roman" w:hint="default"/>
        <w:b/>
        <w:bCs/>
        <w:w w:val="100"/>
        <w:sz w:val="20"/>
        <w:szCs w:val="20"/>
        <w:lang w:val="lt-LT" w:eastAsia="en-US" w:bidi="ar-SA"/>
      </w:rPr>
    </w:lvl>
    <w:lvl w:ilvl="1" w:tplc="CF2097D2">
      <w:numFmt w:val="bullet"/>
      <w:lvlText w:val="•"/>
      <w:lvlJc w:val="left"/>
      <w:pPr>
        <w:ind w:left="13597" w:hanging="150"/>
      </w:pPr>
      <w:rPr>
        <w:rFonts w:hint="default"/>
        <w:lang w:val="lt-LT" w:eastAsia="en-US" w:bidi="ar-SA"/>
      </w:rPr>
    </w:lvl>
    <w:lvl w:ilvl="2" w:tplc="CABAE0A6">
      <w:numFmt w:val="bullet"/>
      <w:lvlText w:val="•"/>
      <w:lvlJc w:val="left"/>
      <w:pPr>
        <w:ind w:left="13695" w:hanging="150"/>
      </w:pPr>
      <w:rPr>
        <w:rFonts w:hint="default"/>
        <w:lang w:val="lt-LT" w:eastAsia="en-US" w:bidi="ar-SA"/>
      </w:rPr>
    </w:lvl>
    <w:lvl w:ilvl="3" w:tplc="CCE613EC">
      <w:numFmt w:val="bullet"/>
      <w:lvlText w:val="•"/>
      <w:lvlJc w:val="left"/>
      <w:pPr>
        <w:ind w:left="13793" w:hanging="150"/>
      </w:pPr>
      <w:rPr>
        <w:rFonts w:hint="default"/>
        <w:lang w:val="lt-LT" w:eastAsia="en-US" w:bidi="ar-SA"/>
      </w:rPr>
    </w:lvl>
    <w:lvl w:ilvl="4" w:tplc="A6D6FA74">
      <w:numFmt w:val="bullet"/>
      <w:lvlText w:val="•"/>
      <w:lvlJc w:val="left"/>
      <w:pPr>
        <w:ind w:left="13891" w:hanging="150"/>
      </w:pPr>
      <w:rPr>
        <w:rFonts w:hint="default"/>
        <w:lang w:val="lt-LT" w:eastAsia="en-US" w:bidi="ar-SA"/>
      </w:rPr>
    </w:lvl>
    <w:lvl w:ilvl="5" w:tplc="C3EA6920">
      <w:numFmt w:val="bullet"/>
      <w:lvlText w:val="•"/>
      <w:lvlJc w:val="left"/>
      <w:pPr>
        <w:ind w:left="13988" w:hanging="150"/>
      </w:pPr>
      <w:rPr>
        <w:rFonts w:hint="default"/>
        <w:lang w:val="lt-LT" w:eastAsia="en-US" w:bidi="ar-SA"/>
      </w:rPr>
    </w:lvl>
    <w:lvl w:ilvl="6" w:tplc="8C74B2F2">
      <w:numFmt w:val="bullet"/>
      <w:lvlText w:val="•"/>
      <w:lvlJc w:val="left"/>
      <w:pPr>
        <w:ind w:left="14086" w:hanging="150"/>
      </w:pPr>
      <w:rPr>
        <w:rFonts w:hint="default"/>
        <w:lang w:val="lt-LT" w:eastAsia="en-US" w:bidi="ar-SA"/>
      </w:rPr>
    </w:lvl>
    <w:lvl w:ilvl="7" w:tplc="7BA4C97A">
      <w:numFmt w:val="bullet"/>
      <w:lvlText w:val="•"/>
      <w:lvlJc w:val="left"/>
      <w:pPr>
        <w:ind w:left="14184" w:hanging="150"/>
      </w:pPr>
      <w:rPr>
        <w:rFonts w:hint="default"/>
        <w:lang w:val="lt-LT" w:eastAsia="en-US" w:bidi="ar-SA"/>
      </w:rPr>
    </w:lvl>
    <w:lvl w:ilvl="8" w:tplc="C8FCDF5A">
      <w:numFmt w:val="bullet"/>
      <w:lvlText w:val="•"/>
      <w:lvlJc w:val="left"/>
      <w:pPr>
        <w:ind w:left="14282" w:hanging="150"/>
      </w:pPr>
      <w:rPr>
        <w:rFonts w:hint="default"/>
        <w:lang w:val="lt-LT" w:eastAsia="en-US" w:bidi="ar-SA"/>
      </w:rPr>
    </w:lvl>
  </w:abstractNum>
  <w:abstractNum w:abstractNumId="2" w15:restartNumberingAfterBreak="0">
    <w:nsid w:val="200B0354"/>
    <w:multiLevelType w:val="hybridMultilevel"/>
    <w:tmpl w:val="C2BC18C8"/>
    <w:lvl w:ilvl="0" w:tplc="0427000F">
      <w:start w:val="1"/>
      <w:numFmt w:val="decimal"/>
      <w:lvlText w:val="%1."/>
      <w:lvlJc w:val="left"/>
      <w:pPr>
        <w:ind w:left="855" w:hanging="360"/>
      </w:p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3" w15:restartNumberingAfterBreak="0">
    <w:nsid w:val="26972A77"/>
    <w:multiLevelType w:val="multilevel"/>
    <w:tmpl w:val="9B6E7A78"/>
    <w:lvl w:ilvl="0">
      <w:start w:val="1"/>
      <w:numFmt w:val="decimal"/>
      <w:lvlText w:val="%1."/>
      <w:lvlJc w:val="left"/>
      <w:pPr>
        <w:ind w:left="933" w:hanging="360"/>
      </w:p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4" w15:restartNumberingAfterBreak="0">
    <w:nsid w:val="353E472D"/>
    <w:multiLevelType w:val="hybridMultilevel"/>
    <w:tmpl w:val="C1A0A652"/>
    <w:lvl w:ilvl="0" w:tplc="5B8CA2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FD3B8C"/>
    <w:multiLevelType w:val="hybridMultilevel"/>
    <w:tmpl w:val="2996D9DC"/>
    <w:lvl w:ilvl="0" w:tplc="4B64BD34">
      <w:start w:val="1"/>
      <w:numFmt w:val="decimal"/>
      <w:lvlText w:val="%1."/>
      <w:lvlJc w:val="left"/>
      <w:pPr>
        <w:ind w:left="856" w:hanging="360"/>
      </w:pPr>
      <w:rPr>
        <w:rFonts w:ascii="Times New Roman" w:eastAsia="Times New Roman" w:hAnsi="Times New Roman" w:cs="Times New Roman" w:hint="default"/>
        <w:i w:val="0"/>
        <w:iCs w:val="0"/>
        <w:w w:val="100"/>
        <w:sz w:val="24"/>
        <w:szCs w:val="24"/>
        <w:lang w:val="lt-LT" w:eastAsia="en-US" w:bidi="ar-SA"/>
      </w:rPr>
    </w:lvl>
    <w:lvl w:ilvl="1" w:tplc="4754E5A4">
      <w:numFmt w:val="bullet"/>
      <w:lvlText w:val="•"/>
      <w:lvlJc w:val="left"/>
      <w:pPr>
        <w:ind w:left="2221" w:hanging="360"/>
      </w:pPr>
      <w:rPr>
        <w:rFonts w:hint="default"/>
        <w:lang w:val="lt-LT" w:eastAsia="en-US" w:bidi="ar-SA"/>
      </w:rPr>
    </w:lvl>
    <w:lvl w:ilvl="2" w:tplc="7F7C268A">
      <w:numFmt w:val="bullet"/>
      <w:lvlText w:val="•"/>
      <w:lvlJc w:val="left"/>
      <w:pPr>
        <w:ind w:left="3583" w:hanging="360"/>
      </w:pPr>
      <w:rPr>
        <w:rFonts w:hint="default"/>
        <w:lang w:val="lt-LT" w:eastAsia="en-US" w:bidi="ar-SA"/>
      </w:rPr>
    </w:lvl>
    <w:lvl w:ilvl="3" w:tplc="F74A5A78">
      <w:numFmt w:val="bullet"/>
      <w:lvlText w:val="•"/>
      <w:lvlJc w:val="left"/>
      <w:pPr>
        <w:ind w:left="4945" w:hanging="360"/>
      </w:pPr>
      <w:rPr>
        <w:rFonts w:hint="default"/>
        <w:lang w:val="lt-LT" w:eastAsia="en-US" w:bidi="ar-SA"/>
      </w:rPr>
    </w:lvl>
    <w:lvl w:ilvl="4" w:tplc="0EA2C01C">
      <w:numFmt w:val="bullet"/>
      <w:lvlText w:val="•"/>
      <w:lvlJc w:val="left"/>
      <w:pPr>
        <w:ind w:left="6307" w:hanging="360"/>
      </w:pPr>
      <w:rPr>
        <w:rFonts w:hint="default"/>
        <w:lang w:val="lt-LT" w:eastAsia="en-US" w:bidi="ar-SA"/>
      </w:rPr>
    </w:lvl>
    <w:lvl w:ilvl="5" w:tplc="770A276E">
      <w:numFmt w:val="bullet"/>
      <w:lvlText w:val="•"/>
      <w:lvlJc w:val="left"/>
      <w:pPr>
        <w:ind w:left="7668" w:hanging="360"/>
      </w:pPr>
      <w:rPr>
        <w:rFonts w:hint="default"/>
        <w:lang w:val="lt-LT" w:eastAsia="en-US" w:bidi="ar-SA"/>
      </w:rPr>
    </w:lvl>
    <w:lvl w:ilvl="6" w:tplc="351A9B00">
      <w:numFmt w:val="bullet"/>
      <w:lvlText w:val="•"/>
      <w:lvlJc w:val="left"/>
      <w:pPr>
        <w:ind w:left="9030" w:hanging="360"/>
      </w:pPr>
      <w:rPr>
        <w:rFonts w:hint="default"/>
        <w:lang w:val="lt-LT" w:eastAsia="en-US" w:bidi="ar-SA"/>
      </w:rPr>
    </w:lvl>
    <w:lvl w:ilvl="7" w:tplc="CF4296F4">
      <w:numFmt w:val="bullet"/>
      <w:lvlText w:val="•"/>
      <w:lvlJc w:val="left"/>
      <w:pPr>
        <w:ind w:left="10392" w:hanging="360"/>
      </w:pPr>
      <w:rPr>
        <w:rFonts w:hint="default"/>
        <w:lang w:val="lt-LT" w:eastAsia="en-US" w:bidi="ar-SA"/>
      </w:rPr>
    </w:lvl>
    <w:lvl w:ilvl="8" w:tplc="BBE84CC2">
      <w:numFmt w:val="bullet"/>
      <w:lvlText w:val="•"/>
      <w:lvlJc w:val="left"/>
      <w:pPr>
        <w:ind w:left="11754" w:hanging="360"/>
      </w:pPr>
      <w:rPr>
        <w:rFonts w:hint="default"/>
        <w:lang w:val="lt-LT" w:eastAsia="en-US" w:bidi="ar-SA"/>
      </w:rPr>
    </w:lvl>
  </w:abstractNum>
  <w:abstractNum w:abstractNumId="6" w15:restartNumberingAfterBreak="0">
    <w:nsid w:val="52832603"/>
    <w:multiLevelType w:val="multilevel"/>
    <w:tmpl w:val="88906F74"/>
    <w:lvl w:ilvl="0">
      <w:start w:val="2"/>
      <w:numFmt w:val="decimal"/>
      <w:lvlText w:val="%1."/>
      <w:lvlJc w:val="left"/>
      <w:pPr>
        <w:ind w:left="933" w:hanging="360"/>
      </w:pPr>
      <w:rPr>
        <w:rFonts w:hint="default"/>
      </w:rPr>
    </w:lvl>
    <w:lvl w:ilvl="1">
      <w:start w:val="1"/>
      <w:numFmt w:val="lowerLetter"/>
      <w:lvlText w:val="%2."/>
      <w:lvlJc w:val="left"/>
      <w:pPr>
        <w:ind w:left="1653" w:hanging="360"/>
      </w:pPr>
      <w:rPr>
        <w:rFonts w:hint="default"/>
      </w:rPr>
    </w:lvl>
    <w:lvl w:ilvl="2">
      <w:start w:val="1"/>
      <w:numFmt w:val="lowerRoman"/>
      <w:lvlText w:val="%3."/>
      <w:lvlJc w:val="right"/>
      <w:pPr>
        <w:ind w:left="2373" w:hanging="180"/>
      </w:pPr>
      <w:rPr>
        <w:rFonts w:hint="default"/>
      </w:rPr>
    </w:lvl>
    <w:lvl w:ilvl="3">
      <w:start w:val="1"/>
      <w:numFmt w:val="decimal"/>
      <w:lvlText w:val="%4."/>
      <w:lvlJc w:val="left"/>
      <w:pPr>
        <w:ind w:left="3093" w:hanging="360"/>
      </w:pPr>
      <w:rPr>
        <w:rFonts w:hint="default"/>
      </w:rPr>
    </w:lvl>
    <w:lvl w:ilvl="4">
      <w:start w:val="1"/>
      <w:numFmt w:val="lowerLetter"/>
      <w:lvlText w:val="%5."/>
      <w:lvlJc w:val="left"/>
      <w:pPr>
        <w:ind w:left="3813" w:hanging="360"/>
      </w:pPr>
      <w:rPr>
        <w:rFonts w:hint="default"/>
      </w:rPr>
    </w:lvl>
    <w:lvl w:ilvl="5">
      <w:start w:val="1"/>
      <w:numFmt w:val="lowerRoman"/>
      <w:lvlText w:val="%6."/>
      <w:lvlJc w:val="right"/>
      <w:pPr>
        <w:ind w:left="4533" w:hanging="180"/>
      </w:pPr>
      <w:rPr>
        <w:rFonts w:hint="default"/>
      </w:rPr>
    </w:lvl>
    <w:lvl w:ilvl="6">
      <w:start w:val="1"/>
      <w:numFmt w:val="decimal"/>
      <w:lvlText w:val="%7."/>
      <w:lvlJc w:val="left"/>
      <w:pPr>
        <w:ind w:left="5253" w:hanging="360"/>
      </w:pPr>
      <w:rPr>
        <w:rFonts w:hint="default"/>
      </w:rPr>
    </w:lvl>
    <w:lvl w:ilvl="7">
      <w:start w:val="1"/>
      <w:numFmt w:val="lowerLetter"/>
      <w:lvlText w:val="%8."/>
      <w:lvlJc w:val="left"/>
      <w:pPr>
        <w:ind w:left="5973" w:hanging="360"/>
      </w:pPr>
      <w:rPr>
        <w:rFonts w:hint="default"/>
      </w:rPr>
    </w:lvl>
    <w:lvl w:ilvl="8">
      <w:start w:val="1"/>
      <w:numFmt w:val="lowerRoman"/>
      <w:lvlText w:val="%9."/>
      <w:lvlJc w:val="right"/>
      <w:pPr>
        <w:ind w:left="6693" w:hanging="180"/>
      </w:pPr>
      <w:rPr>
        <w:rFonts w:hint="default"/>
      </w:rPr>
    </w:lvl>
  </w:abstractNum>
  <w:abstractNum w:abstractNumId="7" w15:restartNumberingAfterBreak="0">
    <w:nsid w:val="53B62D66"/>
    <w:multiLevelType w:val="multilevel"/>
    <w:tmpl w:val="BF42D0D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570D4F79"/>
    <w:multiLevelType w:val="hybridMultilevel"/>
    <w:tmpl w:val="5B6A4666"/>
    <w:lvl w:ilvl="0" w:tplc="0F9E7842">
      <w:start w:val="1"/>
      <w:numFmt w:val="decimal"/>
      <w:lvlText w:val="%1."/>
      <w:lvlJc w:val="left"/>
      <w:pPr>
        <w:ind w:left="965" w:hanging="360"/>
      </w:pPr>
      <w:rPr>
        <w:rFonts w:ascii="Times New Roman" w:eastAsia="Times New Roman" w:hAnsi="Times New Roman" w:cs="Times New Roman" w:hint="default"/>
        <w:b w:val="0"/>
        <w:bCs w:val="0"/>
        <w:i w:val="0"/>
        <w:iCs w:val="0"/>
        <w:w w:val="100"/>
        <w:sz w:val="24"/>
        <w:szCs w:val="24"/>
      </w:rPr>
    </w:lvl>
    <w:lvl w:ilvl="1" w:tplc="F4481ED4">
      <w:numFmt w:val="bullet"/>
      <w:lvlText w:val="•"/>
      <w:lvlJc w:val="left"/>
      <w:pPr>
        <w:ind w:left="2330" w:hanging="360"/>
      </w:pPr>
      <w:rPr>
        <w:rFonts w:hint="default"/>
      </w:rPr>
    </w:lvl>
    <w:lvl w:ilvl="2" w:tplc="25E045F8">
      <w:numFmt w:val="bullet"/>
      <w:lvlText w:val="•"/>
      <w:lvlJc w:val="left"/>
      <w:pPr>
        <w:ind w:left="3692" w:hanging="360"/>
      </w:pPr>
      <w:rPr>
        <w:rFonts w:hint="default"/>
      </w:rPr>
    </w:lvl>
    <w:lvl w:ilvl="3" w:tplc="9D44CC0C">
      <w:numFmt w:val="bullet"/>
      <w:lvlText w:val="•"/>
      <w:lvlJc w:val="left"/>
      <w:pPr>
        <w:ind w:left="5054" w:hanging="360"/>
      </w:pPr>
      <w:rPr>
        <w:rFonts w:hint="default"/>
      </w:rPr>
    </w:lvl>
    <w:lvl w:ilvl="4" w:tplc="A0BCCD9E">
      <w:numFmt w:val="bullet"/>
      <w:lvlText w:val="•"/>
      <w:lvlJc w:val="left"/>
      <w:pPr>
        <w:ind w:left="6416" w:hanging="360"/>
      </w:pPr>
      <w:rPr>
        <w:rFonts w:hint="default"/>
      </w:rPr>
    </w:lvl>
    <w:lvl w:ilvl="5" w:tplc="B87632D2">
      <w:numFmt w:val="bullet"/>
      <w:lvlText w:val="•"/>
      <w:lvlJc w:val="left"/>
      <w:pPr>
        <w:ind w:left="7777" w:hanging="360"/>
      </w:pPr>
      <w:rPr>
        <w:rFonts w:hint="default"/>
      </w:rPr>
    </w:lvl>
    <w:lvl w:ilvl="6" w:tplc="ED2AF122">
      <w:numFmt w:val="bullet"/>
      <w:lvlText w:val="•"/>
      <w:lvlJc w:val="left"/>
      <w:pPr>
        <w:ind w:left="9139" w:hanging="360"/>
      </w:pPr>
      <w:rPr>
        <w:rFonts w:hint="default"/>
      </w:rPr>
    </w:lvl>
    <w:lvl w:ilvl="7" w:tplc="2758C2FA">
      <w:numFmt w:val="bullet"/>
      <w:lvlText w:val="•"/>
      <w:lvlJc w:val="left"/>
      <w:pPr>
        <w:ind w:left="10501" w:hanging="360"/>
      </w:pPr>
      <w:rPr>
        <w:rFonts w:hint="default"/>
      </w:rPr>
    </w:lvl>
    <w:lvl w:ilvl="8" w:tplc="A72E17DC">
      <w:numFmt w:val="bullet"/>
      <w:lvlText w:val="•"/>
      <w:lvlJc w:val="left"/>
      <w:pPr>
        <w:ind w:left="11863" w:hanging="360"/>
      </w:pPr>
      <w:rPr>
        <w:rFonts w:hint="default"/>
      </w:rPr>
    </w:lvl>
  </w:abstractNum>
  <w:abstractNum w:abstractNumId="9" w15:restartNumberingAfterBreak="0">
    <w:nsid w:val="6A587CB4"/>
    <w:multiLevelType w:val="hybridMultilevel"/>
    <w:tmpl w:val="CD585A10"/>
    <w:lvl w:ilvl="0" w:tplc="81D09320">
      <w:start w:val="2"/>
      <w:numFmt w:val="decimal"/>
      <w:lvlText w:val="%1"/>
      <w:lvlJc w:val="left"/>
      <w:pPr>
        <w:ind w:left="13508" w:hanging="150"/>
      </w:pPr>
      <w:rPr>
        <w:rFonts w:ascii="Times New Roman" w:eastAsia="Times New Roman" w:hAnsi="Times New Roman" w:cs="Times New Roman" w:hint="default"/>
        <w:b/>
        <w:bCs/>
        <w:i w:val="0"/>
        <w:iCs w:val="0"/>
        <w:w w:val="100"/>
        <w:sz w:val="20"/>
        <w:szCs w:val="20"/>
      </w:rPr>
    </w:lvl>
    <w:lvl w:ilvl="1" w:tplc="DFB47B72">
      <w:numFmt w:val="bullet"/>
      <w:lvlText w:val="•"/>
      <w:lvlJc w:val="left"/>
      <w:pPr>
        <w:ind w:left="13597" w:hanging="150"/>
      </w:pPr>
      <w:rPr>
        <w:rFonts w:hint="default"/>
      </w:rPr>
    </w:lvl>
    <w:lvl w:ilvl="2" w:tplc="53D0C2F8">
      <w:numFmt w:val="bullet"/>
      <w:lvlText w:val="•"/>
      <w:lvlJc w:val="left"/>
      <w:pPr>
        <w:ind w:left="13695" w:hanging="150"/>
      </w:pPr>
      <w:rPr>
        <w:rFonts w:hint="default"/>
      </w:rPr>
    </w:lvl>
    <w:lvl w:ilvl="3" w:tplc="34506C20">
      <w:numFmt w:val="bullet"/>
      <w:lvlText w:val="•"/>
      <w:lvlJc w:val="left"/>
      <w:pPr>
        <w:ind w:left="13793" w:hanging="150"/>
      </w:pPr>
      <w:rPr>
        <w:rFonts w:hint="default"/>
      </w:rPr>
    </w:lvl>
    <w:lvl w:ilvl="4" w:tplc="91C6D3EC">
      <w:numFmt w:val="bullet"/>
      <w:lvlText w:val="•"/>
      <w:lvlJc w:val="left"/>
      <w:pPr>
        <w:ind w:left="13891" w:hanging="150"/>
      </w:pPr>
      <w:rPr>
        <w:rFonts w:hint="default"/>
      </w:rPr>
    </w:lvl>
    <w:lvl w:ilvl="5" w:tplc="9EFC9224">
      <w:numFmt w:val="bullet"/>
      <w:lvlText w:val="•"/>
      <w:lvlJc w:val="left"/>
      <w:pPr>
        <w:ind w:left="13988" w:hanging="150"/>
      </w:pPr>
      <w:rPr>
        <w:rFonts w:hint="default"/>
      </w:rPr>
    </w:lvl>
    <w:lvl w:ilvl="6" w:tplc="00B44822">
      <w:numFmt w:val="bullet"/>
      <w:lvlText w:val="•"/>
      <w:lvlJc w:val="left"/>
      <w:pPr>
        <w:ind w:left="14086" w:hanging="150"/>
      </w:pPr>
      <w:rPr>
        <w:rFonts w:hint="default"/>
      </w:rPr>
    </w:lvl>
    <w:lvl w:ilvl="7" w:tplc="C4F47BD4">
      <w:numFmt w:val="bullet"/>
      <w:lvlText w:val="•"/>
      <w:lvlJc w:val="left"/>
      <w:pPr>
        <w:ind w:left="14184" w:hanging="150"/>
      </w:pPr>
      <w:rPr>
        <w:rFonts w:hint="default"/>
      </w:rPr>
    </w:lvl>
    <w:lvl w:ilvl="8" w:tplc="E0E8B16E">
      <w:numFmt w:val="bullet"/>
      <w:lvlText w:val="•"/>
      <w:lvlJc w:val="left"/>
      <w:pPr>
        <w:ind w:left="14282" w:hanging="150"/>
      </w:pPr>
      <w:rPr>
        <w:rFonts w:hint="default"/>
      </w:rPr>
    </w:lvl>
  </w:abstractNum>
  <w:num w:numId="1" w16cid:durableId="2026132880">
    <w:abstractNumId w:val="8"/>
  </w:num>
  <w:num w:numId="2" w16cid:durableId="886644778">
    <w:abstractNumId w:val="9"/>
  </w:num>
  <w:num w:numId="3" w16cid:durableId="216208721">
    <w:abstractNumId w:val="5"/>
  </w:num>
  <w:num w:numId="4" w16cid:durableId="1332567412">
    <w:abstractNumId w:val="1"/>
  </w:num>
  <w:num w:numId="5" w16cid:durableId="1469978245">
    <w:abstractNumId w:val="3"/>
  </w:num>
  <w:num w:numId="6" w16cid:durableId="2116172028">
    <w:abstractNumId w:val="6"/>
  </w:num>
  <w:num w:numId="7" w16cid:durableId="2140414791">
    <w:abstractNumId w:val="7"/>
  </w:num>
  <w:num w:numId="8" w16cid:durableId="1895653202">
    <w:abstractNumId w:val="2"/>
  </w:num>
  <w:num w:numId="9" w16cid:durableId="883054716">
    <w:abstractNumId w:val="0"/>
  </w:num>
  <w:num w:numId="10" w16cid:durableId="1543055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0B24"/>
    <w:rsid w:val="00030A24"/>
    <w:rsid w:val="000370CB"/>
    <w:rsid w:val="00037D5F"/>
    <w:rsid w:val="0004443B"/>
    <w:rsid w:val="000544BC"/>
    <w:rsid w:val="0006463B"/>
    <w:rsid w:val="000762E3"/>
    <w:rsid w:val="0007643F"/>
    <w:rsid w:val="000C489E"/>
    <w:rsid w:val="000E59CC"/>
    <w:rsid w:val="001519AF"/>
    <w:rsid w:val="0016261E"/>
    <w:rsid w:val="00173316"/>
    <w:rsid w:val="00191EB0"/>
    <w:rsid w:val="001976DD"/>
    <w:rsid w:val="001C129E"/>
    <w:rsid w:val="001E376D"/>
    <w:rsid w:val="00210831"/>
    <w:rsid w:val="00212FF0"/>
    <w:rsid w:val="00294035"/>
    <w:rsid w:val="00294C8B"/>
    <w:rsid w:val="002960E9"/>
    <w:rsid w:val="002F67DF"/>
    <w:rsid w:val="00374387"/>
    <w:rsid w:val="003820D5"/>
    <w:rsid w:val="003823DA"/>
    <w:rsid w:val="003870ED"/>
    <w:rsid w:val="003A64E9"/>
    <w:rsid w:val="003B0799"/>
    <w:rsid w:val="003B7083"/>
    <w:rsid w:val="003D7C85"/>
    <w:rsid w:val="00427096"/>
    <w:rsid w:val="00442211"/>
    <w:rsid w:val="004456F2"/>
    <w:rsid w:val="00466F2E"/>
    <w:rsid w:val="00476876"/>
    <w:rsid w:val="00481F83"/>
    <w:rsid w:val="004C28C7"/>
    <w:rsid w:val="004E169C"/>
    <w:rsid w:val="004F4196"/>
    <w:rsid w:val="00505FD2"/>
    <w:rsid w:val="0052191D"/>
    <w:rsid w:val="00564B81"/>
    <w:rsid w:val="00587EC4"/>
    <w:rsid w:val="005B0A06"/>
    <w:rsid w:val="005D7AFC"/>
    <w:rsid w:val="005E4894"/>
    <w:rsid w:val="005F7687"/>
    <w:rsid w:val="006559AB"/>
    <w:rsid w:val="00696B94"/>
    <w:rsid w:val="006D5356"/>
    <w:rsid w:val="006E0B72"/>
    <w:rsid w:val="006E1558"/>
    <w:rsid w:val="006F5B1A"/>
    <w:rsid w:val="007028DE"/>
    <w:rsid w:val="007340F8"/>
    <w:rsid w:val="00790B24"/>
    <w:rsid w:val="007B0E0D"/>
    <w:rsid w:val="007B20E0"/>
    <w:rsid w:val="007C4DA5"/>
    <w:rsid w:val="00822C82"/>
    <w:rsid w:val="00835AF1"/>
    <w:rsid w:val="008373DF"/>
    <w:rsid w:val="00854F26"/>
    <w:rsid w:val="00865453"/>
    <w:rsid w:val="008901DE"/>
    <w:rsid w:val="008C4DAF"/>
    <w:rsid w:val="0092223A"/>
    <w:rsid w:val="00936B0C"/>
    <w:rsid w:val="00954AFD"/>
    <w:rsid w:val="0097045E"/>
    <w:rsid w:val="00985238"/>
    <w:rsid w:val="00992410"/>
    <w:rsid w:val="00994E02"/>
    <w:rsid w:val="009C1DF5"/>
    <w:rsid w:val="009D3190"/>
    <w:rsid w:val="009D3E4F"/>
    <w:rsid w:val="00A00195"/>
    <w:rsid w:val="00A05B38"/>
    <w:rsid w:val="00A14D4F"/>
    <w:rsid w:val="00A14DB2"/>
    <w:rsid w:val="00A32207"/>
    <w:rsid w:val="00A90260"/>
    <w:rsid w:val="00A90B53"/>
    <w:rsid w:val="00AF2596"/>
    <w:rsid w:val="00AF34FF"/>
    <w:rsid w:val="00B02807"/>
    <w:rsid w:val="00B44529"/>
    <w:rsid w:val="00BB135C"/>
    <w:rsid w:val="00BC4084"/>
    <w:rsid w:val="00BC4240"/>
    <w:rsid w:val="00C02740"/>
    <w:rsid w:val="00C17621"/>
    <w:rsid w:val="00C2587A"/>
    <w:rsid w:val="00C42D82"/>
    <w:rsid w:val="00C5244F"/>
    <w:rsid w:val="00C83311"/>
    <w:rsid w:val="00C95947"/>
    <w:rsid w:val="00CC1FF9"/>
    <w:rsid w:val="00D07B73"/>
    <w:rsid w:val="00D16C9A"/>
    <w:rsid w:val="00D37160"/>
    <w:rsid w:val="00D54A9E"/>
    <w:rsid w:val="00D62290"/>
    <w:rsid w:val="00D65307"/>
    <w:rsid w:val="00D6551C"/>
    <w:rsid w:val="00DA2819"/>
    <w:rsid w:val="00DC3323"/>
    <w:rsid w:val="00DD1CD5"/>
    <w:rsid w:val="00E003AA"/>
    <w:rsid w:val="00E03993"/>
    <w:rsid w:val="00E3707F"/>
    <w:rsid w:val="00E94B93"/>
    <w:rsid w:val="00EC11F9"/>
    <w:rsid w:val="00EC4778"/>
    <w:rsid w:val="00ED58AA"/>
    <w:rsid w:val="00EF5D33"/>
    <w:rsid w:val="00F14BAC"/>
    <w:rsid w:val="00F26392"/>
    <w:rsid w:val="00F267F4"/>
    <w:rsid w:val="00F537B8"/>
    <w:rsid w:val="00F548B2"/>
    <w:rsid w:val="00F84261"/>
    <w:rsid w:val="00F85C3F"/>
    <w:rsid w:val="00FA25D9"/>
    <w:rsid w:val="00FA4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4CE8433"/>
  <w15:docId w15:val="{868B65ED-7600-4C78-8939-88FF242F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24"/>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9"/>
    <w:qFormat/>
    <w:rsid w:val="00790B24"/>
    <w:pPr>
      <w:outlineLvl w:val="0"/>
    </w:pPr>
    <w:rPr>
      <w:b/>
      <w:bCs/>
      <w:sz w:val="24"/>
      <w:szCs w:val="24"/>
    </w:rPr>
  </w:style>
  <w:style w:type="paragraph" w:styleId="Antrat2">
    <w:name w:val="heading 2"/>
    <w:basedOn w:val="prastasis"/>
    <w:link w:val="Antrat2Diagrama"/>
    <w:uiPriority w:val="9"/>
    <w:unhideWhenUsed/>
    <w:qFormat/>
    <w:rsid w:val="00790B24"/>
    <w:pPr>
      <w:ind w:left="135"/>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0B24"/>
    <w:rPr>
      <w:rFonts w:ascii="Times New Roman" w:eastAsia="Times New Roman" w:hAnsi="Times New Roman" w:cs="Times New Roman"/>
      <w:b/>
      <w:bCs/>
      <w:sz w:val="24"/>
      <w:szCs w:val="24"/>
      <w:lang w:val="en-US"/>
    </w:rPr>
  </w:style>
  <w:style w:type="character" w:customStyle="1" w:styleId="Antrat2Diagrama">
    <w:name w:val="Antraštė 2 Diagrama"/>
    <w:basedOn w:val="Numatytasispastraiposriftas"/>
    <w:link w:val="Antrat2"/>
    <w:uiPriority w:val="9"/>
    <w:rsid w:val="00790B24"/>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790B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90B24"/>
    <w:rPr>
      <w:rFonts w:ascii="Arial" w:eastAsia="Arial" w:hAnsi="Arial" w:cs="Arial"/>
      <w:sz w:val="20"/>
      <w:szCs w:val="20"/>
    </w:rPr>
  </w:style>
  <w:style w:type="character" w:customStyle="1" w:styleId="PagrindinistekstasDiagrama">
    <w:name w:val="Pagrindinis tekstas Diagrama"/>
    <w:basedOn w:val="Numatytasispastraiposriftas"/>
    <w:link w:val="Pagrindinistekstas"/>
    <w:uiPriority w:val="1"/>
    <w:rsid w:val="00790B24"/>
    <w:rPr>
      <w:rFonts w:ascii="Arial" w:eastAsia="Arial" w:hAnsi="Arial" w:cs="Arial"/>
      <w:sz w:val="20"/>
      <w:szCs w:val="20"/>
      <w:lang w:val="en-US"/>
    </w:rPr>
  </w:style>
  <w:style w:type="paragraph" w:styleId="Sraopastraipa">
    <w:name w:val="List Paragraph"/>
    <w:basedOn w:val="prastasis"/>
    <w:uiPriority w:val="1"/>
    <w:qFormat/>
    <w:rsid w:val="00790B24"/>
    <w:pPr>
      <w:ind w:left="125" w:firstLine="600"/>
      <w:jc w:val="both"/>
    </w:pPr>
    <w:rPr>
      <w:rFonts w:ascii="Arial" w:eastAsia="Arial" w:hAnsi="Arial" w:cs="Arial"/>
    </w:rPr>
  </w:style>
  <w:style w:type="paragraph" w:customStyle="1" w:styleId="TableParagraph">
    <w:name w:val="Table Paragraph"/>
    <w:basedOn w:val="prastasis"/>
    <w:uiPriority w:val="1"/>
    <w:qFormat/>
    <w:rsid w:val="00790B24"/>
  </w:style>
  <w:style w:type="paragraph" w:styleId="Antrats">
    <w:name w:val="header"/>
    <w:basedOn w:val="prastasis"/>
    <w:link w:val="AntratsDiagrama"/>
    <w:uiPriority w:val="99"/>
    <w:unhideWhenUsed/>
    <w:rsid w:val="003823DA"/>
    <w:pPr>
      <w:tabs>
        <w:tab w:val="center" w:pos="4513"/>
        <w:tab w:val="right" w:pos="9026"/>
      </w:tabs>
    </w:pPr>
  </w:style>
  <w:style w:type="character" w:customStyle="1" w:styleId="AntratsDiagrama">
    <w:name w:val="Antraštės Diagrama"/>
    <w:basedOn w:val="Numatytasispastraiposriftas"/>
    <w:link w:val="Antrats"/>
    <w:uiPriority w:val="99"/>
    <w:rsid w:val="003823DA"/>
    <w:rPr>
      <w:rFonts w:ascii="Times New Roman" w:eastAsia="Times New Roman" w:hAnsi="Times New Roman" w:cs="Times New Roman"/>
      <w:lang w:val="en-US"/>
    </w:rPr>
  </w:style>
  <w:style w:type="paragraph" w:styleId="Porat">
    <w:name w:val="footer"/>
    <w:basedOn w:val="prastasis"/>
    <w:link w:val="PoratDiagrama"/>
    <w:uiPriority w:val="99"/>
    <w:unhideWhenUsed/>
    <w:rsid w:val="003823DA"/>
    <w:pPr>
      <w:tabs>
        <w:tab w:val="center" w:pos="4513"/>
        <w:tab w:val="right" w:pos="9026"/>
      </w:tabs>
    </w:pPr>
  </w:style>
  <w:style w:type="character" w:customStyle="1" w:styleId="PoratDiagrama">
    <w:name w:val="Poraštė Diagrama"/>
    <w:basedOn w:val="Numatytasispastraiposriftas"/>
    <w:link w:val="Porat"/>
    <w:uiPriority w:val="99"/>
    <w:rsid w:val="003823D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111E-763D-4B1A-8A97-E068EFAD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20</Pages>
  <Words>13621</Words>
  <Characters>7764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24</cp:revision>
  <cp:lastPrinted>2022-09-13T22:19:00Z</cp:lastPrinted>
  <dcterms:created xsi:type="dcterms:W3CDTF">2022-06-08T16:35:00Z</dcterms:created>
  <dcterms:modified xsi:type="dcterms:W3CDTF">2022-09-29T20:28:00Z</dcterms:modified>
</cp:coreProperties>
</file>