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7F" w:rsidRPr="005E7D0B" w:rsidRDefault="00ED627F" w:rsidP="00ED627F">
      <w:pPr>
        <w:ind w:firstLine="11057"/>
        <w:rPr>
          <w:rFonts w:ascii="Times New Roman" w:eastAsia="Times New Roman" w:hAnsi="Times New Roman" w:cs="Times New Roman"/>
          <w:bCs/>
          <w:sz w:val="24"/>
          <w:szCs w:val="24"/>
          <w:lang w:eastAsia="lt-LT"/>
        </w:rPr>
      </w:pPr>
      <w:bookmarkStart w:id="0" w:name="_GoBack"/>
      <w:r w:rsidRPr="005E7D0B">
        <w:rPr>
          <w:rFonts w:ascii="Times New Roman" w:eastAsia="Times New Roman" w:hAnsi="Times New Roman" w:cs="Times New Roman"/>
          <w:bCs/>
          <w:sz w:val="24"/>
          <w:szCs w:val="24"/>
          <w:lang w:eastAsia="lt-LT"/>
        </w:rPr>
        <w:t xml:space="preserve">PATVIRTINTA </w:t>
      </w:r>
    </w:p>
    <w:p w:rsidR="00ED627F" w:rsidRPr="005E7D0B" w:rsidRDefault="00ED627F" w:rsidP="00ED627F">
      <w:pPr>
        <w:ind w:firstLine="11057"/>
        <w:rPr>
          <w:rFonts w:ascii="Times New Roman" w:eastAsia="Times New Roman" w:hAnsi="Times New Roman" w:cs="Times New Roman"/>
          <w:bCs/>
          <w:sz w:val="24"/>
          <w:szCs w:val="24"/>
          <w:lang w:eastAsia="lt-LT"/>
        </w:rPr>
      </w:pPr>
      <w:r w:rsidRPr="005E7D0B">
        <w:rPr>
          <w:rFonts w:ascii="Times New Roman" w:eastAsia="Times New Roman" w:hAnsi="Times New Roman" w:cs="Times New Roman"/>
          <w:bCs/>
          <w:sz w:val="24"/>
          <w:szCs w:val="24"/>
          <w:lang w:eastAsia="lt-LT"/>
        </w:rPr>
        <w:t>Jonavos Jeronimo Ralio gimnazijos</w:t>
      </w:r>
    </w:p>
    <w:p w:rsidR="00ED627F" w:rsidRPr="005E7D0B" w:rsidRDefault="00F007F8" w:rsidP="00ED627F">
      <w:pPr>
        <w:ind w:firstLine="11057"/>
        <w:rPr>
          <w:rFonts w:ascii="Times New Roman" w:eastAsia="Times New Roman" w:hAnsi="Times New Roman" w:cs="Times New Roman"/>
          <w:bCs/>
          <w:sz w:val="24"/>
          <w:szCs w:val="24"/>
          <w:lang w:eastAsia="lt-LT"/>
        </w:rPr>
      </w:pPr>
      <w:r w:rsidRPr="005E7D0B">
        <w:rPr>
          <w:rFonts w:ascii="Times New Roman" w:eastAsia="Times New Roman" w:hAnsi="Times New Roman" w:cs="Times New Roman"/>
          <w:bCs/>
          <w:sz w:val="24"/>
          <w:szCs w:val="24"/>
          <w:lang w:eastAsia="lt-LT"/>
        </w:rPr>
        <w:t>direktoriaus 2021 m. vasario 8</w:t>
      </w:r>
      <w:r w:rsidR="00ED627F" w:rsidRPr="005E7D0B">
        <w:rPr>
          <w:rFonts w:ascii="Times New Roman" w:eastAsia="Times New Roman" w:hAnsi="Times New Roman" w:cs="Times New Roman"/>
          <w:bCs/>
          <w:sz w:val="24"/>
          <w:szCs w:val="24"/>
          <w:lang w:eastAsia="lt-LT"/>
        </w:rPr>
        <w:t xml:space="preserve"> d.</w:t>
      </w:r>
    </w:p>
    <w:p w:rsidR="00ED627F" w:rsidRPr="005E7D0B" w:rsidRDefault="00F007F8" w:rsidP="00ED627F">
      <w:pPr>
        <w:ind w:firstLine="11057"/>
        <w:rPr>
          <w:rFonts w:ascii="Times New Roman" w:eastAsia="Times New Roman" w:hAnsi="Times New Roman" w:cs="Times New Roman"/>
          <w:bCs/>
          <w:sz w:val="24"/>
          <w:szCs w:val="24"/>
          <w:lang w:eastAsia="lt-LT"/>
        </w:rPr>
      </w:pPr>
      <w:r w:rsidRPr="005E7D0B">
        <w:rPr>
          <w:rFonts w:ascii="Times New Roman" w:eastAsia="Times New Roman" w:hAnsi="Times New Roman" w:cs="Times New Roman"/>
          <w:bCs/>
          <w:sz w:val="24"/>
          <w:szCs w:val="24"/>
          <w:lang w:eastAsia="lt-LT"/>
        </w:rPr>
        <w:t>įsakymu Nr. V1-12</w:t>
      </w:r>
    </w:p>
    <w:p w:rsidR="00ED627F" w:rsidRPr="005E7D0B" w:rsidRDefault="00ED627F" w:rsidP="00ED627F">
      <w:pPr>
        <w:ind w:firstLine="11057"/>
        <w:rPr>
          <w:rFonts w:ascii="Times New Roman" w:eastAsia="Times New Roman" w:hAnsi="Times New Roman" w:cs="Times New Roman"/>
          <w:bCs/>
          <w:sz w:val="24"/>
          <w:szCs w:val="24"/>
          <w:lang w:eastAsia="lt-LT"/>
        </w:rPr>
      </w:pPr>
    </w:p>
    <w:p w:rsidR="00ED627F" w:rsidRPr="005E7D0B" w:rsidRDefault="00ED627F" w:rsidP="00ED627F">
      <w:pPr>
        <w:ind w:firstLine="11057"/>
        <w:rPr>
          <w:rFonts w:ascii="Times New Roman" w:eastAsia="Times New Roman" w:hAnsi="Times New Roman" w:cs="Times New Roman"/>
          <w:bCs/>
          <w:sz w:val="24"/>
          <w:szCs w:val="24"/>
          <w:lang w:eastAsia="lt-LT"/>
        </w:rPr>
      </w:pPr>
      <w:r w:rsidRPr="005E7D0B">
        <w:rPr>
          <w:rFonts w:ascii="Times New Roman" w:eastAsia="Times New Roman" w:hAnsi="Times New Roman" w:cs="Times New Roman"/>
          <w:bCs/>
          <w:sz w:val="24"/>
          <w:szCs w:val="24"/>
          <w:lang w:eastAsia="lt-LT"/>
        </w:rPr>
        <w:t>PRITARTA</w:t>
      </w:r>
    </w:p>
    <w:p w:rsidR="00ED627F" w:rsidRPr="005E7D0B" w:rsidRDefault="00ED627F" w:rsidP="00ED627F">
      <w:pPr>
        <w:ind w:firstLine="11057"/>
        <w:rPr>
          <w:rFonts w:ascii="Times New Roman" w:eastAsia="Times New Roman" w:hAnsi="Times New Roman" w:cs="Times New Roman"/>
          <w:bCs/>
          <w:sz w:val="24"/>
          <w:szCs w:val="24"/>
          <w:lang w:eastAsia="lt-LT"/>
        </w:rPr>
      </w:pPr>
      <w:r w:rsidRPr="005E7D0B">
        <w:rPr>
          <w:rFonts w:ascii="Times New Roman" w:eastAsia="Times New Roman" w:hAnsi="Times New Roman" w:cs="Times New Roman"/>
          <w:bCs/>
          <w:sz w:val="24"/>
          <w:szCs w:val="24"/>
          <w:lang w:eastAsia="lt-LT"/>
        </w:rPr>
        <w:t>Jonavos Jeronimo Ralio gimnazijos</w:t>
      </w:r>
    </w:p>
    <w:p w:rsidR="00ED627F" w:rsidRPr="005E7D0B" w:rsidRDefault="00F47EC4" w:rsidP="00ED627F">
      <w:pPr>
        <w:ind w:firstLine="11057"/>
        <w:rPr>
          <w:rFonts w:ascii="Times New Roman" w:eastAsia="Times New Roman" w:hAnsi="Times New Roman" w:cs="Times New Roman"/>
          <w:bCs/>
          <w:sz w:val="24"/>
          <w:szCs w:val="24"/>
          <w:lang w:eastAsia="lt-LT"/>
        </w:rPr>
      </w:pPr>
      <w:r w:rsidRPr="005E7D0B">
        <w:rPr>
          <w:rFonts w:ascii="Times New Roman" w:eastAsia="Times New Roman" w:hAnsi="Times New Roman" w:cs="Times New Roman"/>
          <w:bCs/>
          <w:sz w:val="24"/>
          <w:szCs w:val="24"/>
          <w:lang w:eastAsia="lt-LT"/>
        </w:rPr>
        <w:t>tarybos 2021</w:t>
      </w:r>
      <w:r w:rsidR="00ED627F" w:rsidRPr="005E7D0B">
        <w:rPr>
          <w:rFonts w:ascii="Times New Roman" w:eastAsia="Times New Roman" w:hAnsi="Times New Roman" w:cs="Times New Roman"/>
          <w:bCs/>
          <w:sz w:val="24"/>
          <w:szCs w:val="24"/>
          <w:lang w:eastAsia="lt-LT"/>
        </w:rPr>
        <w:t xml:space="preserve"> m. vasario </w:t>
      </w:r>
      <w:r w:rsidR="005E7D0B" w:rsidRPr="005E7D0B">
        <w:rPr>
          <w:rFonts w:ascii="Times New Roman" w:eastAsia="Times New Roman" w:hAnsi="Times New Roman" w:cs="Times New Roman"/>
          <w:bCs/>
          <w:sz w:val="24"/>
          <w:szCs w:val="24"/>
          <w:lang w:eastAsia="lt-LT"/>
        </w:rPr>
        <w:t>5</w:t>
      </w:r>
      <w:r w:rsidR="00ED627F" w:rsidRPr="005E7D0B">
        <w:rPr>
          <w:rFonts w:ascii="Times New Roman" w:eastAsia="Times New Roman" w:hAnsi="Times New Roman" w:cs="Times New Roman"/>
          <w:bCs/>
          <w:sz w:val="24"/>
          <w:szCs w:val="24"/>
          <w:lang w:eastAsia="lt-LT"/>
        </w:rPr>
        <w:t xml:space="preserve"> d. </w:t>
      </w:r>
    </w:p>
    <w:p w:rsidR="00ED627F" w:rsidRPr="005E7D0B" w:rsidRDefault="00ED627F" w:rsidP="00ED627F">
      <w:pPr>
        <w:ind w:firstLine="11057"/>
        <w:rPr>
          <w:rFonts w:ascii="Times New Roman" w:eastAsia="Times New Roman" w:hAnsi="Times New Roman" w:cs="Times New Roman"/>
          <w:bCs/>
          <w:sz w:val="24"/>
          <w:szCs w:val="24"/>
          <w:lang w:eastAsia="lt-LT"/>
        </w:rPr>
      </w:pPr>
      <w:r w:rsidRPr="005E7D0B">
        <w:rPr>
          <w:rFonts w:ascii="Times New Roman" w:eastAsia="Times New Roman" w:hAnsi="Times New Roman" w:cs="Times New Roman"/>
          <w:bCs/>
          <w:sz w:val="24"/>
          <w:szCs w:val="24"/>
          <w:lang w:eastAsia="lt-LT"/>
        </w:rPr>
        <w:t>protokoliniu nutarimu Nr.</w:t>
      </w:r>
      <w:r w:rsidR="00767556" w:rsidRPr="005E7D0B">
        <w:rPr>
          <w:rFonts w:ascii="Times New Roman" w:eastAsia="Times New Roman" w:hAnsi="Times New Roman" w:cs="Times New Roman"/>
          <w:bCs/>
          <w:sz w:val="24"/>
          <w:szCs w:val="24"/>
          <w:lang w:eastAsia="lt-LT"/>
        </w:rPr>
        <w:t xml:space="preserve"> </w:t>
      </w:r>
      <w:r w:rsidRPr="005E7D0B">
        <w:rPr>
          <w:rFonts w:ascii="Times New Roman" w:eastAsia="Times New Roman" w:hAnsi="Times New Roman" w:cs="Times New Roman"/>
          <w:bCs/>
          <w:sz w:val="24"/>
          <w:szCs w:val="24"/>
          <w:lang w:eastAsia="lt-LT"/>
        </w:rPr>
        <w:t>V5-</w:t>
      </w:r>
      <w:r w:rsidR="005E7D0B" w:rsidRPr="005E7D0B">
        <w:rPr>
          <w:rFonts w:ascii="Times New Roman" w:eastAsia="Times New Roman" w:hAnsi="Times New Roman" w:cs="Times New Roman"/>
          <w:bCs/>
          <w:sz w:val="24"/>
          <w:szCs w:val="24"/>
          <w:lang w:eastAsia="lt-LT"/>
        </w:rPr>
        <w:t>2</w:t>
      </w:r>
    </w:p>
    <w:bookmarkEnd w:id="0"/>
    <w:p w:rsidR="007B62CA" w:rsidRPr="006178BC" w:rsidRDefault="007B62CA" w:rsidP="00C56EE8">
      <w:pPr>
        <w:shd w:val="clear" w:color="auto" w:fill="FFFFFF"/>
        <w:jc w:val="center"/>
        <w:rPr>
          <w:rFonts w:ascii="Times New Roman" w:eastAsia="Times New Roman" w:hAnsi="Times New Roman" w:cs="Times New Roman"/>
          <w:b/>
          <w:bCs/>
          <w:sz w:val="24"/>
          <w:szCs w:val="24"/>
          <w:lang w:eastAsia="lt-LT"/>
        </w:rPr>
      </w:pPr>
    </w:p>
    <w:p w:rsidR="007B62CA" w:rsidRPr="006178BC" w:rsidRDefault="007B62CA" w:rsidP="00C56EE8">
      <w:pPr>
        <w:shd w:val="clear" w:color="auto" w:fill="FFFFFF"/>
        <w:jc w:val="center"/>
        <w:rPr>
          <w:rFonts w:ascii="Times New Roman" w:eastAsia="Times New Roman" w:hAnsi="Times New Roman" w:cs="Times New Roman"/>
          <w:b/>
          <w:bCs/>
          <w:sz w:val="24"/>
          <w:szCs w:val="24"/>
          <w:lang w:eastAsia="lt-LT"/>
        </w:rPr>
      </w:pPr>
    </w:p>
    <w:p w:rsidR="007B62CA" w:rsidRPr="006178BC" w:rsidRDefault="007B62CA" w:rsidP="00C56EE8">
      <w:pPr>
        <w:shd w:val="clear" w:color="auto" w:fill="FFFFFF"/>
        <w:jc w:val="center"/>
        <w:rPr>
          <w:rFonts w:ascii="Times New Roman" w:eastAsia="Times New Roman" w:hAnsi="Times New Roman" w:cs="Times New Roman"/>
          <w:b/>
          <w:bCs/>
          <w:sz w:val="24"/>
          <w:szCs w:val="24"/>
          <w:lang w:eastAsia="lt-LT"/>
        </w:rPr>
      </w:pPr>
    </w:p>
    <w:p w:rsidR="00C56EE8" w:rsidRPr="006178BC" w:rsidRDefault="00C56EE8" w:rsidP="00C56EE8">
      <w:pPr>
        <w:shd w:val="clear" w:color="auto" w:fill="FFFFFF"/>
        <w:jc w:val="center"/>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t>JONAVOS  JERONIMO  RALIO  GIMNAZIJOS</w:t>
      </w:r>
    </w:p>
    <w:p w:rsidR="00C56EE8" w:rsidRPr="006178BC" w:rsidRDefault="00C56EE8" w:rsidP="00C56EE8">
      <w:pPr>
        <w:shd w:val="clear" w:color="auto" w:fill="FFFFFF"/>
        <w:jc w:val="center"/>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t>2021 METŲ VEIKLOS PLANAS</w:t>
      </w:r>
    </w:p>
    <w:p w:rsidR="00C56EE8" w:rsidRPr="006178BC" w:rsidRDefault="00C56EE8" w:rsidP="00C56EE8">
      <w:pPr>
        <w:shd w:val="clear" w:color="auto" w:fill="FFFFFF"/>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 </w:t>
      </w:r>
    </w:p>
    <w:p w:rsidR="00C56EE8" w:rsidRPr="006178BC" w:rsidRDefault="00C56EE8" w:rsidP="00C56EE8">
      <w:pPr>
        <w:shd w:val="clear" w:color="auto" w:fill="FFFFFF"/>
        <w:jc w:val="center"/>
        <w:textAlignment w:val="baseline"/>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t>I SKYRIUS</w:t>
      </w:r>
    </w:p>
    <w:p w:rsidR="00C56EE8" w:rsidRPr="006178BC" w:rsidRDefault="00C56EE8" w:rsidP="00C56EE8">
      <w:pPr>
        <w:shd w:val="clear" w:color="auto" w:fill="FFFFFF"/>
        <w:jc w:val="center"/>
        <w:textAlignment w:val="baseline"/>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t>BENDROSIOS NUOSTATOS</w:t>
      </w:r>
    </w:p>
    <w:p w:rsidR="00C56EE8" w:rsidRPr="006178BC" w:rsidRDefault="00C56EE8" w:rsidP="00C56EE8">
      <w:pPr>
        <w:shd w:val="clear" w:color="auto" w:fill="FFFFFF"/>
        <w:ind w:firstLine="567"/>
        <w:jc w:val="both"/>
        <w:textAlignment w:val="baseline"/>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t> </w:t>
      </w:r>
    </w:p>
    <w:p w:rsidR="00C56EE8" w:rsidRPr="006178BC" w:rsidRDefault="000F2FCC" w:rsidP="00DD2DD1">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202</w:t>
      </w:r>
      <w:r w:rsidR="00C56EE8" w:rsidRPr="006178BC">
        <w:rPr>
          <w:rFonts w:ascii="Times New Roman" w:eastAsia="Times New Roman" w:hAnsi="Times New Roman" w:cs="Times New Roman"/>
          <w:sz w:val="24"/>
          <w:szCs w:val="24"/>
          <w:lang w:eastAsia="lt-LT"/>
        </w:rPr>
        <w:t>1</w:t>
      </w:r>
      <w:r w:rsidR="00767556" w:rsidRPr="006178BC">
        <w:rPr>
          <w:rFonts w:ascii="Times New Roman" w:eastAsia="Times New Roman" w:hAnsi="Times New Roman" w:cs="Times New Roman"/>
          <w:sz w:val="24"/>
          <w:szCs w:val="24"/>
          <w:lang w:eastAsia="lt-LT"/>
        </w:rPr>
        <w:t xml:space="preserve"> </w:t>
      </w:r>
      <w:r w:rsidR="00C56EE8" w:rsidRPr="006178BC">
        <w:rPr>
          <w:rFonts w:ascii="Times New Roman" w:eastAsia="Times New Roman" w:hAnsi="Times New Roman" w:cs="Times New Roman"/>
          <w:sz w:val="24"/>
          <w:szCs w:val="24"/>
          <w:lang w:eastAsia="lt-LT"/>
        </w:rPr>
        <w:t>m. Jonavos Jeronimo Ralio gimnazijos veiklos planas, atsižvelgus į strateginį 2019–2021 m. gimnazijos planą, švietimo būklę, bendruomenės poreikius, nustato metinius gimnazijos tikslus, uždavinius, numato priemones ir išteklius uždaviniams vykdyti.</w:t>
      </w:r>
    </w:p>
    <w:p w:rsidR="00C56EE8" w:rsidRPr="006178BC" w:rsidRDefault="00C56EE8" w:rsidP="00DD2DD1">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Planas atliepia Valstybinės švietimo strategijos nuostatoms. Įgyvendinant valstybinę švietimo politiką siekiama teikti kokybiškas švietimo paslaugas, atitinkančias nuolat kintančias visuomenės reikmes, tenkinti mokinių ugdymosi poreikius, laiduoti pagrindinio ugdymo antrosios dalies ir vidurinio išsilavinimo įgijimą, per neformalųjį ugdymą vykdyti neformalųjį švietimą, racionaliai, taupiai ir tikslingai naudoti švietimui skirtus išteklius.</w:t>
      </w:r>
    </w:p>
    <w:p w:rsidR="00C56EE8" w:rsidRPr="006178BC" w:rsidRDefault="00C56EE8" w:rsidP="00DD2DD1">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 Planas parengtas vadovaujantis veiklos kokybės įsivertinimo rezultatais, Lietuvos Respublikos Švietimo įstatymu, Lietuvos pa</w:t>
      </w:r>
      <w:r w:rsidR="00767556" w:rsidRPr="006178BC">
        <w:rPr>
          <w:rFonts w:ascii="Times New Roman" w:eastAsia="Times New Roman" w:hAnsi="Times New Roman" w:cs="Times New Roman"/>
          <w:sz w:val="24"/>
          <w:szCs w:val="24"/>
          <w:lang w:eastAsia="lt-LT"/>
        </w:rPr>
        <w:t>žangos strategija „Lietuva 2030“</w:t>
      </w:r>
      <w:r w:rsidRPr="006178BC">
        <w:rPr>
          <w:rFonts w:ascii="Times New Roman" w:eastAsia="Times New Roman" w:hAnsi="Times New Roman" w:cs="Times New Roman"/>
          <w:sz w:val="24"/>
          <w:szCs w:val="24"/>
          <w:lang w:eastAsia="lt-LT"/>
        </w:rPr>
        <w:t>, Lietuvos Valstybine švietimo 2013–2022 metų strategija, Geros mokyklos koncepcija, Jonavos rajono ilgalaikiu strateginiu plėtros planu 2019–2021 m., gimnazijos nuostatais, kitais teisės aktais.</w:t>
      </w:r>
    </w:p>
    <w:p w:rsidR="00C56EE8" w:rsidRPr="006178BC" w:rsidRDefault="00C56EE8" w:rsidP="00DD2DD1">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Planą įgyvendins gimnazijos administracija, mokytojai, kiti ugdymo procese dalyvaujantys specialistai, nepedagoginiai darbuotojai, mokiniai, tėvai.</w:t>
      </w:r>
    </w:p>
    <w:p w:rsidR="00C56EE8" w:rsidRPr="006178BC" w:rsidRDefault="00C56EE8" w:rsidP="00DD2DD1">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 xml:space="preserve">Planą rengė darbo grupė, patvirtinta gimnazijos direktoriaus </w:t>
      </w:r>
      <w:r w:rsidR="00767556" w:rsidRPr="006178BC">
        <w:rPr>
          <w:rFonts w:ascii="Times New Roman" w:eastAsia="Times New Roman" w:hAnsi="Times New Roman" w:cs="Times New Roman"/>
          <w:i/>
          <w:iCs/>
          <w:sz w:val="24"/>
          <w:szCs w:val="24"/>
          <w:lang w:eastAsia="lt-LT"/>
        </w:rPr>
        <w:t xml:space="preserve">2020 m. sausio 21 d. </w:t>
      </w:r>
      <w:r w:rsidRPr="006178BC">
        <w:rPr>
          <w:rFonts w:ascii="Times New Roman" w:eastAsia="Times New Roman" w:hAnsi="Times New Roman" w:cs="Times New Roman"/>
          <w:sz w:val="24"/>
          <w:szCs w:val="24"/>
          <w:lang w:eastAsia="lt-LT"/>
        </w:rPr>
        <w:t>įsakymu </w:t>
      </w:r>
      <w:r w:rsidRPr="006178BC">
        <w:rPr>
          <w:rFonts w:ascii="Times New Roman" w:eastAsia="Times New Roman" w:hAnsi="Times New Roman" w:cs="Times New Roman"/>
          <w:i/>
          <w:iCs/>
          <w:sz w:val="24"/>
          <w:szCs w:val="24"/>
          <w:lang w:eastAsia="lt-LT"/>
        </w:rPr>
        <w:t>Nr. V1-12</w:t>
      </w:r>
      <w:r w:rsidRPr="006178BC">
        <w:rPr>
          <w:rFonts w:ascii="Times New Roman" w:eastAsia="Times New Roman" w:hAnsi="Times New Roman" w:cs="Times New Roman"/>
          <w:sz w:val="24"/>
          <w:szCs w:val="24"/>
          <w:lang w:eastAsia="lt-LT"/>
        </w:rPr>
        <w:t> „Dėl darbo grupės Jonavos Jeronimo Ralio gimnazijos 2020 metų veiklos planui parengti sudarymo“.</w:t>
      </w:r>
    </w:p>
    <w:p w:rsidR="00C56EE8" w:rsidRPr="006178BC" w:rsidRDefault="00C56EE8" w:rsidP="00C56EE8">
      <w:pP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 </w:t>
      </w:r>
    </w:p>
    <w:p w:rsidR="007B62CA" w:rsidRPr="006178BC" w:rsidRDefault="007B62CA" w:rsidP="00C56EE8">
      <w:pPr>
        <w:shd w:val="clear" w:color="auto" w:fill="FFFFFF"/>
        <w:ind w:firstLine="567"/>
        <w:jc w:val="center"/>
        <w:rPr>
          <w:rFonts w:ascii="Times New Roman" w:eastAsia="Times New Roman" w:hAnsi="Times New Roman" w:cs="Times New Roman"/>
          <w:b/>
          <w:bCs/>
          <w:sz w:val="24"/>
          <w:szCs w:val="24"/>
          <w:lang w:eastAsia="lt-LT"/>
        </w:rPr>
      </w:pPr>
    </w:p>
    <w:p w:rsidR="00C56EE8" w:rsidRPr="006178BC" w:rsidRDefault="00C56EE8" w:rsidP="00C56EE8">
      <w:pPr>
        <w:shd w:val="clear" w:color="auto" w:fill="FFFFFF"/>
        <w:ind w:firstLine="567"/>
        <w:jc w:val="center"/>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lastRenderedPageBreak/>
        <w:t>II SKYRIUS</w:t>
      </w:r>
      <w:r w:rsidRPr="006178BC">
        <w:rPr>
          <w:rFonts w:ascii="Times New Roman" w:eastAsia="Times New Roman" w:hAnsi="Times New Roman" w:cs="Times New Roman"/>
          <w:b/>
          <w:bCs/>
          <w:sz w:val="24"/>
          <w:szCs w:val="24"/>
          <w:lang w:eastAsia="lt-LT"/>
        </w:rPr>
        <w:br/>
        <w:t>STRATEGINĖS NUOSTATOS</w:t>
      </w:r>
    </w:p>
    <w:p w:rsidR="00C56EE8" w:rsidRPr="006178BC" w:rsidRDefault="00C56EE8" w:rsidP="00C56EE8">
      <w:pPr>
        <w:shd w:val="clear" w:color="auto" w:fill="FFFFFF"/>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t> </w:t>
      </w:r>
    </w:p>
    <w:p w:rsidR="00E36EEF" w:rsidRPr="006178BC" w:rsidRDefault="00E36EEF"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Times New Roman" w:eastAsia="Times New Roman" w:hAnsi="Times New Roman" w:cs="Times New Roman"/>
          <w:b/>
          <w:bCs/>
          <w:sz w:val="24"/>
          <w:szCs w:val="24"/>
          <w:lang w:eastAsia="lt-LT"/>
        </w:rPr>
      </w:pP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t>Gimnazijos  vizija</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Jonavos Jeronimo  Ralio gimnazija – šiuolaikinė  švietimo institucija, ugdanti kūrybišką, kritiškai mąstančią asmenybę, atvira kaitai, sudaranti palankias sąlygas siekti  mokiniams gerų  ugdymo rezultatų, turinti gerą  materialinę bazę, aukštos kvalifikacijos pedagogus.</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Jonavos Jeronimo Ralio gimnazistai – atsakingi, pasitikintys savimi, tolerantiški, puoselėjantys savo nacionalinį tapatumą, pasirengę ateities iššūkiams ir gebantys veikti nuolat kintančiame pasaulyje.</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Jonavos Jeronimo Ralio mokytojai – atsakingi, inovatyvūs, nuolat besimokant</w:t>
      </w:r>
      <w:r w:rsidR="00B81681" w:rsidRPr="006178BC">
        <w:rPr>
          <w:rFonts w:ascii="Times New Roman" w:eastAsia="Times New Roman" w:hAnsi="Times New Roman" w:cs="Times New Roman"/>
          <w:sz w:val="24"/>
          <w:szCs w:val="24"/>
          <w:lang w:eastAsia="lt-LT"/>
        </w:rPr>
        <w:t>ys ir bendradarbiaujantys ugdydami</w:t>
      </w:r>
      <w:r w:rsidRPr="006178BC">
        <w:rPr>
          <w:rFonts w:ascii="Times New Roman" w:eastAsia="Times New Roman" w:hAnsi="Times New Roman" w:cs="Times New Roman"/>
          <w:sz w:val="24"/>
          <w:szCs w:val="24"/>
          <w:lang w:eastAsia="lt-LT"/>
        </w:rPr>
        <w:t xml:space="preserve"> gabius vaikus, profesionalai, siekiantys mokinių mokymosi pažangos.</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Jonavos Jeronimo Ralio gimnazistų tėvai – atsakingi, aktyvūs gimnazijos bendruomenės nariai.</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 </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 </w:t>
      </w:r>
      <w:r w:rsidRPr="006178BC">
        <w:rPr>
          <w:rFonts w:ascii="Times New Roman" w:eastAsia="Times New Roman" w:hAnsi="Times New Roman" w:cs="Times New Roman"/>
          <w:b/>
          <w:bCs/>
          <w:sz w:val="24"/>
          <w:szCs w:val="24"/>
          <w:lang w:eastAsia="lt-LT"/>
        </w:rPr>
        <w:t>Gimnazijos  misija</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Jonavos Jeronimo Ralio gimnazija  organizuoja I–IV klasių mokinių ugdymą pagal antrąją pagrindinio ugdymo dalį ir vidurinio ugdymo programas, užtikrindama ugdymo proceso kokybę. Siekia kiekvieno gimnazijos mokinio pažangos ir pasiekimų gerinimo.</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Mokytojai dirba efektyviai ir kokybiškai, siekia visų mokinių pažangos. Efektyvi vadyba su stipria savivaldos institucijų</w:t>
      </w:r>
      <w:r w:rsidR="00FC76D1" w:rsidRPr="006178BC">
        <w:rPr>
          <w:rFonts w:ascii="Times New Roman" w:eastAsia="Times New Roman" w:hAnsi="Times New Roman" w:cs="Times New Roman"/>
          <w:sz w:val="24"/>
          <w:szCs w:val="24"/>
          <w:lang w:eastAsia="lt-LT"/>
        </w:rPr>
        <w:t xml:space="preserve"> </w:t>
      </w:r>
      <w:r w:rsidRPr="006178BC">
        <w:rPr>
          <w:rFonts w:ascii="Times New Roman" w:eastAsia="Times New Roman" w:hAnsi="Times New Roman" w:cs="Times New Roman"/>
          <w:sz w:val="24"/>
          <w:szCs w:val="24"/>
          <w:lang w:eastAsia="lt-LT"/>
        </w:rPr>
        <w:t>(gimnazijos ta</w:t>
      </w:r>
      <w:r w:rsidR="00FC76D1" w:rsidRPr="006178BC">
        <w:rPr>
          <w:rFonts w:ascii="Times New Roman" w:eastAsia="Times New Roman" w:hAnsi="Times New Roman" w:cs="Times New Roman"/>
          <w:sz w:val="24"/>
          <w:szCs w:val="24"/>
          <w:lang w:eastAsia="lt-LT"/>
        </w:rPr>
        <w:t>ryba, mokytojų taryba, metodinė</w:t>
      </w:r>
      <w:r w:rsidRPr="006178BC">
        <w:rPr>
          <w:rFonts w:ascii="Times New Roman" w:eastAsia="Times New Roman" w:hAnsi="Times New Roman" w:cs="Times New Roman"/>
          <w:sz w:val="24"/>
          <w:szCs w:val="24"/>
          <w:lang w:eastAsia="lt-LT"/>
        </w:rPr>
        <w:t xml:space="preserve"> taryba, mokinių pr</w:t>
      </w:r>
      <w:r w:rsidR="00FC76D1" w:rsidRPr="006178BC">
        <w:rPr>
          <w:rFonts w:ascii="Times New Roman" w:eastAsia="Times New Roman" w:hAnsi="Times New Roman" w:cs="Times New Roman"/>
          <w:sz w:val="24"/>
          <w:szCs w:val="24"/>
          <w:lang w:eastAsia="lt-LT"/>
        </w:rPr>
        <w:t xml:space="preserve">ezidentūra) veikla bei moderni, </w:t>
      </w:r>
      <w:r w:rsidRPr="006178BC">
        <w:rPr>
          <w:rFonts w:ascii="Times New Roman" w:eastAsia="Times New Roman" w:hAnsi="Times New Roman" w:cs="Times New Roman"/>
          <w:sz w:val="24"/>
          <w:szCs w:val="24"/>
          <w:lang w:eastAsia="lt-LT"/>
        </w:rPr>
        <w:t>kryptingai sukomplektuota materialinė-techninė bazė.</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Gimnazijos bendruomenė atvira pozityviai kaitai, bendradarbiaujanti, susitelkusi, iniciatyvi, geranoriška, kultūringa, kurianti saugią aplinką ir besididžiuojanti savo mokykla.</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Tai siekianti tobulėti gimnazija, puoselėjanti savo tradicijas, tautiškumą, toleranciją, lanksčiai prisitaikanti prie besikeičiančių sąlygų.</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Gimnazijoje mokiniai, įgiję kokybiškų žinių ir įgūdžių</w:t>
      </w:r>
      <w:r w:rsidR="009B072A" w:rsidRPr="006178BC">
        <w:rPr>
          <w:rFonts w:ascii="Times New Roman" w:eastAsia="Times New Roman" w:hAnsi="Times New Roman" w:cs="Times New Roman"/>
          <w:sz w:val="24"/>
          <w:szCs w:val="24"/>
          <w:lang w:eastAsia="lt-LT"/>
        </w:rPr>
        <w:t>,</w:t>
      </w:r>
      <w:r w:rsidRPr="006178BC">
        <w:rPr>
          <w:rFonts w:ascii="Times New Roman" w:eastAsia="Times New Roman" w:hAnsi="Times New Roman" w:cs="Times New Roman"/>
          <w:sz w:val="24"/>
          <w:szCs w:val="24"/>
          <w:lang w:eastAsia="lt-LT"/>
        </w:rPr>
        <w:t xml:space="preserve"> yra aktyvūs, savarankiški, atsakingi, iniciatyvūs, verslūs Lietuvos piliečiai.</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t> </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b/>
          <w:bCs/>
          <w:sz w:val="24"/>
          <w:szCs w:val="24"/>
          <w:lang w:eastAsia="lt-LT"/>
        </w:rPr>
        <w:t>Vertybės</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Pagarba mokinio nežinojimui, pagarba mokinio norui ir pastangoms mokytis, pagarba mokytojo darbui.</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Atsakomybė už savo veiksmus, savo aplinką, bendruomenę, savo šalį.</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Kūrybingumas įgyvendinant vertingas idėjas, priimant iššūkius, kaip naujas galimybes savo sėkmei kurti.</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Atvirumas kitokiam požiūriui, pozityvioms iniciatyvoms, dialogui, bendradarbiavimui, naujovėms.</w:t>
      </w:r>
    </w:p>
    <w:p w:rsidR="00C56EE8" w:rsidRPr="006178BC" w:rsidRDefault="00C56EE8"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sz w:val="24"/>
          <w:szCs w:val="24"/>
          <w:lang w:eastAsia="lt-LT"/>
        </w:rPr>
        <w:t>Pilietiškumas – kaip meilė savo kraštui, pagarba tradicijoms, mokinio ir piliečio pareigų atlikimas.</w:t>
      </w:r>
    </w:p>
    <w:p w:rsidR="00A16A1A" w:rsidRPr="006178BC" w:rsidRDefault="00A16A1A" w:rsidP="00E36EEF">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Times New Roman" w:eastAsia="Times New Roman" w:hAnsi="Times New Roman" w:cs="Times New Roman"/>
          <w:b/>
          <w:bCs/>
          <w:sz w:val="24"/>
          <w:szCs w:val="24"/>
          <w:lang w:eastAsia="lt-LT"/>
        </w:rPr>
      </w:pPr>
    </w:p>
    <w:p w:rsidR="00A16A1A" w:rsidRPr="006178BC" w:rsidRDefault="00A16A1A"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Times New Roman" w:eastAsia="Times New Roman" w:hAnsi="Times New Roman" w:cs="Times New Roman"/>
          <w:b/>
          <w:bCs/>
          <w:sz w:val="24"/>
          <w:szCs w:val="24"/>
          <w:lang w:eastAsia="lt-LT"/>
        </w:rPr>
      </w:pPr>
    </w:p>
    <w:p w:rsidR="00A16A1A" w:rsidRPr="006178BC" w:rsidRDefault="00A16A1A" w:rsidP="00E50635">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Times New Roman" w:eastAsia="Times New Roman" w:hAnsi="Times New Roman" w:cs="Times New Roman"/>
          <w:b/>
          <w:bCs/>
          <w:sz w:val="24"/>
          <w:szCs w:val="24"/>
          <w:lang w:eastAsia="lt-LT"/>
        </w:rPr>
      </w:pP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iCs/>
          <w:sz w:val="24"/>
          <w:szCs w:val="24"/>
          <w:lang w:eastAsia="lt-LT"/>
        </w:rPr>
        <w:lastRenderedPageBreak/>
        <w:t>TIKSLAI IR UŽDAVINIAI.</w:t>
      </w: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i/>
          <w:iCs/>
          <w:sz w:val="24"/>
          <w:szCs w:val="24"/>
          <w:lang w:eastAsia="lt-LT"/>
        </w:rPr>
        <w:t>STRATEGINIS  TIKSLAS</w:t>
      </w:r>
      <w:r w:rsidR="00820EC6" w:rsidRPr="006178BC">
        <w:rPr>
          <w:rFonts w:ascii="Times New Roman" w:eastAsia="Times New Roman" w:hAnsi="Times New Roman" w:cs="Times New Roman"/>
          <w:i/>
          <w:iCs/>
          <w:sz w:val="24"/>
          <w:szCs w:val="24"/>
          <w:lang w:eastAsia="lt-LT"/>
        </w:rPr>
        <w:t xml:space="preserve"> 1</w:t>
      </w:r>
      <w:r w:rsidRPr="006178BC">
        <w:rPr>
          <w:rFonts w:ascii="Times New Roman" w:eastAsia="Times New Roman" w:hAnsi="Times New Roman" w:cs="Times New Roman"/>
          <w:i/>
          <w:iCs/>
          <w:sz w:val="24"/>
          <w:szCs w:val="24"/>
          <w:lang w:eastAsia="lt-LT"/>
        </w:rPr>
        <w:t>. Veiksmingo ir kokybiško ugdymo užtikrinimas</w:t>
      </w:r>
      <w:r w:rsidRPr="006178BC">
        <w:rPr>
          <w:rFonts w:ascii="Times New Roman" w:eastAsia="Times New Roman" w:hAnsi="Times New Roman" w:cs="Times New Roman"/>
          <w:iCs/>
          <w:sz w:val="24"/>
          <w:szCs w:val="24"/>
          <w:lang w:eastAsia="lt-LT"/>
        </w:rPr>
        <w:t>.</w:t>
      </w: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iCs/>
          <w:sz w:val="24"/>
          <w:szCs w:val="24"/>
          <w:lang w:eastAsia="lt-LT"/>
        </w:rPr>
        <w:t>1. TIKSLAS. Užtikrinti kiekvieno mokinio individualios pažangos stebėjimą ir augimą, siekiant personalizuoto ir savivaldaus mokymo(si).</w:t>
      </w: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iCs/>
          <w:sz w:val="24"/>
          <w:szCs w:val="24"/>
          <w:lang w:eastAsia="lt-LT"/>
        </w:rPr>
        <w:t>1.1.</w:t>
      </w:r>
      <w:r w:rsidR="00672870" w:rsidRPr="006178BC">
        <w:rPr>
          <w:rFonts w:ascii="Times New Roman" w:eastAsia="Times New Roman" w:hAnsi="Times New Roman" w:cs="Times New Roman"/>
          <w:iCs/>
          <w:sz w:val="24"/>
          <w:szCs w:val="24"/>
          <w:lang w:eastAsia="lt-LT"/>
        </w:rPr>
        <w:t xml:space="preserve"> </w:t>
      </w:r>
      <w:r w:rsidR="00820EC6" w:rsidRPr="006178BC">
        <w:rPr>
          <w:rFonts w:ascii="Times New Roman" w:eastAsia="Times New Roman" w:hAnsi="Times New Roman" w:cs="Times New Roman"/>
          <w:iCs/>
          <w:sz w:val="24"/>
          <w:szCs w:val="24"/>
          <w:lang w:eastAsia="lt-LT"/>
        </w:rPr>
        <w:t>Uždavinys.</w:t>
      </w:r>
      <w:r w:rsidRPr="006178BC">
        <w:rPr>
          <w:rFonts w:ascii="Times New Roman" w:eastAsia="Times New Roman" w:hAnsi="Times New Roman" w:cs="Times New Roman"/>
          <w:iCs/>
          <w:sz w:val="24"/>
          <w:szCs w:val="24"/>
          <w:lang w:eastAsia="lt-LT"/>
        </w:rPr>
        <w:t xml:space="preserve"> Sudaryti sąlygas kiekvienam mokiniui atlikti asmeninės pažangos ir mokymosi vertinimą ir įsivertinimą.</w:t>
      </w: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Times New Roman" w:eastAsia="Times New Roman" w:hAnsi="Times New Roman" w:cs="Times New Roman"/>
          <w:iCs/>
          <w:sz w:val="24"/>
          <w:szCs w:val="24"/>
          <w:lang w:eastAsia="lt-LT"/>
        </w:rPr>
      </w:pPr>
      <w:r w:rsidRPr="006178BC">
        <w:rPr>
          <w:rFonts w:ascii="Times New Roman" w:eastAsia="Times New Roman" w:hAnsi="Times New Roman" w:cs="Times New Roman"/>
          <w:iCs/>
          <w:sz w:val="24"/>
          <w:szCs w:val="24"/>
          <w:lang w:eastAsia="lt-LT"/>
        </w:rPr>
        <w:t>1.2.</w:t>
      </w:r>
      <w:r w:rsidR="00672870" w:rsidRPr="006178BC">
        <w:rPr>
          <w:rFonts w:ascii="Times New Roman" w:eastAsia="Times New Roman" w:hAnsi="Times New Roman" w:cs="Times New Roman"/>
          <w:iCs/>
          <w:sz w:val="24"/>
          <w:szCs w:val="24"/>
          <w:lang w:eastAsia="lt-LT"/>
        </w:rPr>
        <w:t xml:space="preserve"> </w:t>
      </w:r>
      <w:r w:rsidR="00820EC6" w:rsidRPr="006178BC">
        <w:rPr>
          <w:rFonts w:ascii="Times New Roman" w:eastAsia="Times New Roman" w:hAnsi="Times New Roman" w:cs="Times New Roman"/>
          <w:iCs/>
          <w:sz w:val="24"/>
          <w:szCs w:val="24"/>
          <w:lang w:eastAsia="lt-LT"/>
        </w:rPr>
        <w:t>Uždavinys.</w:t>
      </w:r>
      <w:r w:rsidR="00672870" w:rsidRPr="006178BC">
        <w:rPr>
          <w:rFonts w:ascii="Times New Roman" w:eastAsia="Times New Roman" w:hAnsi="Times New Roman" w:cs="Times New Roman"/>
          <w:iCs/>
          <w:sz w:val="24"/>
          <w:szCs w:val="24"/>
          <w:lang w:eastAsia="lt-LT"/>
        </w:rPr>
        <w:t xml:space="preserve"> </w:t>
      </w:r>
      <w:r w:rsidRPr="006178BC">
        <w:rPr>
          <w:rFonts w:ascii="Times New Roman" w:eastAsia="Times New Roman" w:hAnsi="Times New Roman" w:cs="Times New Roman"/>
          <w:iCs/>
          <w:sz w:val="24"/>
          <w:szCs w:val="24"/>
          <w:lang w:eastAsia="lt-LT"/>
        </w:rPr>
        <w:t>Tobulinti pamokos planavimą, užtikrinant veiksmingą ir tikslingą mokymosi aplinką, aktyvių mokymosi metodų taikymą.</w:t>
      </w:r>
    </w:p>
    <w:p w:rsidR="00172AC7" w:rsidRPr="006178BC" w:rsidRDefault="00172AC7"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Times New Roman" w:eastAsia="Times New Roman" w:hAnsi="Times New Roman" w:cs="Times New Roman"/>
          <w:i/>
          <w:iCs/>
          <w:sz w:val="24"/>
          <w:szCs w:val="24"/>
          <w:lang w:eastAsia="lt-LT"/>
        </w:rPr>
      </w:pP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i/>
          <w:sz w:val="24"/>
          <w:szCs w:val="24"/>
          <w:lang w:eastAsia="lt-LT"/>
        </w:rPr>
      </w:pPr>
      <w:r w:rsidRPr="006178BC">
        <w:rPr>
          <w:rFonts w:ascii="Times New Roman" w:eastAsia="Times New Roman" w:hAnsi="Times New Roman" w:cs="Times New Roman"/>
          <w:i/>
          <w:iCs/>
          <w:sz w:val="24"/>
          <w:szCs w:val="24"/>
          <w:lang w:eastAsia="lt-LT"/>
        </w:rPr>
        <w:t>STRATEGINIS TIKSLAS</w:t>
      </w:r>
      <w:r w:rsidR="00820EC6" w:rsidRPr="006178BC">
        <w:rPr>
          <w:rFonts w:ascii="Times New Roman" w:eastAsia="Times New Roman" w:hAnsi="Times New Roman" w:cs="Times New Roman"/>
          <w:i/>
          <w:iCs/>
          <w:sz w:val="24"/>
          <w:szCs w:val="24"/>
          <w:lang w:eastAsia="lt-LT"/>
        </w:rPr>
        <w:t xml:space="preserve"> 2</w:t>
      </w:r>
      <w:r w:rsidRPr="006178BC">
        <w:rPr>
          <w:rFonts w:ascii="Times New Roman" w:eastAsia="Times New Roman" w:hAnsi="Times New Roman" w:cs="Times New Roman"/>
          <w:i/>
          <w:iCs/>
          <w:sz w:val="24"/>
          <w:szCs w:val="24"/>
          <w:lang w:eastAsia="lt-LT"/>
        </w:rPr>
        <w:t>. Puoselėti gimnazijos kultūrą.</w:t>
      </w:r>
    </w:p>
    <w:p w:rsidR="00C56EE8" w:rsidRPr="006178BC" w:rsidRDefault="0094210A"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iCs/>
          <w:sz w:val="24"/>
          <w:szCs w:val="24"/>
          <w:lang w:eastAsia="lt-LT"/>
        </w:rPr>
        <w:t>2. TIKSLAS</w:t>
      </w:r>
      <w:r w:rsidR="00C56EE8" w:rsidRPr="006178BC">
        <w:rPr>
          <w:rFonts w:ascii="Times New Roman" w:eastAsia="Times New Roman" w:hAnsi="Times New Roman" w:cs="Times New Roman"/>
          <w:iCs/>
          <w:sz w:val="24"/>
          <w:szCs w:val="24"/>
          <w:lang w:eastAsia="lt-LT"/>
        </w:rPr>
        <w:t xml:space="preserve">. Sudaryti sąlygas visapusiškai asmenybės ūgčiai saugioje ir inovatyvioje edukacinėje aplinkoje. </w:t>
      </w:r>
    </w:p>
    <w:p w:rsidR="00C56EE8" w:rsidRPr="006178BC" w:rsidRDefault="00820EC6"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Times New Roman" w:eastAsia="Times New Roman" w:hAnsi="Times New Roman" w:cs="Times New Roman"/>
          <w:iCs/>
          <w:sz w:val="24"/>
          <w:szCs w:val="24"/>
          <w:lang w:eastAsia="lt-LT"/>
        </w:rPr>
      </w:pPr>
      <w:r w:rsidRPr="006178BC">
        <w:rPr>
          <w:rFonts w:ascii="Times New Roman" w:eastAsia="Times New Roman" w:hAnsi="Times New Roman" w:cs="Times New Roman"/>
          <w:iCs/>
          <w:sz w:val="24"/>
          <w:szCs w:val="24"/>
          <w:lang w:eastAsia="lt-LT"/>
        </w:rPr>
        <w:t>2.1. Uždavinys. Realizuoti mokinių individualius ugdymo(si) poreikius, sudarant galimybes kiekvienam mokiniui patirti ugdymosi sėkmę.</w:t>
      </w: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Times New Roman" w:eastAsia="Times New Roman" w:hAnsi="Times New Roman" w:cs="Times New Roman"/>
          <w:iCs/>
          <w:sz w:val="24"/>
          <w:szCs w:val="24"/>
          <w:lang w:eastAsia="lt-LT"/>
        </w:rPr>
      </w:pPr>
      <w:r w:rsidRPr="006178BC">
        <w:rPr>
          <w:rFonts w:ascii="Times New Roman" w:eastAsia="Times New Roman" w:hAnsi="Times New Roman" w:cs="Times New Roman"/>
          <w:iCs/>
          <w:sz w:val="24"/>
          <w:szCs w:val="24"/>
          <w:lang w:eastAsia="lt-LT"/>
        </w:rPr>
        <w:t>2.2. Uždavinys. Stiprinti dialogišką ir tyrinėjantį ugdymą(si)</w:t>
      </w:r>
      <w:r w:rsidR="00291B41" w:rsidRPr="006178BC">
        <w:rPr>
          <w:rFonts w:ascii="Times New Roman" w:eastAsia="Times New Roman" w:hAnsi="Times New Roman" w:cs="Times New Roman"/>
          <w:iCs/>
          <w:sz w:val="24"/>
          <w:szCs w:val="24"/>
          <w:lang w:eastAsia="lt-LT"/>
        </w:rPr>
        <w:t>.</w:t>
      </w: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Times New Roman" w:eastAsia="Times New Roman" w:hAnsi="Times New Roman" w:cs="Times New Roman"/>
          <w:iCs/>
          <w:sz w:val="24"/>
          <w:szCs w:val="24"/>
          <w:lang w:eastAsia="lt-LT"/>
        </w:rPr>
      </w:pP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i/>
          <w:sz w:val="24"/>
          <w:szCs w:val="24"/>
          <w:lang w:eastAsia="lt-LT"/>
        </w:rPr>
      </w:pPr>
      <w:r w:rsidRPr="006178BC">
        <w:rPr>
          <w:rFonts w:ascii="Times New Roman" w:eastAsia="Times New Roman" w:hAnsi="Times New Roman" w:cs="Times New Roman"/>
          <w:i/>
          <w:iCs/>
          <w:sz w:val="24"/>
          <w:szCs w:val="24"/>
          <w:lang w:eastAsia="lt-LT"/>
        </w:rPr>
        <w:t>STRATEGINIS TIKSLAS</w:t>
      </w:r>
      <w:r w:rsidR="00820EC6" w:rsidRPr="006178BC">
        <w:rPr>
          <w:rFonts w:ascii="Times New Roman" w:eastAsia="Times New Roman" w:hAnsi="Times New Roman" w:cs="Times New Roman"/>
          <w:i/>
          <w:iCs/>
          <w:sz w:val="24"/>
          <w:szCs w:val="24"/>
          <w:lang w:eastAsia="lt-LT"/>
        </w:rPr>
        <w:t xml:space="preserve"> 3</w:t>
      </w:r>
      <w:r w:rsidRPr="006178BC">
        <w:rPr>
          <w:rFonts w:ascii="Times New Roman" w:eastAsia="Times New Roman" w:hAnsi="Times New Roman" w:cs="Times New Roman"/>
          <w:i/>
          <w:iCs/>
          <w:sz w:val="24"/>
          <w:szCs w:val="24"/>
          <w:lang w:eastAsia="lt-LT"/>
        </w:rPr>
        <w:t>. Kurti saugią ir modernią aplinką.</w:t>
      </w:r>
    </w:p>
    <w:p w:rsidR="00C56EE8" w:rsidRPr="006178BC" w:rsidRDefault="00820EC6" w:rsidP="001B0E3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eastAsia="lt-LT"/>
        </w:rPr>
      </w:pPr>
      <w:r w:rsidRPr="006178BC">
        <w:rPr>
          <w:rFonts w:ascii="Times New Roman" w:hAnsi="Times New Roman" w:cs="Times New Roman"/>
          <w:sz w:val="24"/>
          <w:szCs w:val="24"/>
          <w:lang w:eastAsia="lt-LT"/>
        </w:rPr>
        <w:t xml:space="preserve">           </w:t>
      </w:r>
      <w:r w:rsidR="00C56EE8" w:rsidRPr="006178BC">
        <w:rPr>
          <w:rFonts w:ascii="Times New Roman" w:hAnsi="Times New Roman" w:cs="Times New Roman"/>
          <w:sz w:val="24"/>
          <w:szCs w:val="24"/>
          <w:lang w:eastAsia="lt-LT"/>
        </w:rPr>
        <w:t>3.TIKSLAS.</w:t>
      </w:r>
      <w:r w:rsidR="004B5B2D" w:rsidRPr="006178BC">
        <w:rPr>
          <w:rFonts w:ascii="Times New Roman" w:hAnsi="Times New Roman" w:cs="Times New Roman"/>
          <w:sz w:val="24"/>
          <w:szCs w:val="24"/>
          <w:lang w:eastAsia="lt-LT"/>
        </w:rPr>
        <w:t xml:space="preserve"> </w:t>
      </w:r>
      <w:r w:rsidR="00525DE7" w:rsidRPr="006178BC">
        <w:rPr>
          <w:rFonts w:ascii="Times New Roman" w:hAnsi="Times New Roman" w:cs="Times New Roman"/>
          <w:sz w:val="24"/>
          <w:szCs w:val="24"/>
          <w:lang w:eastAsia="lt-LT"/>
        </w:rPr>
        <w:t>Puoselėti</w:t>
      </w:r>
      <w:r w:rsidR="004B5B2D" w:rsidRPr="006178BC">
        <w:rPr>
          <w:rFonts w:ascii="Times New Roman" w:hAnsi="Times New Roman" w:cs="Times New Roman"/>
          <w:sz w:val="24"/>
          <w:szCs w:val="24"/>
          <w:lang w:eastAsia="lt-LT"/>
        </w:rPr>
        <w:t xml:space="preserve"> </w:t>
      </w:r>
      <w:r w:rsidR="00C56EE8" w:rsidRPr="006178BC">
        <w:rPr>
          <w:rFonts w:ascii="Times New Roman" w:hAnsi="Times New Roman" w:cs="Times New Roman"/>
          <w:sz w:val="24"/>
          <w:szCs w:val="24"/>
          <w:lang w:eastAsia="lt-LT"/>
        </w:rPr>
        <w:t>pilietišką,</w:t>
      </w:r>
      <w:r w:rsidR="007366DF" w:rsidRPr="006178BC">
        <w:rPr>
          <w:rFonts w:ascii="Times New Roman" w:hAnsi="Times New Roman" w:cs="Times New Roman"/>
          <w:sz w:val="24"/>
          <w:szCs w:val="24"/>
          <w:lang w:eastAsia="lt-LT"/>
        </w:rPr>
        <w:t xml:space="preserve"> </w:t>
      </w:r>
      <w:r w:rsidR="00C56EE8" w:rsidRPr="006178BC">
        <w:rPr>
          <w:rFonts w:ascii="Times New Roman" w:hAnsi="Times New Roman" w:cs="Times New Roman"/>
          <w:sz w:val="24"/>
          <w:szCs w:val="24"/>
          <w:lang w:eastAsia="lt-LT"/>
        </w:rPr>
        <w:t>kūrybišką,</w:t>
      </w:r>
      <w:r w:rsidR="007366DF" w:rsidRPr="006178BC">
        <w:rPr>
          <w:rFonts w:ascii="Times New Roman" w:hAnsi="Times New Roman" w:cs="Times New Roman"/>
          <w:sz w:val="24"/>
          <w:szCs w:val="24"/>
          <w:lang w:eastAsia="lt-LT"/>
        </w:rPr>
        <w:t xml:space="preserve"> </w:t>
      </w:r>
      <w:r w:rsidR="00C56EE8" w:rsidRPr="006178BC">
        <w:rPr>
          <w:rFonts w:ascii="Times New Roman" w:hAnsi="Times New Roman" w:cs="Times New Roman"/>
          <w:sz w:val="24"/>
          <w:szCs w:val="24"/>
          <w:lang w:eastAsia="lt-LT"/>
        </w:rPr>
        <w:t>sveikai</w:t>
      </w:r>
      <w:r w:rsidR="007366DF" w:rsidRPr="006178BC">
        <w:rPr>
          <w:rFonts w:ascii="Times New Roman" w:hAnsi="Times New Roman" w:cs="Times New Roman"/>
          <w:sz w:val="24"/>
          <w:szCs w:val="24"/>
          <w:lang w:eastAsia="lt-LT"/>
        </w:rPr>
        <w:t xml:space="preserve"> </w:t>
      </w:r>
      <w:r w:rsidR="00C56EE8" w:rsidRPr="006178BC">
        <w:rPr>
          <w:rFonts w:ascii="Times New Roman" w:hAnsi="Times New Roman" w:cs="Times New Roman"/>
          <w:sz w:val="24"/>
          <w:szCs w:val="24"/>
          <w:lang w:eastAsia="lt-LT"/>
        </w:rPr>
        <w:t>ir</w:t>
      </w:r>
      <w:r w:rsidR="007366DF" w:rsidRPr="006178BC">
        <w:rPr>
          <w:rFonts w:ascii="Times New Roman" w:hAnsi="Times New Roman" w:cs="Times New Roman"/>
          <w:sz w:val="24"/>
          <w:szCs w:val="24"/>
          <w:lang w:eastAsia="lt-LT"/>
        </w:rPr>
        <w:t xml:space="preserve"> </w:t>
      </w:r>
      <w:r w:rsidR="00C56EE8" w:rsidRPr="006178BC">
        <w:rPr>
          <w:rFonts w:ascii="Times New Roman" w:hAnsi="Times New Roman" w:cs="Times New Roman"/>
          <w:sz w:val="24"/>
          <w:szCs w:val="24"/>
          <w:lang w:eastAsia="lt-LT"/>
        </w:rPr>
        <w:t>saugiai</w:t>
      </w:r>
      <w:r w:rsidR="007366DF" w:rsidRPr="006178BC">
        <w:rPr>
          <w:rFonts w:ascii="Times New Roman" w:hAnsi="Times New Roman" w:cs="Times New Roman"/>
          <w:sz w:val="24"/>
          <w:szCs w:val="24"/>
          <w:lang w:eastAsia="lt-LT"/>
        </w:rPr>
        <w:t xml:space="preserve"> </w:t>
      </w:r>
      <w:r w:rsidR="00C56EE8" w:rsidRPr="006178BC">
        <w:rPr>
          <w:rFonts w:ascii="Times New Roman" w:hAnsi="Times New Roman" w:cs="Times New Roman"/>
          <w:sz w:val="24"/>
          <w:szCs w:val="24"/>
          <w:lang w:eastAsia="lt-LT"/>
        </w:rPr>
        <w:t xml:space="preserve">gyvenančią </w:t>
      </w:r>
      <w:r w:rsidR="00172AC7" w:rsidRPr="006178BC">
        <w:rPr>
          <w:rFonts w:ascii="Times New Roman" w:hAnsi="Times New Roman" w:cs="Times New Roman"/>
          <w:sz w:val="24"/>
          <w:szCs w:val="24"/>
          <w:lang w:eastAsia="lt-LT"/>
        </w:rPr>
        <w:t>b</w:t>
      </w:r>
      <w:r w:rsidR="00C56EE8" w:rsidRPr="006178BC">
        <w:rPr>
          <w:rFonts w:ascii="Times New Roman" w:hAnsi="Times New Roman" w:cs="Times New Roman"/>
          <w:sz w:val="24"/>
          <w:szCs w:val="24"/>
          <w:lang w:eastAsia="lt-LT"/>
        </w:rPr>
        <w:t>endruomenę.                                                               </w:t>
      </w:r>
    </w:p>
    <w:p w:rsidR="00C56EE8" w:rsidRPr="006178BC" w:rsidRDefault="00820EC6"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t xml:space="preserve"> </w:t>
      </w:r>
      <w:r w:rsidRPr="006178BC">
        <w:rPr>
          <w:rFonts w:ascii="Times New Roman" w:eastAsia="Times New Roman" w:hAnsi="Times New Roman" w:cs="Times New Roman"/>
          <w:iCs/>
          <w:sz w:val="24"/>
          <w:szCs w:val="24"/>
          <w:lang w:eastAsia="lt-LT"/>
        </w:rPr>
        <w:t>3.1. Uždavinys.</w:t>
      </w:r>
      <w:r w:rsidR="00172AC7" w:rsidRPr="006178BC">
        <w:rPr>
          <w:rFonts w:ascii="Times New Roman" w:eastAsia="Times New Roman" w:hAnsi="Times New Roman" w:cs="Times New Roman"/>
          <w:iCs/>
          <w:sz w:val="24"/>
          <w:szCs w:val="24"/>
          <w:lang w:eastAsia="lt-LT"/>
        </w:rPr>
        <w:t xml:space="preserve"> </w:t>
      </w:r>
      <w:r w:rsidRPr="006178BC">
        <w:rPr>
          <w:rFonts w:ascii="Times New Roman" w:eastAsia="Times New Roman" w:hAnsi="Times New Roman" w:cs="Times New Roman"/>
          <w:iCs/>
          <w:sz w:val="24"/>
          <w:szCs w:val="24"/>
          <w:lang w:eastAsia="lt-LT"/>
        </w:rPr>
        <w:t>Ugdyti pilietiškai aktyvius, tautiškai susipratusius, patriotiškai nusiteikusius mokinius.</w:t>
      </w: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iCs/>
          <w:sz w:val="24"/>
          <w:szCs w:val="24"/>
          <w:lang w:eastAsia="lt-LT"/>
        </w:rPr>
        <w:t xml:space="preserve">3.2. </w:t>
      </w:r>
      <w:r w:rsidR="00820EC6" w:rsidRPr="006178BC">
        <w:rPr>
          <w:rFonts w:ascii="Times New Roman" w:eastAsia="Times New Roman" w:hAnsi="Times New Roman" w:cs="Times New Roman"/>
          <w:iCs/>
          <w:sz w:val="24"/>
          <w:szCs w:val="24"/>
          <w:lang w:eastAsia="lt-LT"/>
        </w:rPr>
        <w:t>Uždavinys.</w:t>
      </w:r>
      <w:r w:rsidR="000E6EC9" w:rsidRPr="006178BC">
        <w:rPr>
          <w:rFonts w:ascii="Times New Roman" w:eastAsia="Times New Roman" w:hAnsi="Times New Roman" w:cs="Times New Roman"/>
          <w:iCs/>
          <w:sz w:val="24"/>
          <w:szCs w:val="24"/>
          <w:lang w:eastAsia="lt-LT"/>
        </w:rPr>
        <w:t xml:space="preserve"> </w:t>
      </w:r>
      <w:r w:rsidRPr="006178BC">
        <w:rPr>
          <w:rFonts w:ascii="Times New Roman" w:eastAsia="Times New Roman" w:hAnsi="Times New Roman" w:cs="Times New Roman"/>
          <w:iCs/>
          <w:sz w:val="24"/>
          <w:szCs w:val="24"/>
          <w:lang w:eastAsia="lt-LT"/>
        </w:rPr>
        <w:t>Tęsti gimnazijos, teikiančios kokybišką ugdymą, įvaizdžio kūrimą.</w:t>
      </w:r>
    </w:p>
    <w:p w:rsidR="00C56EE8" w:rsidRPr="006178BC" w:rsidRDefault="00C56EE8" w:rsidP="00F6104A">
      <w:pPr>
        <w:pBdr>
          <w:top w:val="single" w:sz="4" w:space="1" w:color="auto"/>
          <w:left w:val="single" w:sz="4" w:space="4" w:color="auto"/>
          <w:bottom w:val="single" w:sz="4" w:space="1" w:color="auto"/>
          <w:right w:val="single" w:sz="4" w:space="4" w:color="auto"/>
        </w:pBdr>
        <w:shd w:val="clear" w:color="auto" w:fill="FFFFFF"/>
        <w:spacing w:line="300" w:lineRule="atLeast"/>
        <w:ind w:firstLine="567"/>
        <w:jc w:val="both"/>
        <w:rPr>
          <w:rFonts w:ascii="Calibri" w:eastAsia="Times New Roman" w:hAnsi="Calibri" w:cs="Calibri"/>
          <w:sz w:val="24"/>
          <w:szCs w:val="24"/>
          <w:lang w:eastAsia="lt-LT"/>
        </w:rPr>
      </w:pPr>
      <w:r w:rsidRPr="006178BC">
        <w:rPr>
          <w:rFonts w:ascii="Times New Roman" w:eastAsia="Times New Roman" w:hAnsi="Times New Roman" w:cs="Times New Roman"/>
          <w:iCs/>
          <w:sz w:val="24"/>
          <w:szCs w:val="24"/>
          <w:lang w:eastAsia="lt-LT"/>
        </w:rPr>
        <w:t xml:space="preserve">3.3. </w:t>
      </w:r>
      <w:r w:rsidR="00820EC6" w:rsidRPr="006178BC">
        <w:rPr>
          <w:rFonts w:ascii="Times New Roman" w:eastAsia="Times New Roman" w:hAnsi="Times New Roman" w:cs="Times New Roman"/>
          <w:iCs/>
          <w:sz w:val="24"/>
          <w:szCs w:val="24"/>
          <w:lang w:eastAsia="lt-LT"/>
        </w:rPr>
        <w:t>Uždavinys.</w:t>
      </w:r>
      <w:r w:rsidR="000E6EC9" w:rsidRPr="006178BC">
        <w:rPr>
          <w:rFonts w:ascii="Times New Roman" w:eastAsia="Times New Roman" w:hAnsi="Times New Roman" w:cs="Times New Roman"/>
          <w:iCs/>
          <w:sz w:val="24"/>
          <w:szCs w:val="24"/>
          <w:lang w:eastAsia="lt-LT"/>
        </w:rPr>
        <w:t xml:space="preserve"> </w:t>
      </w:r>
      <w:r w:rsidRPr="006178BC">
        <w:rPr>
          <w:rFonts w:ascii="Times New Roman" w:eastAsia="Times New Roman" w:hAnsi="Times New Roman" w:cs="Times New Roman"/>
          <w:iCs/>
          <w:sz w:val="24"/>
          <w:szCs w:val="24"/>
          <w:lang w:eastAsia="lt-LT"/>
        </w:rPr>
        <w:t>Toliau tęsti ir plėtoti bendravimo ir bendradarbiavimo kultūrą.</w:t>
      </w:r>
    </w:p>
    <w:p w:rsidR="00C56EE8" w:rsidRPr="006178BC" w:rsidRDefault="00C56EE8" w:rsidP="00C56EE8">
      <w:pPr>
        <w:shd w:val="clear" w:color="auto" w:fill="FFFFFF"/>
        <w:spacing w:line="320" w:lineRule="atLeast"/>
        <w:rPr>
          <w:rFonts w:ascii="Times New Roman" w:eastAsia="Times New Roman" w:hAnsi="Times New Roman" w:cs="Times New Roman"/>
          <w:b/>
          <w:bCs/>
          <w:sz w:val="24"/>
          <w:szCs w:val="24"/>
          <w:lang w:eastAsia="lt-LT"/>
        </w:rPr>
      </w:pPr>
      <w:r w:rsidRPr="006178BC">
        <w:rPr>
          <w:rFonts w:ascii="Times New Roman" w:eastAsia="Times New Roman" w:hAnsi="Times New Roman" w:cs="Times New Roman"/>
          <w:b/>
          <w:bCs/>
          <w:sz w:val="24"/>
          <w:szCs w:val="24"/>
          <w:lang w:eastAsia="lt-LT"/>
        </w:rPr>
        <w:t> </w:t>
      </w:r>
    </w:p>
    <w:p w:rsidR="00C56EE8" w:rsidRPr="006178BC" w:rsidRDefault="00C56EE8" w:rsidP="00C56EE8">
      <w:pPr>
        <w:shd w:val="clear" w:color="auto" w:fill="FFFFFF"/>
        <w:ind w:firstLine="567"/>
        <w:jc w:val="center"/>
        <w:rPr>
          <w:rFonts w:ascii="Times New Roman" w:eastAsia="Times New Roman" w:hAnsi="Times New Roman" w:cs="Times New Roman"/>
          <w:b/>
          <w:bCs/>
          <w:sz w:val="24"/>
          <w:szCs w:val="24"/>
          <w:lang w:eastAsia="lt-LT"/>
        </w:rPr>
      </w:pPr>
      <w:r w:rsidRPr="006178BC">
        <w:rPr>
          <w:rFonts w:ascii="Times New Roman" w:eastAsia="Times New Roman" w:hAnsi="Times New Roman" w:cs="Times New Roman"/>
          <w:b/>
          <w:bCs/>
          <w:sz w:val="24"/>
          <w:szCs w:val="24"/>
          <w:lang w:eastAsia="lt-LT"/>
        </w:rPr>
        <w:t>III SKYRIUS</w:t>
      </w:r>
      <w:r w:rsidRPr="006178BC">
        <w:rPr>
          <w:rFonts w:ascii="Times New Roman" w:eastAsia="Times New Roman" w:hAnsi="Times New Roman" w:cs="Times New Roman"/>
          <w:b/>
          <w:bCs/>
          <w:sz w:val="24"/>
          <w:szCs w:val="24"/>
          <w:lang w:eastAsia="lt-LT"/>
        </w:rPr>
        <w:br/>
        <w:t> MOKYKLOS VEIKLOS TIKSLŲ IR UŽDAVINIŲ ĮGYVENDINIMAS 2020 METAIS</w:t>
      </w:r>
    </w:p>
    <w:p w:rsidR="00C56EE8" w:rsidRPr="006178BC" w:rsidRDefault="00C56EE8" w:rsidP="00CB0A94">
      <w:pPr>
        <w:shd w:val="clear" w:color="auto" w:fill="FFFFFF"/>
        <w:rPr>
          <w:rFonts w:ascii="Times New Roman" w:eastAsia="Times New Roman" w:hAnsi="Times New Roman" w:cs="Times New Roman"/>
          <w:b/>
          <w:bCs/>
          <w:sz w:val="24"/>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C56EE8" w:rsidRPr="006178BC" w:rsidTr="000E6EC9">
        <w:trPr>
          <w:trHeight w:val="1975"/>
        </w:trPr>
        <w:tc>
          <w:tcPr>
            <w:tcW w:w="5000"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overflowPunct w:val="0"/>
              <w:jc w:val="both"/>
              <w:textAlignment w:val="baseline"/>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Jonavos Jeronimo Ralio gimnazijos strateginis planas patvirtintas 2019 m. vasario 19 d. direktoriaus įsakymu Nr. V1-37</w:t>
            </w:r>
            <w:r w:rsidR="00977CB6" w:rsidRPr="006178BC">
              <w:rPr>
                <w:rFonts w:ascii="Times New Roman" w:eastAsia="Times New Roman" w:hAnsi="Times New Roman" w:cs="Times New Roman"/>
                <w:sz w:val="24"/>
                <w:szCs w:val="24"/>
                <w:lang w:eastAsia="lt-LT"/>
              </w:rPr>
              <w:t>.</w:t>
            </w:r>
          </w:p>
          <w:p w:rsidR="00C56EE8" w:rsidRPr="006178BC" w:rsidRDefault="00C56EE8" w:rsidP="00444832">
            <w:pPr>
              <w:overflowPunct w:val="0"/>
              <w:jc w:val="both"/>
              <w:textAlignment w:val="baseline"/>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Gimnazijos metiniu veiklos planas patvirtintas 2020 m. vasario 12 d. direktoriaus įsakymu Nr. V1-27</w:t>
            </w:r>
            <w:r w:rsidR="00977CB6" w:rsidRPr="006178BC">
              <w:rPr>
                <w:rFonts w:ascii="Times New Roman" w:eastAsia="Times New Roman" w:hAnsi="Times New Roman" w:cs="Times New Roman"/>
                <w:sz w:val="24"/>
                <w:szCs w:val="24"/>
                <w:lang w:eastAsia="lt-LT"/>
              </w:rPr>
              <w:t>.</w:t>
            </w:r>
          </w:p>
          <w:p w:rsidR="00C56EE8" w:rsidRPr="006178BC" w:rsidRDefault="00C56EE8" w:rsidP="00444832">
            <w:pPr>
              <w:overflowPunct w:val="0"/>
              <w:jc w:val="both"/>
              <w:textAlignment w:val="baseline"/>
              <w:rPr>
                <w:rFonts w:ascii="Times New Roman" w:eastAsia="Times New Roman" w:hAnsi="Times New Roman" w:cs="Times New Roman"/>
                <w:color w:val="000000" w:themeColor="text1"/>
                <w:sz w:val="24"/>
                <w:szCs w:val="24"/>
              </w:rPr>
            </w:pPr>
            <w:r w:rsidRPr="006178BC">
              <w:rPr>
                <w:rFonts w:ascii="Times New Roman" w:eastAsia="Times New Roman" w:hAnsi="Times New Roman" w:cs="Times New Roman"/>
                <w:sz w:val="24"/>
                <w:szCs w:val="24"/>
                <w:lang w:eastAsia="lt-LT"/>
              </w:rPr>
              <w:t>ST</w:t>
            </w:r>
            <w:r w:rsidRPr="006178BC">
              <w:rPr>
                <w:rFonts w:ascii="Times New Roman" w:eastAsia="Times New Roman" w:hAnsi="Times New Roman" w:cs="Times New Roman"/>
                <w:sz w:val="24"/>
                <w:szCs w:val="24"/>
              </w:rPr>
              <w:t>RATEGINIS  TIKSLAS</w:t>
            </w:r>
            <w:r w:rsidRPr="006178BC">
              <w:rPr>
                <w:rFonts w:ascii="Times New Roman" w:eastAsia="Times New Roman" w:hAnsi="Times New Roman" w:cs="Times New Roman"/>
                <w:color w:val="000000" w:themeColor="text1"/>
                <w:sz w:val="24"/>
                <w:szCs w:val="24"/>
              </w:rPr>
              <w:t>. Veiksmingo ir kokybiško ugdymo užtikrinimas.</w:t>
            </w:r>
          </w:p>
          <w:p w:rsidR="00C56EE8" w:rsidRPr="006178BC" w:rsidRDefault="00C56EE8" w:rsidP="00444832">
            <w:pPr>
              <w:overflowPunct w:val="0"/>
              <w:jc w:val="both"/>
              <w:textAlignment w:val="baseline"/>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2020 m. veiklos plano tikslai ir uždaviniai: </w:t>
            </w:r>
          </w:p>
          <w:p w:rsidR="00C56EE8" w:rsidRPr="006178BC" w:rsidRDefault="00C56EE8" w:rsidP="00444832">
            <w:pPr>
              <w:overflowPunct w:val="0"/>
              <w:jc w:val="both"/>
              <w:textAlignment w:val="baseline"/>
              <w:rPr>
                <w:rFonts w:ascii="Times New Roman" w:eastAsia="Calibri" w:hAnsi="Times New Roman" w:cs="Times New Roman"/>
                <w:b/>
                <w:color w:val="000000" w:themeColor="text1"/>
                <w:sz w:val="24"/>
                <w:szCs w:val="24"/>
              </w:rPr>
            </w:pPr>
            <w:r w:rsidRPr="006178BC">
              <w:rPr>
                <w:rFonts w:ascii="Times New Roman" w:eastAsia="Times New Roman" w:hAnsi="Times New Roman" w:cs="Times New Roman"/>
                <w:b/>
                <w:sz w:val="24"/>
                <w:szCs w:val="24"/>
                <w:lang w:eastAsia="lt-LT"/>
              </w:rPr>
              <w:t>1.</w:t>
            </w:r>
            <w:r w:rsidRPr="006178BC">
              <w:rPr>
                <w:rFonts w:ascii="Times New Roman" w:eastAsia="Times New Roman" w:hAnsi="Times New Roman" w:cs="Times New Roman"/>
                <w:sz w:val="24"/>
                <w:szCs w:val="24"/>
                <w:lang w:eastAsia="lt-LT"/>
              </w:rPr>
              <w:t xml:space="preserve"> </w:t>
            </w:r>
            <w:r w:rsidRPr="006178BC">
              <w:rPr>
                <w:rFonts w:ascii="Times New Roman" w:eastAsia="Calibri" w:hAnsi="Times New Roman" w:cs="Times New Roman"/>
                <w:b/>
                <w:color w:val="000000" w:themeColor="text1"/>
                <w:sz w:val="24"/>
                <w:szCs w:val="24"/>
              </w:rPr>
              <w:t xml:space="preserve">TIKSLAS. Užtikrinti kiekvieno mokinio individualios pažangos stebėjimą ir augimą, siekiant personalizuoto ir savivaldaus mokymo(si). </w:t>
            </w:r>
          </w:p>
          <w:p w:rsidR="00C56EE8" w:rsidRPr="006178BC" w:rsidRDefault="00C56EE8" w:rsidP="00444832">
            <w:pPr>
              <w:overflowPunct w:val="0"/>
              <w:jc w:val="both"/>
              <w:textAlignment w:val="baseline"/>
              <w:rPr>
                <w:rFonts w:ascii="Times New Roman" w:eastAsia="Times New Roman" w:hAnsi="Times New Roman" w:cs="Times New Roman"/>
                <w:b/>
                <w:sz w:val="24"/>
                <w:szCs w:val="24"/>
              </w:rPr>
            </w:pPr>
            <w:r w:rsidRPr="006178BC">
              <w:rPr>
                <w:rFonts w:ascii="Times New Roman" w:eastAsia="Times New Roman" w:hAnsi="Times New Roman" w:cs="Times New Roman"/>
                <w:b/>
                <w:color w:val="000000"/>
                <w:spacing w:val="2"/>
                <w:sz w:val="24"/>
                <w:szCs w:val="24"/>
              </w:rPr>
              <w:t>1.1. Sudaryti sąlygas kiekvienam mokiniui atlikti asmeninės pažangos ir mokymosi vertinimą ir įsivertinimą.</w:t>
            </w:r>
            <w:r w:rsidRPr="006178BC">
              <w:rPr>
                <w:rFonts w:ascii="Times New Roman" w:eastAsia="Times New Roman" w:hAnsi="Times New Roman" w:cs="Times New Roman"/>
                <w:b/>
                <w:sz w:val="24"/>
                <w:szCs w:val="24"/>
              </w:rPr>
              <w:t xml:space="preserve"> </w:t>
            </w:r>
          </w:p>
          <w:p w:rsidR="00C56EE8" w:rsidRPr="006178BC" w:rsidRDefault="00C56EE8" w:rsidP="00444832">
            <w:pPr>
              <w:overflowPunct w:val="0"/>
              <w:jc w:val="both"/>
              <w:textAlignment w:val="baseline"/>
              <w:rPr>
                <w:rFonts w:ascii="Times New Roman" w:eastAsia="Times New Roman" w:hAnsi="Times New Roman" w:cs="Times New Roman"/>
                <w:sz w:val="24"/>
                <w:szCs w:val="24"/>
              </w:rPr>
            </w:pPr>
            <w:r w:rsidRPr="006178BC">
              <w:rPr>
                <w:rFonts w:ascii="Times New Roman" w:eastAsia="Times New Roman" w:hAnsi="Times New Roman" w:cs="Times New Roman"/>
                <w:b/>
                <w:sz w:val="24"/>
                <w:szCs w:val="24"/>
              </w:rPr>
              <w:t xml:space="preserve">   </w:t>
            </w:r>
            <w:r w:rsidRPr="006178BC">
              <w:rPr>
                <w:rFonts w:ascii="Times New Roman" w:eastAsia="Times New Roman" w:hAnsi="Times New Roman" w:cs="Times New Roman"/>
                <w:sz w:val="24"/>
                <w:szCs w:val="24"/>
              </w:rPr>
              <w:t>Gimnazija keldama ir įgyvendindama strateginius tikslus pagrindinį dėmesį skiria mokinių pasiekimų vertinimo sistemos tobulinimui. Suprasdami, kad esminis veiksnys, lemiantis mokinių mokymosi pasiekimus ir skatinantis mokinių motyvaciją</w:t>
            </w:r>
            <w:r w:rsidR="0035036B"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yra mokyklos pasiekimų vertinimo kultūra.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Mokytojai tobulino kompetencijas 40 val. seminare „Mokinio individualios pažangos stebėjimas bei brandžios asmenybės ugdymas gimnazijoje</w:t>
            </w:r>
            <w:r w:rsidR="00977CB6"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Seminaras vyko moduline forma, skiriant praktines užduotis mokytojams, organizuojant diskusijas metodinėse grupėse. Mokytojai dalinosi gerąja darbo patirtimi. 8</w:t>
            </w:r>
            <w:r w:rsidR="00A22A9E"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proc.)</w:t>
            </w:r>
            <w:r w:rsidR="000E1B93"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2 proc. padidėjo mokinių, besimokančių aukštesniuoju lygiu. Sukurtas ir 2020-12-22 patvirtintas direktoriaus įsakymu Nr. V1-182 „Jonavos Jeronimo Ralio gimnazijos mokinių individualios pažangos stebėjimo ir fiksavimo tvarkos aprašas“. Parengtos ir patvirtintos kiekvieno mokinio individualios pažangos stebėjimo ir fiksavimo metodikos, kurios bus pradėtos taikyti nuo 2021 m. sausio mėn.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lastRenderedPageBreak/>
              <w:t>Atliktas Gimnazijos veiklos kokybės įsivertinimas „Mokinio pasiekimai ir pažanga“. 5 aukščiausios vertės:</w:t>
            </w:r>
          </w:p>
          <w:p w:rsidR="00C56EE8" w:rsidRPr="006178BC" w:rsidRDefault="00ED2E6D" w:rsidP="00444832">
            <w:pPr>
              <w:jc w:val="both"/>
              <w:rPr>
                <w:rFonts w:ascii="Times New Roman" w:eastAsia="Times New Roman" w:hAnsi="Times New Roman" w:cs="Times New Roman"/>
                <w:b/>
                <w:sz w:val="24"/>
                <w:szCs w:val="24"/>
              </w:rPr>
            </w:pPr>
            <w:r w:rsidRPr="006178BC">
              <w:rPr>
                <w:rFonts w:ascii="Times New Roman" w:eastAsia="Times New Roman" w:hAnsi="Times New Roman" w:cs="Times New Roman"/>
                <w:sz w:val="24"/>
                <w:szCs w:val="24"/>
              </w:rPr>
              <w:t>Man yra svarbu mokytis  – 3,4;</w:t>
            </w:r>
            <w:r w:rsidR="00C56EE8" w:rsidRPr="006178BC">
              <w:rPr>
                <w:rFonts w:ascii="Times New Roman" w:eastAsia="Times New Roman" w:hAnsi="Times New Roman" w:cs="Times New Roman"/>
                <w:sz w:val="24"/>
                <w:szCs w:val="24"/>
              </w:rPr>
              <w:t xml:space="preserve"> Mokykloje s</w:t>
            </w:r>
            <w:r w:rsidRPr="006178BC">
              <w:rPr>
                <w:rFonts w:ascii="Times New Roman" w:eastAsia="Times New Roman" w:hAnsi="Times New Roman" w:cs="Times New Roman"/>
                <w:sz w:val="24"/>
                <w:szCs w:val="24"/>
              </w:rPr>
              <w:t>katinami bendradarbiauti – 3,1;</w:t>
            </w:r>
            <w:r w:rsidR="00C56EE8" w:rsidRPr="006178BC">
              <w:rPr>
                <w:rFonts w:ascii="Times New Roman" w:eastAsia="Times New Roman" w:hAnsi="Times New Roman" w:cs="Times New Roman"/>
                <w:sz w:val="24"/>
                <w:szCs w:val="24"/>
              </w:rPr>
              <w:t xml:space="preserve"> Mano pasiekim</w:t>
            </w:r>
            <w:r w:rsidRPr="006178BC">
              <w:rPr>
                <w:rFonts w:ascii="Times New Roman" w:eastAsia="Times New Roman" w:hAnsi="Times New Roman" w:cs="Times New Roman"/>
                <w:sz w:val="24"/>
                <w:szCs w:val="24"/>
              </w:rPr>
              <w:t>ų vertinimas man yra aiškus – 3;</w:t>
            </w:r>
            <w:r w:rsidR="00C56EE8" w:rsidRPr="006178BC">
              <w:rPr>
                <w:rFonts w:ascii="Times New Roman" w:eastAsia="Times New Roman" w:hAnsi="Times New Roman" w:cs="Times New Roman"/>
                <w:sz w:val="24"/>
                <w:szCs w:val="24"/>
              </w:rPr>
              <w:t xml:space="preserve"> Per paskutinius 2 mėnesius iš</w:t>
            </w:r>
            <w:r w:rsidRPr="006178BC">
              <w:rPr>
                <w:rFonts w:ascii="Times New Roman" w:eastAsia="Times New Roman" w:hAnsi="Times New Roman" w:cs="Times New Roman"/>
                <w:sz w:val="24"/>
                <w:szCs w:val="24"/>
              </w:rPr>
              <w:t xml:space="preserve"> manęs niekas nesityčiojo – 3,7.</w:t>
            </w:r>
            <w:r w:rsidR="00C56EE8" w:rsidRPr="006178BC">
              <w:rPr>
                <w:rFonts w:ascii="Times New Roman" w:eastAsia="Times New Roman" w:hAnsi="Times New Roman" w:cs="Times New Roman"/>
                <w:sz w:val="24"/>
                <w:szCs w:val="24"/>
              </w:rPr>
              <w:t xml:space="preserve"> Mokykloje mokiniai gauna suprantamą informaciją apie tolesnio mokymosi ir profesijos pasirinkimo galimybes – 3,0.</w:t>
            </w:r>
          </w:p>
          <w:p w:rsidR="00A40242" w:rsidRPr="006178BC" w:rsidRDefault="00C56EE8" w:rsidP="00444832">
            <w:pPr>
              <w:jc w:val="both"/>
              <w:rPr>
                <w:rFonts w:ascii="Times New Roman" w:hAnsi="Times New Roman" w:cs="Times New Roman"/>
                <w:color w:val="7030A0"/>
                <w:sz w:val="24"/>
                <w:szCs w:val="24"/>
              </w:rPr>
            </w:pPr>
            <w:r w:rsidRPr="006178BC">
              <w:rPr>
                <w:rFonts w:ascii="Times New Roman" w:eastAsia="Times New Roman" w:hAnsi="Times New Roman" w:cs="Times New Roman"/>
                <w:sz w:val="24"/>
                <w:szCs w:val="24"/>
              </w:rPr>
              <w:t>Rezultatas: 70 proc. mokinių įsivertina dalykines kompetencijas. Gimnazijos pažang</w:t>
            </w:r>
            <w:r w:rsidR="00A22A9E" w:rsidRPr="006178BC">
              <w:rPr>
                <w:rFonts w:ascii="Times New Roman" w:eastAsia="Times New Roman" w:hAnsi="Times New Roman" w:cs="Times New Roman"/>
                <w:sz w:val="24"/>
                <w:szCs w:val="24"/>
              </w:rPr>
              <w:t>umas po papildomų darbų siekia</w:t>
            </w:r>
            <w:r w:rsidRPr="006178BC">
              <w:rPr>
                <w:rFonts w:ascii="Times New Roman" w:eastAsia="Times New Roman" w:hAnsi="Times New Roman" w:cs="Times New Roman"/>
                <w:sz w:val="24"/>
                <w:szCs w:val="24"/>
              </w:rPr>
              <w:t xml:space="preserve"> 99,8 proc. (padidėjo 0,8</w:t>
            </w:r>
            <w:r w:rsidR="00A22A9E"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proc.)</w:t>
            </w:r>
            <w:r w:rsidR="00A22A9E" w:rsidRPr="006178BC">
              <w:rPr>
                <w:rFonts w:ascii="Times New Roman" w:eastAsia="Times New Roman" w:hAnsi="Times New Roman" w:cs="Times New Roman"/>
                <w:sz w:val="24"/>
                <w:szCs w:val="24"/>
              </w:rPr>
              <w:t>.</w:t>
            </w:r>
            <w:r w:rsidR="00290CE8"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2 proc. padidėjo mokinių, besimokančių aukštesniuoju lygiu.</w:t>
            </w:r>
            <w:r w:rsidRPr="006178BC">
              <w:rPr>
                <w:rFonts w:ascii="Times New Roman" w:hAnsi="Times New Roman" w:cs="Times New Roman"/>
                <w:sz w:val="24"/>
                <w:szCs w:val="24"/>
              </w:rPr>
              <w:t xml:space="preserve"> Padedami mokytojų mokiniai pasiekia gerų ir labai gerų rezultatų dalyvaudami dalykinėse olimpiadose, konkursuose:</w:t>
            </w:r>
            <w:r w:rsidRPr="006178BC">
              <w:rPr>
                <w:rFonts w:ascii="Times New Roman" w:hAnsi="Times New Roman" w:cs="Times New Roman"/>
                <w:color w:val="7030A0"/>
                <w:sz w:val="24"/>
                <w:szCs w:val="24"/>
              </w:rPr>
              <w:t xml:space="preserve"> </w:t>
            </w:r>
          </w:p>
          <w:p w:rsidR="00A40242"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Airida Česonytė – rajono meninio skaitymo konk</w:t>
            </w:r>
            <w:r w:rsidR="00290CE8" w:rsidRPr="006178BC">
              <w:rPr>
                <w:rFonts w:ascii="Times New Roman" w:eastAsia="Times New Roman" w:hAnsi="Times New Roman" w:cs="Times New Roman"/>
                <w:sz w:val="24"/>
                <w:szCs w:val="24"/>
              </w:rPr>
              <w:t xml:space="preserve">urso I vietos laimėtoja (mokyt. O. </w:t>
            </w:r>
            <w:r w:rsidRPr="006178BC">
              <w:rPr>
                <w:rFonts w:ascii="Times New Roman" w:eastAsia="Times New Roman" w:hAnsi="Times New Roman" w:cs="Times New Roman"/>
                <w:sz w:val="24"/>
                <w:szCs w:val="24"/>
              </w:rPr>
              <w:t>Bartušienė), Deimantė Mikutovskytė</w:t>
            </w:r>
            <w:r w:rsidR="00977CB6" w:rsidRPr="006178BC">
              <w:rPr>
                <w:rFonts w:ascii="Times New Roman" w:eastAsia="Times New Roman" w:hAnsi="Times New Roman" w:cs="Times New Roman"/>
                <w:sz w:val="24"/>
                <w:szCs w:val="24"/>
              </w:rPr>
              <w:t xml:space="preserve"> –</w:t>
            </w:r>
            <w:r w:rsidR="00290CE8" w:rsidRPr="006178BC">
              <w:rPr>
                <w:rFonts w:ascii="Times New Roman" w:eastAsia="Times New Roman" w:hAnsi="Times New Roman" w:cs="Times New Roman"/>
                <w:sz w:val="24"/>
                <w:szCs w:val="24"/>
              </w:rPr>
              <w:t xml:space="preserve"> rajono meninio skaitymo konkurso  paskatinamojo</w:t>
            </w:r>
            <w:r w:rsidRPr="006178BC">
              <w:rPr>
                <w:rFonts w:ascii="Times New Roman" w:eastAsia="Times New Roman" w:hAnsi="Times New Roman" w:cs="Times New Roman"/>
                <w:sz w:val="24"/>
                <w:szCs w:val="24"/>
              </w:rPr>
              <w:t xml:space="preserve"> prizo už šiuolaikišką tekstą laimėtoja (mokyt. V. Maciulevičienė), Paulius Mikšys </w:t>
            </w:r>
            <w:r w:rsidR="003A2E5D"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rajono meninio skaitymo konkurso  II vietos lai</w:t>
            </w:r>
            <w:r w:rsidR="00A40242" w:rsidRPr="006178BC">
              <w:rPr>
                <w:rFonts w:ascii="Times New Roman" w:eastAsia="Times New Roman" w:hAnsi="Times New Roman" w:cs="Times New Roman"/>
                <w:sz w:val="24"/>
                <w:szCs w:val="24"/>
              </w:rPr>
              <w:t>mėtojas (mokyt. V. Budraitienė).</w:t>
            </w:r>
            <w:r w:rsidRPr="006178BC">
              <w:rPr>
                <w:rFonts w:ascii="Times New Roman" w:eastAsia="Times New Roman" w:hAnsi="Times New Roman" w:cs="Times New Roman"/>
                <w:sz w:val="24"/>
                <w:szCs w:val="24"/>
              </w:rPr>
              <w:t xml:space="preserve"> </w:t>
            </w:r>
          </w:p>
          <w:p w:rsidR="00A40242" w:rsidRPr="006178BC" w:rsidRDefault="00C56EE8" w:rsidP="00444832">
            <w:pPr>
              <w:jc w:val="both"/>
              <w:rPr>
                <w:rFonts w:ascii="Times New Roman" w:eastAsia="Times New Roman" w:hAnsi="Times New Roman" w:cs="Times New Roman"/>
                <w:b/>
                <w:sz w:val="24"/>
                <w:szCs w:val="24"/>
              </w:rPr>
            </w:pPr>
            <w:r w:rsidRPr="006178BC">
              <w:rPr>
                <w:rFonts w:ascii="Times New Roman" w:eastAsia="Times New Roman" w:hAnsi="Times New Roman" w:cs="Times New Roman"/>
                <w:sz w:val="24"/>
                <w:szCs w:val="24"/>
              </w:rPr>
              <w:t>Auksė Gudauskaitė (Iė kl.) –  rajono lietuvių kalbos olimpiados II vietos laim</w:t>
            </w:r>
            <w:r w:rsidR="00131734" w:rsidRPr="006178BC">
              <w:rPr>
                <w:rFonts w:ascii="Times New Roman" w:eastAsia="Times New Roman" w:hAnsi="Times New Roman" w:cs="Times New Roman"/>
                <w:sz w:val="24"/>
                <w:szCs w:val="24"/>
              </w:rPr>
              <w:t>ėtoja (mokyt. V. Budraitienė),</w:t>
            </w:r>
            <w:r w:rsidRPr="006178BC">
              <w:rPr>
                <w:rFonts w:ascii="Times New Roman" w:eastAsia="Times New Roman" w:hAnsi="Times New Roman" w:cs="Times New Roman"/>
                <w:sz w:val="24"/>
                <w:szCs w:val="24"/>
              </w:rPr>
              <w:t xml:space="preserve"> Gabija Vilkaitytė  (Iė kl.) – rajono lietuvių kalbos olimpiados III vietos laimėtoja (mokyt. V. Budraitienė), Vidas Kraujutis </w:t>
            </w:r>
            <w:r w:rsidR="00A81677" w:rsidRPr="006178BC">
              <w:rPr>
                <w:rFonts w:ascii="Times New Roman" w:eastAsia="Times New Roman" w:hAnsi="Times New Roman" w:cs="Times New Roman"/>
                <w:sz w:val="24"/>
                <w:szCs w:val="24"/>
              </w:rPr>
              <w:t xml:space="preserve">(IVė kl.) </w:t>
            </w:r>
            <w:r w:rsidRPr="006178BC">
              <w:rPr>
                <w:rFonts w:ascii="Times New Roman" w:eastAsia="Times New Roman" w:hAnsi="Times New Roman" w:cs="Times New Roman"/>
                <w:sz w:val="24"/>
                <w:szCs w:val="24"/>
              </w:rPr>
              <w:t>– rajono lietuvių kalbos olimpiados II vietos laimėtojas (mokyt. E. Krutkevičienė).</w:t>
            </w:r>
            <w:r w:rsidRPr="006178BC">
              <w:rPr>
                <w:rFonts w:ascii="Times New Roman" w:hAnsi="Times New Roman" w:cs="Times New Roman"/>
                <w:sz w:val="24"/>
                <w:szCs w:val="24"/>
              </w:rPr>
              <w:t xml:space="preserve"> </w:t>
            </w:r>
            <w:r w:rsidRPr="006178BC">
              <w:rPr>
                <w:rFonts w:ascii="Times New Roman" w:eastAsia="Times New Roman" w:hAnsi="Times New Roman" w:cs="Times New Roman"/>
                <w:b/>
                <w:sz w:val="24"/>
                <w:szCs w:val="24"/>
              </w:rPr>
              <w:t xml:space="preserve"> </w:t>
            </w:r>
          </w:p>
          <w:p w:rsidR="00C56EE8" w:rsidRPr="006178BC" w:rsidRDefault="00273FD6" w:rsidP="00444832">
            <w:pPr>
              <w:jc w:val="both"/>
              <w:rPr>
                <w:rFonts w:ascii="Times New Roman" w:hAnsi="Times New Roman" w:cs="Times New Roman"/>
                <w:sz w:val="24"/>
                <w:szCs w:val="24"/>
              </w:rPr>
            </w:pPr>
            <w:r w:rsidRPr="006178BC">
              <w:rPr>
                <w:rFonts w:ascii="Times New Roman" w:eastAsia="Times New Roman" w:hAnsi="Times New Roman" w:cs="Times New Roman"/>
                <w:sz w:val="24"/>
                <w:szCs w:val="24"/>
              </w:rPr>
              <w:t xml:space="preserve">Simona </w:t>
            </w:r>
            <w:r w:rsidR="006F2DF3" w:rsidRPr="006178BC">
              <w:rPr>
                <w:rFonts w:ascii="Times New Roman" w:eastAsia="Times New Roman" w:hAnsi="Times New Roman" w:cs="Times New Roman"/>
                <w:sz w:val="24"/>
                <w:szCs w:val="24"/>
              </w:rPr>
              <w:t>Grinkaitė</w:t>
            </w:r>
            <w:r w:rsidR="00C56EE8" w:rsidRPr="006178BC">
              <w:rPr>
                <w:rFonts w:ascii="Times New Roman" w:eastAsia="Times New Roman" w:hAnsi="Times New Roman" w:cs="Times New Roman"/>
                <w:sz w:val="24"/>
                <w:szCs w:val="24"/>
              </w:rPr>
              <w:t xml:space="preserve">  </w:t>
            </w:r>
            <w:r w:rsidR="006F2DF3" w:rsidRPr="006178BC">
              <w:rPr>
                <w:rFonts w:ascii="Times New Roman" w:eastAsia="Times New Roman" w:hAnsi="Times New Roman" w:cs="Times New Roman"/>
                <w:sz w:val="24"/>
                <w:szCs w:val="24"/>
              </w:rPr>
              <w:t>(Iė kl.)</w:t>
            </w:r>
            <w:r w:rsidR="00C56EE8" w:rsidRPr="006178BC">
              <w:rPr>
                <w:rFonts w:ascii="Times New Roman" w:eastAsia="Times New Roman" w:hAnsi="Times New Roman" w:cs="Times New Roman"/>
                <w:sz w:val="24"/>
                <w:szCs w:val="24"/>
              </w:rPr>
              <w:t xml:space="preserve"> – </w:t>
            </w:r>
            <w:r w:rsidR="00586BB4" w:rsidRPr="006178BC">
              <w:rPr>
                <w:rFonts w:ascii="Times New Roman" w:eastAsia="Times New Roman" w:hAnsi="Times New Roman" w:cs="Times New Roman"/>
                <w:sz w:val="24"/>
                <w:szCs w:val="24"/>
              </w:rPr>
              <w:t xml:space="preserve">rajono matematikos olimpiados II vietos laimėtoja (mokyt. </w:t>
            </w:r>
            <w:r w:rsidR="00C56EE8" w:rsidRPr="006178BC">
              <w:rPr>
                <w:rFonts w:ascii="Times New Roman" w:eastAsia="Times New Roman" w:hAnsi="Times New Roman" w:cs="Times New Roman"/>
                <w:sz w:val="24"/>
                <w:szCs w:val="24"/>
              </w:rPr>
              <w:t>A</w:t>
            </w:r>
            <w:r w:rsidR="00C56EE8" w:rsidRPr="006178BC">
              <w:rPr>
                <w:rFonts w:ascii="Times New Roman" w:eastAsia="Times New Roman" w:hAnsi="Times New Roman" w:cs="Times New Roman"/>
                <w:b/>
                <w:sz w:val="24"/>
                <w:szCs w:val="24"/>
              </w:rPr>
              <w:t xml:space="preserve">. </w:t>
            </w:r>
            <w:r w:rsidR="00C56EE8" w:rsidRPr="006178BC">
              <w:rPr>
                <w:rFonts w:ascii="Times New Roman" w:eastAsia="Times New Roman" w:hAnsi="Times New Roman" w:cs="Times New Roman"/>
                <w:sz w:val="24"/>
                <w:szCs w:val="24"/>
              </w:rPr>
              <w:t>Petrauskaitė</w:t>
            </w:r>
            <w:r w:rsidR="00586BB4" w:rsidRPr="006178BC">
              <w:rPr>
                <w:rFonts w:ascii="Times New Roman" w:eastAsia="Times New Roman" w:hAnsi="Times New Roman" w:cs="Times New Roman"/>
                <w:sz w:val="24"/>
                <w:szCs w:val="24"/>
              </w:rPr>
              <w:t>)</w:t>
            </w:r>
            <w:r w:rsidR="00C56EE8" w:rsidRPr="006178BC">
              <w:rPr>
                <w:rFonts w:ascii="Times New Roman" w:eastAsia="Times New Roman" w:hAnsi="Times New Roman" w:cs="Times New Roman"/>
                <w:sz w:val="24"/>
                <w:szCs w:val="24"/>
              </w:rPr>
              <w:t>,</w:t>
            </w:r>
            <w:r w:rsidR="00C56EE8" w:rsidRPr="006178BC">
              <w:rPr>
                <w:rFonts w:ascii="Times New Roman" w:hAnsi="Times New Roman" w:cs="Times New Roman"/>
                <w:sz w:val="24"/>
                <w:szCs w:val="24"/>
              </w:rPr>
              <w:t xml:space="preserve"> </w:t>
            </w:r>
            <w:r w:rsidR="0055700F" w:rsidRPr="006178BC">
              <w:rPr>
                <w:rFonts w:ascii="Times New Roman" w:hAnsi="Times New Roman" w:cs="Times New Roman"/>
                <w:sz w:val="24"/>
                <w:szCs w:val="24"/>
              </w:rPr>
              <w:t xml:space="preserve">Benas </w:t>
            </w:r>
            <w:r w:rsidR="0055700F" w:rsidRPr="006178BC">
              <w:rPr>
                <w:rFonts w:ascii="Times New Roman" w:eastAsia="Times New Roman" w:hAnsi="Times New Roman" w:cs="Times New Roman"/>
                <w:sz w:val="24"/>
                <w:szCs w:val="24"/>
              </w:rPr>
              <w:t>Bulkė</w:t>
            </w:r>
            <w:r w:rsidR="00C56EE8" w:rsidRPr="006178BC">
              <w:rPr>
                <w:rFonts w:ascii="Times New Roman" w:eastAsia="Times New Roman" w:hAnsi="Times New Roman" w:cs="Times New Roman"/>
                <w:sz w:val="24"/>
                <w:szCs w:val="24"/>
              </w:rPr>
              <w:t xml:space="preserve"> </w:t>
            </w:r>
            <w:r w:rsidR="003A2E5D" w:rsidRPr="006178BC">
              <w:rPr>
                <w:rFonts w:ascii="Times New Roman" w:eastAsia="Times New Roman" w:hAnsi="Times New Roman" w:cs="Times New Roman"/>
                <w:sz w:val="24"/>
                <w:szCs w:val="24"/>
              </w:rPr>
              <w:t xml:space="preserve">(IIė kl.) </w:t>
            </w:r>
            <w:r w:rsidR="0055700F" w:rsidRPr="006178BC">
              <w:rPr>
                <w:rFonts w:ascii="Times New Roman" w:eastAsia="Times New Roman" w:hAnsi="Times New Roman" w:cs="Times New Roman"/>
                <w:sz w:val="24"/>
                <w:szCs w:val="24"/>
              </w:rPr>
              <w:t xml:space="preserve">– I vietos laimėtojas (mokyt. </w:t>
            </w:r>
            <w:r w:rsidR="00C56EE8" w:rsidRPr="006178BC">
              <w:rPr>
                <w:rFonts w:ascii="Times New Roman" w:eastAsia="Times New Roman" w:hAnsi="Times New Roman" w:cs="Times New Roman"/>
                <w:sz w:val="24"/>
                <w:szCs w:val="24"/>
              </w:rPr>
              <w:t>V. Geduškienė</w:t>
            </w:r>
            <w:r w:rsidR="0055700F" w:rsidRPr="006178BC">
              <w:rPr>
                <w:rFonts w:ascii="Times New Roman" w:eastAsia="Times New Roman" w:hAnsi="Times New Roman" w:cs="Times New Roman"/>
                <w:sz w:val="24"/>
                <w:szCs w:val="24"/>
              </w:rPr>
              <w:t>)</w:t>
            </w:r>
            <w:r w:rsidR="00C56EE8" w:rsidRPr="006178BC">
              <w:rPr>
                <w:rFonts w:ascii="Times New Roman" w:eastAsia="Times New Roman" w:hAnsi="Times New Roman" w:cs="Times New Roman"/>
                <w:sz w:val="24"/>
                <w:szCs w:val="24"/>
              </w:rPr>
              <w:t>,</w:t>
            </w:r>
            <w:r w:rsidR="00623CA8" w:rsidRPr="006178BC">
              <w:rPr>
                <w:rFonts w:ascii="Times New Roman" w:hAnsi="Times New Roman" w:cs="Times New Roman"/>
                <w:sz w:val="24"/>
                <w:szCs w:val="24"/>
              </w:rPr>
              <w:t xml:space="preserve"> </w:t>
            </w:r>
            <w:r w:rsidR="00C60B1C" w:rsidRPr="006178BC">
              <w:rPr>
                <w:rFonts w:ascii="Times New Roman" w:hAnsi="Times New Roman" w:cs="Times New Roman"/>
                <w:sz w:val="24"/>
                <w:szCs w:val="24"/>
              </w:rPr>
              <w:t xml:space="preserve">Neda </w:t>
            </w:r>
            <w:r w:rsidR="00C60B1C" w:rsidRPr="006178BC">
              <w:rPr>
                <w:rFonts w:ascii="Times New Roman" w:eastAsia="Times New Roman" w:hAnsi="Times New Roman" w:cs="Times New Roman"/>
                <w:sz w:val="24"/>
                <w:szCs w:val="24"/>
              </w:rPr>
              <w:t>Davidonytė (II</w:t>
            </w:r>
            <w:r w:rsidR="00C56EE8" w:rsidRPr="006178BC">
              <w:rPr>
                <w:rFonts w:ascii="Times New Roman" w:eastAsia="Times New Roman" w:hAnsi="Times New Roman" w:cs="Times New Roman"/>
                <w:sz w:val="24"/>
                <w:szCs w:val="24"/>
              </w:rPr>
              <w:t>d</w:t>
            </w:r>
            <w:r w:rsidR="00C60B1C" w:rsidRPr="006178BC">
              <w:rPr>
                <w:rFonts w:ascii="Times New Roman" w:eastAsia="Times New Roman" w:hAnsi="Times New Roman" w:cs="Times New Roman"/>
                <w:sz w:val="24"/>
                <w:szCs w:val="24"/>
              </w:rPr>
              <w:t xml:space="preserve"> kl.) – III vietos nugalėtoja (mokyt. A. </w:t>
            </w:r>
            <w:r w:rsidR="00C56EE8" w:rsidRPr="006178BC">
              <w:rPr>
                <w:rFonts w:ascii="Times New Roman" w:eastAsia="Times New Roman" w:hAnsi="Times New Roman" w:cs="Times New Roman"/>
                <w:sz w:val="24"/>
                <w:szCs w:val="24"/>
              </w:rPr>
              <w:t>Petrauskaitė</w:t>
            </w:r>
            <w:r w:rsidR="00C60B1C" w:rsidRPr="006178BC">
              <w:rPr>
                <w:rFonts w:ascii="Times New Roman" w:eastAsia="Times New Roman" w:hAnsi="Times New Roman" w:cs="Times New Roman"/>
                <w:sz w:val="24"/>
                <w:szCs w:val="24"/>
              </w:rPr>
              <w:t>)</w:t>
            </w:r>
            <w:r w:rsidR="00C56EE8" w:rsidRPr="006178BC">
              <w:rPr>
                <w:rFonts w:ascii="Times New Roman" w:eastAsia="Times New Roman" w:hAnsi="Times New Roman" w:cs="Times New Roman"/>
                <w:sz w:val="24"/>
                <w:szCs w:val="24"/>
              </w:rPr>
              <w:t xml:space="preserve">, </w:t>
            </w:r>
            <w:r w:rsidR="000347A3" w:rsidRPr="006178BC">
              <w:rPr>
                <w:rFonts w:ascii="Times New Roman" w:eastAsia="Times New Roman" w:hAnsi="Times New Roman" w:cs="Times New Roman"/>
                <w:sz w:val="24"/>
                <w:szCs w:val="24"/>
              </w:rPr>
              <w:t>Kristina Miliauskaitė Kristina (II</w:t>
            </w:r>
            <w:r w:rsidR="00C56EE8" w:rsidRPr="006178BC">
              <w:rPr>
                <w:rFonts w:ascii="Times New Roman" w:eastAsia="Times New Roman" w:hAnsi="Times New Roman" w:cs="Times New Roman"/>
                <w:sz w:val="24"/>
                <w:szCs w:val="24"/>
              </w:rPr>
              <w:t>ė</w:t>
            </w:r>
            <w:r w:rsidR="000347A3" w:rsidRPr="006178BC">
              <w:rPr>
                <w:rFonts w:ascii="Times New Roman" w:eastAsia="Times New Roman" w:hAnsi="Times New Roman" w:cs="Times New Roman"/>
                <w:sz w:val="24"/>
                <w:szCs w:val="24"/>
              </w:rPr>
              <w:t xml:space="preserve"> kl.) – III vietos nugalėtoja (mokyt. </w:t>
            </w:r>
            <w:r w:rsidR="00C56EE8" w:rsidRPr="006178BC">
              <w:rPr>
                <w:rFonts w:ascii="Times New Roman" w:eastAsia="Times New Roman" w:hAnsi="Times New Roman" w:cs="Times New Roman"/>
                <w:sz w:val="24"/>
                <w:szCs w:val="24"/>
              </w:rPr>
              <w:t>V. Geduškienė</w:t>
            </w:r>
            <w:r w:rsidR="000347A3" w:rsidRPr="006178BC">
              <w:rPr>
                <w:rFonts w:ascii="Times New Roman" w:eastAsia="Times New Roman" w:hAnsi="Times New Roman" w:cs="Times New Roman"/>
                <w:sz w:val="24"/>
                <w:szCs w:val="24"/>
              </w:rPr>
              <w:t>)</w:t>
            </w:r>
            <w:r w:rsidR="00C56EE8" w:rsidRPr="006178BC">
              <w:rPr>
                <w:rFonts w:ascii="Times New Roman" w:eastAsia="Times New Roman" w:hAnsi="Times New Roman" w:cs="Times New Roman"/>
                <w:sz w:val="24"/>
                <w:szCs w:val="24"/>
              </w:rPr>
              <w:t>,</w:t>
            </w:r>
            <w:r w:rsidR="00C56EE8" w:rsidRPr="006178BC">
              <w:rPr>
                <w:rFonts w:ascii="Times New Roman" w:hAnsi="Times New Roman" w:cs="Times New Roman"/>
                <w:sz w:val="24"/>
                <w:szCs w:val="24"/>
              </w:rPr>
              <w:t xml:space="preserve"> </w:t>
            </w:r>
            <w:r w:rsidR="00C8220A" w:rsidRPr="006178BC">
              <w:rPr>
                <w:rFonts w:ascii="Times New Roman" w:hAnsi="Times New Roman" w:cs="Times New Roman"/>
                <w:sz w:val="24"/>
                <w:szCs w:val="24"/>
              </w:rPr>
              <w:t xml:space="preserve">Mantas </w:t>
            </w:r>
            <w:r w:rsidR="00C8220A" w:rsidRPr="006178BC">
              <w:rPr>
                <w:rFonts w:ascii="Times New Roman" w:eastAsia="Times New Roman" w:hAnsi="Times New Roman" w:cs="Times New Roman"/>
                <w:sz w:val="24"/>
                <w:szCs w:val="24"/>
              </w:rPr>
              <w:t>Babila (IV</w:t>
            </w:r>
            <w:r w:rsidR="00C56EE8" w:rsidRPr="006178BC">
              <w:rPr>
                <w:rFonts w:ascii="Times New Roman" w:eastAsia="Times New Roman" w:hAnsi="Times New Roman" w:cs="Times New Roman"/>
                <w:sz w:val="24"/>
                <w:szCs w:val="24"/>
              </w:rPr>
              <w:t>ė</w:t>
            </w:r>
            <w:r w:rsidR="00C8220A" w:rsidRPr="006178BC">
              <w:rPr>
                <w:rFonts w:ascii="Times New Roman" w:eastAsia="Times New Roman" w:hAnsi="Times New Roman" w:cs="Times New Roman"/>
                <w:sz w:val="24"/>
                <w:szCs w:val="24"/>
              </w:rPr>
              <w:t xml:space="preserve"> kl.) – I vietos laimėtojas (mokyt. </w:t>
            </w:r>
            <w:r w:rsidR="00C56EE8" w:rsidRPr="006178BC">
              <w:rPr>
                <w:rFonts w:ascii="Times New Roman" w:eastAsia="Times New Roman" w:hAnsi="Times New Roman" w:cs="Times New Roman"/>
                <w:sz w:val="24"/>
                <w:szCs w:val="24"/>
              </w:rPr>
              <w:t>R. Jaruševičienė</w:t>
            </w:r>
            <w:r w:rsidR="00C8220A" w:rsidRPr="006178BC">
              <w:rPr>
                <w:rFonts w:ascii="Times New Roman" w:eastAsia="Times New Roman" w:hAnsi="Times New Roman" w:cs="Times New Roman"/>
                <w:sz w:val="24"/>
                <w:szCs w:val="24"/>
              </w:rPr>
              <w:t>)</w:t>
            </w:r>
            <w:r w:rsidR="00C56EE8" w:rsidRPr="006178BC">
              <w:rPr>
                <w:rFonts w:ascii="Times New Roman" w:eastAsia="Times New Roman" w:hAnsi="Times New Roman" w:cs="Times New Roman"/>
                <w:sz w:val="24"/>
                <w:szCs w:val="24"/>
              </w:rPr>
              <w:t>.</w:t>
            </w:r>
            <w:r w:rsidR="00C56EE8" w:rsidRPr="006178BC">
              <w:rPr>
                <w:rFonts w:ascii="Times New Roman" w:hAnsi="Times New Roman" w:cs="Times New Roman"/>
                <w:sz w:val="24"/>
                <w:szCs w:val="24"/>
              </w:rPr>
              <w:t xml:space="preserve"> </w:t>
            </w:r>
          </w:p>
          <w:p w:rsidR="00C56EE8" w:rsidRPr="006178BC" w:rsidRDefault="00037680" w:rsidP="00444832">
            <w:pPr>
              <w:jc w:val="both"/>
              <w:rPr>
                <w:rFonts w:ascii="Times New Roman" w:hAnsi="Times New Roman" w:cs="Times New Roman"/>
                <w:sz w:val="24"/>
                <w:szCs w:val="24"/>
              </w:rPr>
            </w:pPr>
            <w:r w:rsidRPr="006178BC">
              <w:rPr>
                <w:rFonts w:ascii="Times New Roman" w:hAnsi="Times New Roman" w:cs="Times New Roman"/>
                <w:sz w:val="24"/>
                <w:szCs w:val="24"/>
              </w:rPr>
              <w:t>Mokiniai dalyvavo</w:t>
            </w:r>
            <w:r w:rsidR="00C56EE8" w:rsidRPr="006178BC">
              <w:rPr>
                <w:rFonts w:ascii="Times New Roman" w:hAnsi="Times New Roman" w:cs="Times New Roman"/>
                <w:sz w:val="24"/>
                <w:szCs w:val="24"/>
              </w:rPr>
              <w:t xml:space="preserve"> Nacionalinio prof. J. Matulion</w:t>
            </w:r>
            <w:r w:rsidRPr="006178BC">
              <w:rPr>
                <w:rFonts w:ascii="Times New Roman" w:hAnsi="Times New Roman" w:cs="Times New Roman"/>
                <w:sz w:val="24"/>
                <w:szCs w:val="24"/>
              </w:rPr>
              <w:t>io jaunųjų matematikų konkurse,</w:t>
            </w:r>
            <w:r w:rsidR="00C56EE8" w:rsidRPr="006178BC">
              <w:rPr>
                <w:rFonts w:ascii="Times New Roman" w:hAnsi="Times New Roman" w:cs="Times New Roman"/>
                <w:sz w:val="24"/>
                <w:szCs w:val="24"/>
              </w:rPr>
              <w:t xml:space="preserve"> Raseinių krašto </w:t>
            </w:r>
            <w:r w:rsidR="00F43D4A" w:rsidRPr="006178BC">
              <w:rPr>
                <w:rFonts w:ascii="Times New Roman" w:hAnsi="Times New Roman" w:cs="Times New Roman"/>
                <w:sz w:val="24"/>
                <w:szCs w:val="24"/>
              </w:rPr>
              <w:t>jaunųjų matematikų konkurse a</w:t>
            </w:r>
            <w:r w:rsidR="00C56EE8" w:rsidRPr="006178BC">
              <w:rPr>
                <w:rFonts w:ascii="Times New Roman" w:hAnsi="Times New Roman" w:cs="Times New Roman"/>
                <w:sz w:val="24"/>
                <w:szCs w:val="24"/>
              </w:rPr>
              <w:t>kademiko Jono Kubiliaus taurei laimėti, Lietuvos be</w:t>
            </w:r>
            <w:r w:rsidR="00F43D4A" w:rsidRPr="006178BC">
              <w:rPr>
                <w:rFonts w:ascii="Times New Roman" w:hAnsi="Times New Roman" w:cs="Times New Roman"/>
                <w:sz w:val="24"/>
                <w:szCs w:val="24"/>
              </w:rPr>
              <w:t>ndrojo ugdymo mokyklų 9–12 kl. v</w:t>
            </w:r>
            <w:r w:rsidR="00C56EE8" w:rsidRPr="006178BC">
              <w:rPr>
                <w:rFonts w:ascii="Times New Roman" w:hAnsi="Times New Roman" w:cs="Times New Roman"/>
                <w:sz w:val="24"/>
                <w:szCs w:val="24"/>
              </w:rPr>
              <w:t>aikinų komandų olimpiadoje – konkurse, Informatikos ir informacinio mąstymo respublikiniame konkurse „Bebras 2020”, Kompiuterinių atvirukų konkurse „Žiemos fantazija 2020“.</w:t>
            </w:r>
          </w:p>
          <w:p w:rsidR="00C56EE8" w:rsidRPr="006178BC" w:rsidRDefault="00A85619"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Nacionaliniame</w:t>
            </w:r>
            <w:r w:rsidR="00C56EE8" w:rsidRPr="006178BC">
              <w:rPr>
                <w:rFonts w:ascii="Times New Roman" w:eastAsia="Times New Roman" w:hAnsi="Times New Roman" w:cs="Times New Roman"/>
                <w:sz w:val="24"/>
                <w:szCs w:val="24"/>
              </w:rPr>
              <w:t xml:space="preserve"> prof. J. Matulio</w:t>
            </w:r>
            <w:r w:rsidRPr="006178BC">
              <w:rPr>
                <w:rFonts w:ascii="Times New Roman" w:eastAsia="Times New Roman" w:hAnsi="Times New Roman" w:cs="Times New Roman"/>
                <w:sz w:val="24"/>
                <w:szCs w:val="24"/>
              </w:rPr>
              <w:t>nio jaunųjų matematikų konkurse Simonas Jatkonis (IIId kl.) užėmė II vietą</w:t>
            </w:r>
            <w:r w:rsidR="00DA74E8" w:rsidRPr="006178BC">
              <w:rPr>
                <w:rFonts w:ascii="Times New Roman" w:eastAsia="Times New Roman" w:hAnsi="Times New Roman" w:cs="Times New Roman"/>
                <w:sz w:val="24"/>
                <w:szCs w:val="24"/>
              </w:rPr>
              <w:t xml:space="preserve"> </w:t>
            </w:r>
            <w:r w:rsidR="00D15389" w:rsidRPr="006178BC">
              <w:rPr>
                <w:rFonts w:ascii="Times New Roman" w:eastAsia="Times New Roman" w:hAnsi="Times New Roman" w:cs="Times New Roman"/>
                <w:sz w:val="24"/>
                <w:szCs w:val="24"/>
              </w:rPr>
              <w:t>mokyt. R. Jaruševičienė</w:t>
            </w:r>
            <w:r w:rsidR="00C56EE8" w:rsidRPr="006178BC">
              <w:rPr>
                <w:rFonts w:ascii="Times New Roman" w:eastAsia="Times New Roman" w:hAnsi="Times New Roman" w:cs="Times New Roman"/>
                <w:sz w:val="24"/>
                <w:szCs w:val="24"/>
              </w:rPr>
              <w:t>,</w:t>
            </w:r>
            <w:r w:rsidR="00C56EE8" w:rsidRPr="006178BC">
              <w:rPr>
                <w:rFonts w:ascii="Times New Roman" w:hAnsi="Times New Roman" w:cs="Times New Roman"/>
                <w:sz w:val="24"/>
                <w:szCs w:val="24"/>
              </w:rPr>
              <w:t xml:space="preserve"> </w:t>
            </w:r>
            <w:r w:rsidR="00C56EE8" w:rsidRPr="006178BC">
              <w:rPr>
                <w:rFonts w:ascii="Times New Roman" w:eastAsia="Times New Roman" w:hAnsi="Times New Roman" w:cs="Times New Roman"/>
                <w:sz w:val="24"/>
                <w:szCs w:val="24"/>
              </w:rPr>
              <w:t>Raseinių krašto jaunųjų matematikų</w:t>
            </w:r>
            <w:r w:rsidR="002460A7" w:rsidRPr="006178BC">
              <w:rPr>
                <w:rFonts w:ascii="Times New Roman" w:eastAsia="Times New Roman" w:hAnsi="Times New Roman" w:cs="Times New Roman"/>
                <w:sz w:val="24"/>
                <w:szCs w:val="24"/>
              </w:rPr>
              <w:t xml:space="preserve"> konkurse a</w:t>
            </w:r>
            <w:r w:rsidR="00C56EE8" w:rsidRPr="006178BC">
              <w:rPr>
                <w:rFonts w:ascii="Times New Roman" w:eastAsia="Times New Roman" w:hAnsi="Times New Roman" w:cs="Times New Roman"/>
                <w:sz w:val="24"/>
                <w:szCs w:val="24"/>
              </w:rPr>
              <w:t>kademik</w:t>
            </w:r>
            <w:r w:rsidR="002460A7" w:rsidRPr="006178BC">
              <w:rPr>
                <w:rFonts w:ascii="Times New Roman" w:eastAsia="Times New Roman" w:hAnsi="Times New Roman" w:cs="Times New Roman"/>
                <w:sz w:val="24"/>
                <w:szCs w:val="24"/>
              </w:rPr>
              <w:t>o Jono Kubiliaus taurei laimėti</w:t>
            </w:r>
            <w:r w:rsidR="00C56EE8" w:rsidRPr="006178BC">
              <w:rPr>
                <w:rFonts w:ascii="Times New Roman" w:eastAsia="Times New Roman" w:hAnsi="Times New Roman" w:cs="Times New Roman"/>
                <w:sz w:val="24"/>
                <w:szCs w:val="24"/>
              </w:rPr>
              <w:t xml:space="preserve"> </w:t>
            </w:r>
            <w:r w:rsidR="002460A7" w:rsidRPr="006178BC">
              <w:rPr>
                <w:rFonts w:ascii="Times New Roman" w:eastAsia="Times New Roman" w:hAnsi="Times New Roman" w:cs="Times New Roman"/>
                <w:sz w:val="24"/>
                <w:szCs w:val="24"/>
              </w:rPr>
              <w:t>Benas Bulkė (</w:t>
            </w:r>
            <w:r w:rsidR="00C56EE8" w:rsidRPr="006178BC">
              <w:rPr>
                <w:rFonts w:ascii="Times New Roman" w:eastAsia="Times New Roman" w:hAnsi="Times New Roman" w:cs="Times New Roman"/>
                <w:sz w:val="24"/>
                <w:szCs w:val="24"/>
              </w:rPr>
              <w:t>IIė kl.</w:t>
            </w:r>
            <w:r w:rsidR="002460A7" w:rsidRPr="006178BC">
              <w:rPr>
                <w:rFonts w:ascii="Times New Roman" w:eastAsia="Times New Roman" w:hAnsi="Times New Roman" w:cs="Times New Roman"/>
                <w:sz w:val="24"/>
                <w:szCs w:val="24"/>
              </w:rPr>
              <w:t xml:space="preserve">) pelnė II vietą (mokyt. V. </w:t>
            </w:r>
            <w:r w:rsidR="00C56EE8" w:rsidRPr="006178BC">
              <w:rPr>
                <w:rFonts w:ascii="Times New Roman" w:eastAsia="Times New Roman" w:hAnsi="Times New Roman" w:cs="Times New Roman"/>
                <w:sz w:val="24"/>
                <w:szCs w:val="24"/>
              </w:rPr>
              <w:t>Geduškienė</w:t>
            </w:r>
            <w:r w:rsidR="002460A7" w:rsidRPr="006178BC">
              <w:rPr>
                <w:rFonts w:ascii="Times New Roman" w:eastAsia="Times New Roman" w:hAnsi="Times New Roman" w:cs="Times New Roman"/>
                <w:sz w:val="24"/>
                <w:szCs w:val="24"/>
              </w:rPr>
              <w:t>)</w:t>
            </w:r>
            <w:r w:rsidR="00C56EE8" w:rsidRPr="006178BC">
              <w:rPr>
                <w:rFonts w:ascii="Times New Roman" w:eastAsia="Times New Roman" w:hAnsi="Times New Roman" w:cs="Times New Roman"/>
                <w:sz w:val="24"/>
                <w:szCs w:val="24"/>
              </w:rPr>
              <w:t>.</w:t>
            </w:r>
          </w:p>
          <w:p w:rsidR="00A40242"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Lietuvos be</w:t>
            </w:r>
            <w:r w:rsidR="00AA1F25" w:rsidRPr="006178BC">
              <w:rPr>
                <w:rFonts w:ascii="Times New Roman" w:eastAsia="Times New Roman" w:hAnsi="Times New Roman" w:cs="Times New Roman"/>
                <w:sz w:val="24"/>
                <w:szCs w:val="24"/>
              </w:rPr>
              <w:t>ndrojo ugdymo mokyklų 9–12 kl. v</w:t>
            </w:r>
            <w:r w:rsidRPr="006178BC">
              <w:rPr>
                <w:rFonts w:ascii="Times New Roman" w:eastAsia="Times New Roman" w:hAnsi="Times New Roman" w:cs="Times New Roman"/>
                <w:sz w:val="24"/>
                <w:szCs w:val="24"/>
              </w:rPr>
              <w:t>aikinų komandų olimpiadoje</w:t>
            </w:r>
            <w:r w:rsidR="00AA1F25" w:rsidRPr="006178BC">
              <w:rPr>
                <w:rFonts w:ascii="Times New Roman" w:eastAsia="Times New Roman" w:hAnsi="Times New Roman" w:cs="Times New Roman"/>
                <w:sz w:val="24"/>
                <w:szCs w:val="24"/>
              </w:rPr>
              <w:t xml:space="preserve"> </w:t>
            </w:r>
            <w:r w:rsidR="00977CB6" w:rsidRPr="006178BC">
              <w:rPr>
                <w:rFonts w:ascii="Times New Roman" w:eastAsia="Times New Roman" w:hAnsi="Times New Roman" w:cs="Times New Roman"/>
                <w:sz w:val="24"/>
                <w:szCs w:val="24"/>
              </w:rPr>
              <w:t>–</w:t>
            </w:r>
            <w:r w:rsidR="00AA1F25"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 xml:space="preserve">konkurse  </w:t>
            </w:r>
            <w:r w:rsidR="00AA1F25" w:rsidRPr="006178BC">
              <w:rPr>
                <w:rFonts w:ascii="Times New Roman" w:eastAsia="Times New Roman" w:hAnsi="Times New Roman" w:cs="Times New Roman"/>
                <w:sz w:val="24"/>
                <w:szCs w:val="24"/>
              </w:rPr>
              <w:t>E. Rasiulis (IIė kl.), A. Petrovas (IIIė kl.), M. Babila (IVė kl.) užėmė III vietą</w:t>
            </w:r>
            <w:r w:rsidRPr="006178BC">
              <w:rPr>
                <w:rFonts w:ascii="Times New Roman" w:eastAsia="Times New Roman" w:hAnsi="Times New Roman" w:cs="Times New Roman"/>
                <w:sz w:val="24"/>
                <w:szCs w:val="24"/>
              </w:rPr>
              <w:t xml:space="preserve"> </w:t>
            </w:r>
            <w:r w:rsidR="00AA1F25" w:rsidRPr="006178BC">
              <w:rPr>
                <w:rFonts w:ascii="Times New Roman" w:eastAsia="Times New Roman" w:hAnsi="Times New Roman" w:cs="Times New Roman"/>
                <w:sz w:val="24"/>
                <w:szCs w:val="24"/>
              </w:rPr>
              <w:t xml:space="preserve">(mokyt. </w:t>
            </w:r>
            <w:r w:rsidRPr="006178BC">
              <w:rPr>
                <w:rFonts w:ascii="Times New Roman" w:eastAsia="Times New Roman" w:hAnsi="Times New Roman" w:cs="Times New Roman"/>
                <w:sz w:val="24"/>
                <w:szCs w:val="24"/>
              </w:rPr>
              <w:t>R. Jaruševičienė, A. Petrauskaitė</w:t>
            </w:r>
            <w:r w:rsidR="00AA1F25"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w:t>
            </w:r>
          </w:p>
          <w:p w:rsidR="00A40242"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E.</w:t>
            </w:r>
            <w:r w:rsidRPr="006178BC">
              <w:rPr>
                <w:rFonts w:ascii="Times New Roman" w:eastAsia="Times New Roman" w:hAnsi="Times New Roman" w:cs="Times New Roman"/>
                <w:b/>
                <w:sz w:val="24"/>
                <w:szCs w:val="24"/>
              </w:rPr>
              <w:t xml:space="preserve"> </w:t>
            </w:r>
            <w:r w:rsidRPr="006178BC">
              <w:rPr>
                <w:rFonts w:ascii="Times New Roman" w:eastAsia="Times New Roman" w:hAnsi="Times New Roman" w:cs="Times New Roman"/>
                <w:sz w:val="24"/>
                <w:szCs w:val="24"/>
              </w:rPr>
              <w:t>Makaravičiūtė (</w:t>
            </w:r>
            <w:r w:rsidR="00EC1BCE" w:rsidRPr="006178BC">
              <w:rPr>
                <w:rFonts w:ascii="Times New Roman" w:eastAsia="Times New Roman" w:hAnsi="Times New Roman" w:cs="Times New Roman"/>
                <w:sz w:val="24"/>
                <w:szCs w:val="24"/>
              </w:rPr>
              <w:t>IIė kl.) apdovanota</w:t>
            </w:r>
            <w:r w:rsidRPr="006178BC">
              <w:rPr>
                <w:rFonts w:ascii="Times New Roman" w:eastAsia="Times New Roman" w:hAnsi="Times New Roman" w:cs="Times New Roman"/>
                <w:sz w:val="24"/>
                <w:szCs w:val="24"/>
              </w:rPr>
              <w:t xml:space="preserve"> </w:t>
            </w:r>
            <w:r w:rsidR="000E6EC9" w:rsidRPr="006178BC">
              <w:rPr>
                <w:rFonts w:ascii="Times New Roman" w:eastAsia="Times New Roman" w:hAnsi="Times New Roman" w:cs="Times New Roman"/>
                <w:sz w:val="24"/>
                <w:szCs w:val="24"/>
              </w:rPr>
              <w:t>II–</w:t>
            </w:r>
            <w:r w:rsidR="0063340E" w:rsidRPr="006178BC">
              <w:rPr>
                <w:rFonts w:ascii="Times New Roman" w:eastAsia="Times New Roman" w:hAnsi="Times New Roman" w:cs="Times New Roman"/>
                <w:sz w:val="24"/>
                <w:szCs w:val="24"/>
              </w:rPr>
              <w:t>IV klasių mokinių Europos egzamino padėkos raštu</w:t>
            </w:r>
            <w:r w:rsidRPr="006178BC">
              <w:rPr>
                <w:rFonts w:ascii="Times New Roman" w:eastAsia="Times New Roman" w:hAnsi="Times New Roman" w:cs="Times New Roman"/>
                <w:sz w:val="24"/>
                <w:szCs w:val="24"/>
              </w:rPr>
              <w:t xml:space="preserve"> </w:t>
            </w:r>
            <w:r w:rsidR="00212BEB" w:rsidRPr="006178BC">
              <w:rPr>
                <w:rFonts w:ascii="Times New Roman" w:eastAsia="Times New Roman" w:hAnsi="Times New Roman" w:cs="Times New Roman"/>
                <w:sz w:val="24"/>
                <w:szCs w:val="24"/>
              </w:rPr>
              <w:t xml:space="preserve">(mokyt. </w:t>
            </w:r>
            <w:r w:rsidRPr="006178BC">
              <w:rPr>
                <w:rFonts w:ascii="Times New Roman" w:eastAsia="Times New Roman" w:hAnsi="Times New Roman" w:cs="Times New Roman"/>
                <w:sz w:val="24"/>
                <w:szCs w:val="24"/>
              </w:rPr>
              <w:t>A. Živaitienė</w:t>
            </w:r>
            <w:r w:rsidR="00212BEB" w:rsidRPr="006178BC">
              <w:rPr>
                <w:rFonts w:ascii="Times New Roman" w:eastAsia="Times New Roman" w:hAnsi="Times New Roman" w:cs="Times New Roman"/>
                <w:sz w:val="24"/>
                <w:szCs w:val="24"/>
              </w:rPr>
              <w:t>)</w:t>
            </w:r>
            <w:r w:rsidR="00593E32" w:rsidRPr="006178BC">
              <w:rPr>
                <w:rFonts w:ascii="Times New Roman" w:eastAsia="Times New Roman" w:hAnsi="Times New Roman" w:cs="Times New Roman"/>
                <w:sz w:val="24"/>
                <w:szCs w:val="24"/>
              </w:rPr>
              <w:t>, respublikiniame geografijos žinių konkurse</w:t>
            </w:r>
            <w:r w:rsidRPr="006178BC">
              <w:rPr>
                <w:rFonts w:ascii="Times New Roman" w:eastAsia="Times New Roman" w:hAnsi="Times New Roman" w:cs="Times New Roman"/>
                <w:sz w:val="24"/>
                <w:szCs w:val="24"/>
              </w:rPr>
              <w:t xml:space="preserve"> M. Babila (IVė kl.</w:t>
            </w:r>
            <w:r w:rsidR="00593E32"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w:t>
            </w:r>
            <w:r w:rsidR="00593E32" w:rsidRPr="006178BC">
              <w:rPr>
                <w:rFonts w:ascii="Times New Roman" w:eastAsia="Times New Roman" w:hAnsi="Times New Roman" w:cs="Times New Roman"/>
                <w:sz w:val="24"/>
                <w:szCs w:val="24"/>
              </w:rPr>
              <w:t>iškovojo II vietą (sidabro medalį</w:t>
            </w:r>
            <w:r w:rsidRPr="006178BC">
              <w:rPr>
                <w:rFonts w:ascii="Times New Roman" w:eastAsia="Times New Roman" w:hAnsi="Times New Roman" w:cs="Times New Roman"/>
                <w:sz w:val="24"/>
                <w:szCs w:val="24"/>
              </w:rPr>
              <w:t xml:space="preserve">) </w:t>
            </w:r>
            <w:r w:rsidR="00C8500B" w:rsidRPr="006178BC">
              <w:rPr>
                <w:rFonts w:ascii="Times New Roman" w:eastAsia="Times New Roman" w:hAnsi="Times New Roman" w:cs="Times New Roman"/>
                <w:sz w:val="24"/>
                <w:szCs w:val="24"/>
              </w:rPr>
              <w:t>(mokyt.</w:t>
            </w:r>
            <w:r w:rsidRPr="006178BC">
              <w:rPr>
                <w:rFonts w:ascii="Times New Roman" w:eastAsia="Times New Roman" w:hAnsi="Times New Roman" w:cs="Times New Roman"/>
                <w:sz w:val="24"/>
                <w:szCs w:val="24"/>
              </w:rPr>
              <w:t xml:space="preserve"> A. Živaitienė</w:t>
            </w:r>
            <w:r w:rsidR="00C8500B" w:rsidRPr="006178BC">
              <w:rPr>
                <w:rFonts w:ascii="Times New Roman" w:eastAsia="Times New Roman" w:hAnsi="Times New Roman" w:cs="Times New Roman"/>
                <w:sz w:val="24"/>
                <w:szCs w:val="24"/>
              </w:rPr>
              <w:t>)</w:t>
            </w:r>
            <w:r w:rsidR="007F194C" w:rsidRPr="006178BC">
              <w:rPr>
                <w:rFonts w:ascii="Times New Roman" w:eastAsia="Times New Roman" w:hAnsi="Times New Roman" w:cs="Times New Roman"/>
                <w:sz w:val="24"/>
                <w:szCs w:val="24"/>
              </w:rPr>
              <w:t xml:space="preserve">. </w:t>
            </w:r>
          </w:p>
          <w:p w:rsidR="00A40242"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I. Kuzmickaitė </w:t>
            </w:r>
            <w:r w:rsidR="007F194C" w:rsidRPr="006178BC">
              <w:rPr>
                <w:rFonts w:ascii="Times New Roman" w:eastAsia="Times New Roman" w:hAnsi="Times New Roman" w:cs="Times New Roman"/>
                <w:sz w:val="24"/>
                <w:szCs w:val="24"/>
              </w:rPr>
              <w:t xml:space="preserve">(Iė </w:t>
            </w:r>
            <w:r w:rsidRPr="006178BC">
              <w:rPr>
                <w:rFonts w:ascii="Times New Roman" w:eastAsia="Times New Roman" w:hAnsi="Times New Roman" w:cs="Times New Roman"/>
                <w:sz w:val="24"/>
                <w:szCs w:val="24"/>
              </w:rPr>
              <w:t>kl</w:t>
            </w:r>
            <w:r w:rsidR="007F194C" w:rsidRPr="006178BC">
              <w:rPr>
                <w:rFonts w:ascii="Times New Roman" w:eastAsia="Times New Roman" w:hAnsi="Times New Roman" w:cs="Times New Roman"/>
                <w:sz w:val="24"/>
                <w:szCs w:val="24"/>
              </w:rPr>
              <w:t xml:space="preserve">.) </w:t>
            </w:r>
            <w:r w:rsidR="00D56211" w:rsidRPr="006178BC">
              <w:rPr>
                <w:rFonts w:ascii="Times New Roman" w:eastAsia="Times New Roman" w:hAnsi="Times New Roman" w:cs="Times New Roman"/>
                <w:sz w:val="24"/>
                <w:szCs w:val="24"/>
              </w:rPr>
              <w:t>20-ajame nacionaliniame mokinių konkurse</w:t>
            </w:r>
            <w:r w:rsidRPr="006178BC">
              <w:rPr>
                <w:rFonts w:ascii="Times New Roman" w:eastAsia="Times New Roman" w:hAnsi="Times New Roman" w:cs="Times New Roman"/>
                <w:sz w:val="24"/>
                <w:szCs w:val="24"/>
              </w:rPr>
              <w:t xml:space="preserve"> „Lietuvos kovų u</w:t>
            </w:r>
            <w:r w:rsidR="00D56211" w:rsidRPr="006178BC">
              <w:rPr>
                <w:rFonts w:ascii="Times New Roman" w:eastAsia="Times New Roman" w:hAnsi="Times New Roman" w:cs="Times New Roman"/>
                <w:sz w:val="24"/>
                <w:szCs w:val="24"/>
              </w:rPr>
              <w:t>ž laisvę ir netekčių istorija“ užėmė II vietą</w:t>
            </w:r>
            <w:r w:rsidRPr="006178BC">
              <w:rPr>
                <w:rFonts w:ascii="Times New Roman" w:eastAsia="Times New Roman" w:hAnsi="Times New Roman" w:cs="Times New Roman"/>
                <w:sz w:val="24"/>
                <w:szCs w:val="24"/>
              </w:rPr>
              <w:t xml:space="preserve"> </w:t>
            </w:r>
            <w:r w:rsidR="00D56211" w:rsidRPr="006178BC">
              <w:rPr>
                <w:rFonts w:ascii="Times New Roman" w:eastAsia="Times New Roman" w:hAnsi="Times New Roman" w:cs="Times New Roman"/>
                <w:sz w:val="24"/>
                <w:szCs w:val="24"/>
              </w:rPr>
              <w:t xml:space="preserve">(mokyt. </w:t>
            </w:r>
            <w:r w:rsidRPr="006178BC">
              <w:rPr>
                <w:rFonts w:ascii="Times New Roman" w:eastAsia="Times New Roman" w:hAnsi="Times New Roman" w:cs="Times New Roman"/>
                <w:sz w:val="24"/>
                <w:szCs w:val="24"/>
              </w:rPr>
              <w:t>V. Kičienė</w:t>
            </w:r>
            <w:r w:rsidR="00D56211"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istorijos rajoninės olimpiados nugalėtojai</w:t>
            </w:r>
            <w:r w:rsidR="00D56211" w:rsidRPr="006178BC">
              <w:rPr>
                <w:rFonts w:ascii="Times New Roman" w:eastAsia="Times New Roman" w:hAnsi="Times New Roman" w:cs="Times New Roman"/>
                <w:sz w:val="24"/>
                <w:szCs w:val="24"/>
              </w:rPr>
              <w:t>s</w:t>
            </w:r>
            <w:r w:rsidRPr="006178BC">
              <w:rPr>
                <w:rFonts w:ascii="Times New Roman" w:eastAsia="Times New Roman" w:hAnsi="Times New Roman" w:cs="Times New Roman"/>
                <w:sz w:val="24"/>
                <w:szCs w:val="24"/>
              </w:rPr>
              <w:t xml:space="preserve"> </w:t>
            </w:r>
            <w:r w:rsidR="00D56211" w:rsidRPr="006178BC">
              <w:rPr>
                <w:rFonts w:ascii="Times New Roman" w:eastAsia="Times New Roman" w:hAnsi="Times New Roman" w:cs="Times New Roman"/>
                <w:sz w:val="24"/>
                <w:szCs w:val="24"/>
              </w:rPr>
              <w:t xml:space="preserve">tapo </w:t>
            </w:r>
            <w:r w:rsidRPr="006178BC">
              <w:rPr>
                <w:rFonts w:ascii="Times New Roman" w:eastAsia="Times New Roman" w:hAnsi="Times New Roman" w:cs="Times New Roman"/>
                <w:sz w:val="24"/>
                <w:szCs w:val="24"/>
              </w:rPr>
              <w:t>D. Žurauskas (IIIė kl.)</w:t>
            </w:r>
            <w:r w:rsidR="003A2E5D" w:rsidRPr="006178BC">
              <w:rPr>
                <w:rFonts w:ascii="Times New Roman" w:eastAsia="Times New Roman" w:hAnsi="Times New Roman" w:cs="Times New Roman"/>
                <w:sz w:val="24"/>
                <w:szCs w:val="24"/>
              </w:rPr>
              <w:t xml:space="preserve"> –</w:t>
            </w:r>
            <w:r w:rsidR="00D56211" w:rsidRPr="006178BC">
              <w:rPr>
                <w:rFonts w:ascii="Times New Roman" w:eastAsia="Times New Roman" w:hAnsi="Times New Roman" w:cs="Times New Roman"/>
                <w:sz w:val="24"/>
                <w:szCs w:val="24"/>
              </w:rPr>
              <w:t xml:space="preserve"> </w:t>
            </w:r>
            <w:r w:rsidR="00D15389" w:rsidRPr="006178BC">
              <w:rPr>
                <w:rFonts w:ascii="Times New Roman" w:eastAsia="Times New Roman" w:hAnsi="Times New Roman" w:cs="Times New Roman"/>
                <w:sz w:val="24"/>
                <w:szCs w:val="24"/>
              </w:rPr>
              <w:t xml:space="preserve"> I vieta mokyt. V. Kičienė</w:t>
            </w:r>
            <w:r w:rsidRPr="006178BC">
              <w:rPr>
                <w:rFonts w:ascii="Times New Roman" w:eastAsia="Times New Roman" w:hAnsi="Times New Roman" w:cs="Times New Roman"/>
                <w:color w:val="FF0000"/>
                <w:sz w:val="24"/>
                <w:szCs w:val="24"/>
              </w:rPr>
              <w:t>,</w:t>
            </w:r>
            <w:r w:rsidRPr="006178BC">
              <w:rPr>
                <w:rFonts w:ascii="Times New Roman" w:eastAsia="Times New Roman" w:hAnsi="Times New Roman" w:cs="Times New Roman"/>
                <w:sz w:val="24"/>
                <w:szCs w:val="24"/>
              </w:rPr>
              <w:t xml:space="preserve"> A. Marčiukaitis </w:t>
            </w:r>
            <w:r w:rsidR="00EB1B20"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IIIė kl.</w:t>
            </w:r>
            <w:r w:rsidR="003A2E5D" w:rsidRPr="006178BC">
              <w:rPr>
                <w:rFonts w:ascii="Times New Roman" w:eastAsia="Times New Roman" w:hAnsi="Times New Roman" w:cs="Times New Roman"/>
                <w:sz w:val="24"/>
                <w:szCs w:val="24"/>
              </w:rPr>
              <w:t>) –</w:t>
            </w:r>
            <w:r w:rsidR="00D15389" w:rsidRPr="006178BC">
              <w:rPr>
                <w:rFonts w:ascii="Times New Roman" w:eastAsia="Times New Roman" w:hAnsi="Times New Roman" w:cs="Times New Roman"/>
                <w:sz w:val="24"/>
                <w:szCs w:val="24"/>
              </w:rPr>
              <w:t xml:space="preserve">  II vieta mokyt. V.</w:t>
            </w:r>
            <w:r w:rsidR="00977CB6" w:rsidRPr="006178BC">
              <w:rPr>
                <w:rFonts w:ascii="Times New Roman" w:eastAsia="Times New Roman" w:hAnsi="Times New Roman" w:cs="Times New Roman"/>
                <w:sz w:val="24"/>
                <w:szCs w:val="24"/>
              </w:rPr>
              <w:t xml:space="preserve"> </w:t>
            </w:r>
            <w:r w:rsidR="00D15389" w:rsidRPr="006178BC">
              <w:rPr>
                <w:rFonts w:ascii="Times New Roman" w:eastAsia="Times New Roman" w:hAnsi="Times New Roman" w:cs="Times New Roman"/>
                <w:sz w:val="24"/>
                <w:szCs w:val="24"/>
              </w:rPr>
              <w:t>Kičienė,</w:t>
            </w:r>
            <w:r w:rsidRPr="006178BC">
              <w:rPr>
                <w:rFonts w:ascii="Times New Roman" w:eastAsia="Times New Roman" w:hAnsi="Times New Roman" w:cs="Times New Roman"/>
                <w:sz w:val="24"/>
                <w:szCs w:val="24"/>
              </w:rPr>
              <w:t xml:space="preserve"> E. Rasiulis (IIė kl.)</w:t>
            </w:r>
            <w:r w:rsidR="000E6EC9" w:rsidRPr="006178BC">
              <w:rPr>
                <w:rFonts w:ascii="Times New Roman" w:eastAsia="Times New Roman" w:hAnsi="Times New Roman" w:cs="Times New Roman"/>
                <w:sz w:val="24"/>
                <w:szCs w:val="24"/>
              </w:rPr>
              <w:t xml:space="preserve"> –</w:t>
            </w:r>
            <w:r w:rsidR="00075607" w:rsidRPr="006178BC">
              <w:rPr>
                <w:rFonts w:ascii="Times New Roman" w:eastAsia="Times New Roman" w:hAnsi="Times New Roman" w:cs="Times New Roman"/>
                <w:sz w:val="24"/>
                <w:szCs w:val="24"/>
              </w:rPr>
              <w:t xml:space="preserve">  I vieta</w:t>
            </w:r>
            <w:r w:rsidR="00D15389" w:rsidRPr="006178BC">
              <w:rPr>
                <w:rFonts w:ascii="Times New Roman" w:eastAsia="Times New Roman" w:hAnsi="Times New Roman" w:cs="Times New Roman"/>
                <w:sz w:val="24"/>
                <w:szCs w:val="24"/>
              </w:rPr>
              <w:t>,</w:t>
            </w:r>
            <w:r w:rsidR="00075607" w:rsidRPr="006178BC">
              <w:rPr>
                <w:rFonts w:ascii="Times New Roman" w:eastAsia="Times New Roman" w:hAnsi="Times New Roman" w:cs="Times New Roman"/>
                <w:sz w:val="24"/>
                <w:szCs w:val="24"/>
              </w:rPr>
              <w:t xml:space="preserve"> </w:t>
            </w:r>
            <w:r w:rsidR="00D15389" w:rsidRPr="006178BC">
              <w:rPr>
                <w:rFonts w:ascii="Times New Roman" w:eastAsia="Times New Roman" w:hAnsi="Times New Roman" w:cs="Times New Roman"/>
                <w:sz w:val="24"/>
                <w:szCs w:val="24"/>
              </w:rPr>
              <w:t>mokyt. V. Kičienė</w:t>
            </w:r>
            <w:r w:rsidR="00EB1B20"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Po regioninio </w:t>
            </w:r>
            <w:r w:rsidR="00D15389" w:rsidRPr="006178BC">
              <w:rPr>
                <w:rFonts w:ascii="Times New Roman" w:eastAsia="Times New Roman" w:hAnsi="Times New Roman" w:cs="Times New Roman"/>
                <w:sz w:val="24"/>
                <w:szCs w:val="24"/>
              </w:rPr>
              <w:t xml:space="preserve">ekonomikos ir verslo </w:t>
            </w:r>
            <w:r w:rsidRPr="006178BC">
              <w:rPr>
                <w:rFonts w:ascii="Times New Roman" w:eastAsia="Times New Roman" w:hAnsi="Times New Roman" w:cs="Times New Roman"/>
                <w:sz w:val="24"/>
                <w:szCs w:val="24"/>
              </w:rPr>
              <w:t>turo į respublikinę olimpiadą</w:t>
            </w:r>
            <w:r w:rsidR="00D15389"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 xml:space="preserve"> buvo pakviesti Mantas Babi</w:t>
            </w:r>
            <w:r w:rsidR="00EB1B20" w:rsidRPr="006178BC">
              <w:rPr>
                <w:rFonts w:ascii="Times New Roman" w:eastAsia="Times New Roman" w:hAnsi="Times New Roman" w:cs="Times New Roman"/>
                <w:sz w:val="24"/>
                <w:szCs w:val="24"/>
              </w:rPr>
              <w:t>la (</w:t>
            </w:r>
            <w:r w:rsidRPr="006178BC">
              <w:rPr>
                <w:rFonts w:ascii="Times New Roman" w:eastAsia="Times New Roman" w:hAnsi="Times New Roman" w:cs="Times New Roman"/>
                <w:sz w:val="24"/>
                <w:szCs w:val="24"/>
              </w:rPr>
              <w:t>IVė kl.</w:t>
            </w:r>
            <w:r w:rsidR="00EB1B20" w:rsidRPr="006178BC">
              <w:rPr>
                <w:rFonts w:ascii="Times New Roman" w:eastAsia="Times New Roman" w:hAnsi="Times New Roman" w:cs="Times New Roman"/>
                <w:sz w:val="24"/>
                <w:szCs w:val="24"/>
              </w:rPr>
              <w:t>), Titas Spūdys (</w:t>
            </w:r>
            <w:r w:rsidRPr="006178BC">
              <w:rPr>
                <w:rFonts w:ascii="Times New Roman" w:eastAsia="Times New Roman" w:hAnsi="Times New Roman" w:cs="Times New Roman"/>
                <w:sz w:val="24"/>
                <w:szCs w:val="24"/>
              </w:rPr>
              <w:t>IVė kl</w:t>
            </w:r>
            <w:r w:rsidR="00075607" w:rsidRPr="006178BC">
              <w:rPr>
                <w:rFonts w:ascii="Times New Roman" w:eastAsia="Times New Roman" w:hAnsi="Times New Roman" w:cs="Times New Roman"/>
                <w:sz w:val="24"/>
                <w:szCs w:val="24"/>
              </w:rPr>
              <w:t>.</w:t>
            </w:r>
            <w:r w:rsidR="00EB1B20"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w:t>
            </w:r>
            <w:r w:rsidR="00EB1B20" w:rsidRPr="006178BC">
              <w:rPr>
                <w:rFonts w:ascii="Times New Roman" w:eastAsia="Times New Roman" w:hAnsi="Times New Roman" w:cs="Times New Roman"/>
                <w:sz w:val="24"/>
                <w:szCs w:val="24"/>
              </w:rPr>
              <w:t>(mokyt.</w:t>
            </w:r>
            <w:r w:rsidRPr="006178BC">
              <w:rPr>
                <w:rFonts w:ascii="Times New Roman" w:eastAsia="Times New Roman" w:hAnsi="Times New Roman" w:cs="Times New Roman"/>
                <w:sz w:val="24"/>
                <w:szCs w:val="24"/>
              </w:rPr>
              <w:t xml:space="preserve"> R. Strumilienė</w:t>
            </w:r>
            <w:r w:rsidR="00EB1B20"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Ka</w:t>
            </w:r>
            <w:r w:rsidR="00EB1B20" w:rsidRPr="006178BC">
              <w:rPr>
                <w:rFonts w:ascii="Times New Roman" w:eastAsia="Times New Roman" w:hAnsi="Times New Roman" w:cs="Times New Roman"/>
                <w:sz w:val="24"/>
                <w:szCs w:val="24"/>
              </w:rPr>
              <w:t>uno regiono ekonomikos olimpiadoje   dalyvavo  Daumantas Juzėnas (</w:t>
            </w:r>
            <w:r w:rsidRPr="006178BC">
              <w:rPr>
                <w:rFonts w:ascii="Times New Roman" w:eastAsia="Times New Roman" w:hAnsi="Times New Roman" w:cs="Times New Roman"/>
                <w:sz w:val="24"/>
                <w:szCs w:val="24"/>
              </w:rPr>
              <w:t>Id kl.</w:t>
            </w:r>
            <w:r w:rsidR="00EB1B20"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w:t>
            </w:r>
            <w:r w:rsidRPr="006178BC">
              <w:rPr>
                <w:rFonts w:ascii="Times New Roman" w:hAnsi="Times New Roman" w:cs="Times New Roman"/>
                <w:sz w:val="24"/>
                <w:szCs w:val="24"/>
              </w:rPr>
              <w:t xml:space="preserve"> </w:t>
            </w:r>
            <w:r w:rsidR="00EB1B20" w:rsidRPr="006178BC">
              <w:rPr>
                <w:rFonts w:ascii="Times New Roman" w:eastAsia="Times New Roman" w:hAnsi="Times New Roman" w:cs="Times New Roman"/>
                <w:sz w:val="24"/>
                <w:szCs w:val="24"/>
              </w:rPr>
              <w:t>Tomas Valutkevičius (</w:t>
            </w:r>
            <w:r w:rsidRPr="006178BC">
              <w:rPr>
                <w:rFonts w:ascii="Times New Roman" w:eastAsia="Times New Roman" w:hAnsi="Times New Roman" w:cs="Times New Roman"/>
                <w:sz w:val="24"/>
                <w:szCs w:val="24"/>
              </w:rPr>
              <w:t>Iė kl.</w:t>
            </w:r>
            <w:r w:rsidR="00EB1B20" w:rsidRPr="006178BC">
              <w:rPr>
                <w:rFonts w:ascii="Times New Roman" w:eastAsia="Times New Roman" w:hAnsi="Times New Roman" w:cs="Times New Roman"/>
                <w:sz w:val="24"/>
                <w:szCs w:val="24"/>
              </w:rPr>
              <w:t>)</w:t>
            </w:r>
            <w:r w:rsidR="004F0AE8" w:rsidRPr="006178BC">
              <w:rPr>
                <w:rFonts w:ascii="Times New Roman" w:eastAsia="Times New Roman" w:hAnsi="Times New Roman" w:cs="Times New Roman"/>
                <w:sz w:val="24"/>
                <w:szCs w:val="24"/>
              </w:rPr>
              <w:t>, Ugnė Rimkutė (</w:t>
            </w:r>
            <w:r w:rsidRPr="006178BC">
              <w:rPr>
                <w:rFonts w:ascii="Times New Roman" w:eastAsia="Times New Roman" w:hAnsi="Times New Roman" w:cs="Times New Roman"/>
                <w:sz w:val="24"/>
                <w:szCs w:val="24"/>
              </w:rPr>
              <w:t>IIIė kl.</w:t>
            </w:r>
            <w:r w:rsidR="004F0AE8" w:rsidRPr="006178BC">
              <w:rPr>
                <w:rFonts w:ascii="Times New Roman" w:eastAsia="Times New Roman" w:hAnsi="Times New Roman" w:cs="Times New Roman"/>
                <w:sz w:val="24"/>
                <w:szCs w:val="24"/>
              </w:rPr>
              <w:t>), Mantas Babila (</w:t>
            </w:r>
            <w:r w:rsidRPr="006178BC">
              <w:rPr>
                <w:rFonts w:ascii="Times New Roman" w:eastAsia="Times New Roman" w:hAnsi="Times New Roman" w:cs="Times New Roman"/>
                <w:sz w:val="24"/>
                <w:szCs w:val="24"/>
              </w:rPr>
              <w:t>IVė kl.</w:t>
            </w:r>
            <w:r w:rsidR="004F0AE8" w:rsidRPr="006178BC">
              <w:rPr>
                <w:rFonts w:ascii="Times New Roman" w:eastAsia="Times New Roman" w:hAnsi="Times New Roman" w:cs="Times New Roman"/>
                <w:sz w:val="24"/>
                <w:szCs w:val="24"/>
              </w:rPr>
              <w:t>), Titas Spūdys (</w:t>
            </w:r>
            <w:r w:rsidRPr="006178BC">
              <w:rPr>
                <w:rFonts w:ascii="Times New Roman" w:eastAsia="Times New Roman" w:hAnsi="Times New Roman" w:cs="Times New Roman"/>
                <w:sz w:val="24"/>
                <w:szCs w:val="24"/>
              </w:rPr>
              <w:t>IVė kl.</w:t>
            </w:r>
            <w:r w:rsidR="00D15389" w:rsidRPr="006178BC">
              <w:rPr>
                <w:rFonts w:ascii="Times New Roman" w:eastAsia="Times New Roman" w:hAnsi="Times New Roman" w:cs="Times New Roman"/>
                <w:sz w:val="24"/>
                <w:szCs w:val="24"/>
              </w:rPr>
              <w:t>) mokyt. R. Strumilienė.</w:t>
            </w:r>
          </w:p>
          <w:p w:rsidR="00C56EE8" w:rsidRPr="006178BC" w:rsidRDefault="00C56EE8" w:rsidP="00444832">
            <w:pPr>
              <w:jc w:val="both"/>
              <w:rPr>
                <w:rFonts w:ascii="Times New Roman" w:hAnsi="Times New Roman" w:cs="Times New Roman"/>
                <w:sz w:val="24"/>
                <w:szCs w:val="24"/>
              </w:rPr>
            </w:pPr>
            <w:r w:rsidRPr="006178BC">
              <w:rPr>
                <w:rFonts w:ascii="Times New Roman" w:eastAsia="Times New Roman" w:hAnsi="Times New Roman" w:cs="Times New Roman"/>
                <w:sz w:val="24"/>
                <w:szCs w:val="24"/>
              </w:rPr>
              <w:t>Respublikinių konkursų  finalo arba II etapo dalyviai.</w:t>
            </w:r>
            <w:r w:rsidRPr="006178BC">
              <w:rPr>
                <w:rFonts w:ascii="Times New Roman" w:hAnsi="Times New Roman" w:cs="Times New Roman"/>
                <w:sz w:val="24"/>
                <w:szCs w:val="24"/>
              </w:rPr>
              <w:t xml:space="preserve"> </w:t>
            </w:r>
            <w:r w:rsidRPr="006178BC">
              <w:rPr>
                <w:rFonts w:ascii="Times New Roman" w:eastAsia="Times New Roman" w:hAnsi="Times New Roman" w:cs="Times New Roman"/>
                <w:sz w:val="24"/>
                <w:szCs w:val="24"/>
              </w:rPr>
              <w:t>8 mokiniai</w:t>
            </w:r>
            <w:r w:rsidR="001344E5" w:rsidRPr="006178BC">
              <w:rPr>
                <w:rFonts w:ascii="Times New Roman" w:eastAsia="Times New Roman" w:hAnsi="Times New Roman" w:cs="Times New Roman"/>
                <w:sz w:val="24"/>
                <w:szCs w:val="24"/>
              </w:rPr>
              <w:t xml:space="preserve"> dalyvavo konkurso</w:t>
            </w:r>
            <w:r w:rsidRPr="006178BC">
              <w:rPr>
                <w:rFonts w:ascii="Times New Roman" w:eastAsia="Times New Roman" w:hAnsi="Times New Roman" w:cs="Times New Roman"/>
                <w:sz w:val="24"/>
                <w:szCs w:val="24"/>
              </w:rPr>
              <w:t xml:space="preserve"> „Ką žinai apie Lietu</w:t>
            </w:r>
            <w:r w:rsidR="001344E5" w:rsidRPr="006178BC">
              <w:rPr>
                <w:rFonts w:ascii="Times New Roman" w:eastAsia="Times New Roman" w:hAnsi="Times New Roman" w:cs="Times New Roman"/>
                <w:sz w:val="24"/>
                <w:szCs w:val="24"/>
              </w:rPr>
              <w:t>vos kariuomenę“ I etape</w:t>
            </w:r>
            <w:r w:rsidRPr="006178BC">
              <w:rPr>
                <w:rFonts w:ascii="Times New Roman" w:eastAsia="Times New Roman" w:hAnsi="Times New Roman" w:cs="Times New Roman"/>
                <w:sz w:val="24"/>
                <w:szCs w:val="24"/>
              </w:rPr>
              <w:t>.</w:t>
            </w:r>
            <w:r w:rsidRPr="006178BC">
              <w:rPr>
                <w:rFonts w:ascii="Times New Roman" w:hAnsi="Times New Roman" w:cs="Times New Roman"/>
                <w:sz w:val="24"/>
                <w:szCs w:val="24"/>
              </w:rPr>
              <w:t xml:space="preserve"> </w:t>
            </w:r>
            <w:r w:rsidRPr="006178BC">
              <w:rPr>
                <w:rFonts w:ascii="Times New Roman" w:eastAsia="Times New Roman" w:hAnsi="Times New Roman" w:cs="Times New Roman"/>
                <w:sz w:val="24"/>
                <w:szCs w:val="24"/>
              </w:rPr>
              <w:t>19 mokinių (I–IV kl.)</w:t>
            </w:r>
            <w:r w:rsidR="00075607" w:rsidRPr="006178BC">
              <w:rPr>
                <w:rFonts w:ascii="Times New Roman" w:eastAsia="Times New Roman" w:hAnsi="Times New Roman" w:cs="Times New Roman"/>
                <w:sz w:val="24"/>
                <w:szCs w:val="24"/>
              </w:rPr>
              <w:t xml:space="preserve"> –</w:t>
            </w:r>
            <w:r w:rsidR="00971A02"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Lietuvos  respublikos Konstitucijos egzamino I etapo dalyviai.</w:t>
            </w:r>
            <w:r w:rsidRPr="006178BC">
              <w:rPr>
                <w:rFonts w:ascii="Times New Roman" w:hAnsi="Times New Roman" w:cs="Times New Roman"/>
                <w:sz w:val="24"/>
                <w:szCs w:val="24"/>
              </w:rPr>
              <w:t xml:space="preserve"> 14 mokinių </w:t>
            </w:r>
            <w:r w:rsidR="00977CB6" w:rsidRPr="006178BC">
              <w:rPr>
                <w:rFonts w:ascii="Times New Roman" w:hAnsi="Times New Roman" w:cs="Times New Roman"/>
                <w:sz w:val="24"/>
                <w:szCs w:val="24"/>
              </w:rPr>
              <w:t>–</w:t>
            </w:r>
            <w:r w:rsidR="00971A02" w:rsidRPr="006178BC">
              <w:rPr>
                <w:rFonts w:ascii="Times New Roman" w:hAnsi="Times New Roman" w:cs="Times New Roman"/>
                <w:sz w:val="24"/>
                <w:szCs w:val="24"/>
              </w:rPr>
              <w:t xml:space="preserve"> </w:t>
            </w:r>
            <w:r w:rsidRPr="006178BC">
              <w:rPr>
                <w:rFonts w:ascii="Times New Roman" w:hAnsi="Times New Roman" w:cs="Times New Roman"/>
                <w:sz w:val="24"/>
                <w:szCs w:val="24"/>
              </w:rPr>
              <w:t>Nacionalinio konku</w:t>
            </w:r>
            <w:r w:rsidR="00977CB6" w:rsidRPr="006178BC">
              <w:rPr>
                <w:rFonts w:ascii="Times New Roman" w:hAnsi="Times New Roman" w:cs="Times New Roman"/>
                <w:sz w:val="24"/>
                <w:szCs w:val="24"/>
              </w:rPr>
              <w:t>rso „Lietuvos istorijos žinovas“</w:t>
            </w:r>
            <w:r w:rsidRPr="006178BC">
              <w:rPr>
                <w:rFonts w:ascii="Times New Roman" w:hAnsi="Times New Roman" w:cs="Times New Roman"/>
                <w:sz w:val="24"/>
                <w:szCs w:val="24"/>
              </w:rPr>
              <w:t xml:space="preserve"> I etapo dalyviai</w:t>
            </w:r>
            <w:r w:rsidR="00971A02" w:rsidRPr="006178BC">
              <w:rPr>
                <w:rFonts w:ascii="Times New Roman" w:hAnsi="Times New Roman" w:cs="Times New Roman"/>
                <w:sz w:val="24"/>
                <w:szCs w:val="24"/>
              </w:rPr>
              <w:t>.</w:t>
            </w:r>
            <w:r w:rsidR="00075607" w:rsidRPr="006178BC">
              <w:rPr>
                <w:rFonts w:ascii="Times New Roman" w:hAnsi="Times New Roman" w:cs="Times New Roman"/>
                <w:sz w:val="24"/>
                <w:szCs w:val="24"/>
              </w:rPr>
              <w:t xml:space="preserve"> </w:t>
            </w:r>
            <w:r w:rsidR="00D42239" w:rsidRPr="006178BC">
              <w:rPr>
                <w:rFonts w:ascii="Times New Roman" w:hAnsi="Times New Roman" w:cs="Times New Roman"/>
                <w:sz w:val="24"/>
                <w:szCs w:val="24"/>
              </w:rPr>
              <w:t xml:space="preserve">Rajoninė istorijos olimpiada V. Kraujutis (IVė) II vieta, mokyt. S. Meižienė.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lastRenderedPageBreak/>
              <w:t>IVė kl. mokinė Ugnė Rimkutė respublikiniame 7–12 klasių mokinių tarpdisciplininiame dailės-technologijų sričių piešinio/idėjos konkurse „Nerealiz</w:t>
            </w:r>
            <w:r w:rsidR="00F01B25" w:rsidRPr="006178BC">
              <w:rPr>
                <w:rFonts w:ascii="Times New Roman" w:eastAsia="Times New Roman" w:hAnsi="Times New Roman" w:cs="Times New Roman"/>
                <w:sz w:val="24"/>
                <w:szCs w:val="24"/>
              </w:rPr>
              <w:t>uoti svajonių miestai“ laimėjo III vietos diplomą (mokyt.</w:t>
            </w:r>
            <w:r w:rsidRPr="006178BC">
              <w:rPr>
                <w:rFonts w:ascii="Times New Roman" w:eastAsia="Times New Roman" w:hAnsi="Times New Roman" w:cs="Times New Roman"/>
                <w:sz w:val="24"/>
                <w:szCs w:val="24"/>
              </w:rPr>
              <w:t xml:space="preserve"> J. Celiešienė</w:t>
            </w:r>
            <w:r w:rsidR="00F01B25" w:rsidRPr="006178BC">
              <w:rPr>
                <w:rFonts w:ascii="Times New Roman" w:eastAsia="Times New Roman" w:hAnsi="Times New Roman" w:cs="Times New Roman"/>
                <w:sz w:val="24"/>
                <w:szCs w:val="24"/>
              </w:rPr>
              <w:t>)</w:t>
            </w:r>
            <w:r w:rsidR="00424550" w:rsidRPr="006178BC">
              <w:rPr>
                <w:rFonts w:ascii="Times New Roman" w:eastAsia="Times New Roman" w:hAnsi="Times New Roman" w:cs="Times New Roman"/>
                <w:sz w:val="24"/>
                <w:szCs w:val="24"/>
              </w:rPr>
              <w:t>, IV</w:t>
            </w:r>
            <w:r w:rsidRPr="006178BC">
              <w:rPr>
                <w:rFonts w:ascii="Times New Roman" w:eastAsia="Times New Roman" w:hAnsi="Times New Roman" w:cs="Times New Roman"/>
                <w:sz w:val="24"/>
                <w:szCs w:val="24"/>
              </w:rPr>
              <w:t xml:space="preserve">ė kl. mokinė Ugnė Rimkutė </w:t>
            </w:r>
            <w:r w:rsidR="00FC0289" w:rsidRPr="006178BC">
              <w:rPr>
                <w:rFonts w:ascii="Times New Roman" w:eastAsia="Times New Roman" w:hAnsi="Times New Roman" w:cs="Times New Roman"/>
                <w:sz w:val="24"/>
                <w:szCs w:val="24"/>
              </w:rPr>
              <w:t xml:space="preserve">apdovanota </w:t>
            </w:r>
            <w:r w:rsidRPr="006178BC">
              <w:rPr>
                <w:rFonts w:ascii="Times New Roman" w:eastAsia="Times New Roman" w:hAnsi="Times New Roman" w:cs="Times New Roman"/>
                <w:sz w:val="24"/>
                <w:szCs w:val="24"/>
              </w:rPr>
              <w:t xml:space="preserve">respublikinėje dailės olimpiadoje Lietuvos Respublikos švietimo, mokslo ir sporto ministerijos I laipsnio diplomu </w:t>
            </w:r>
            <w:r w:rsidR="00FA269D" w:rsidRPr="006178BC">
              <w:rPr>
                <w:rFonts w:ascii="Times New Roman" w:eastAsia="Times New Roman" w:hAnsi="Times New Roman" w:cs="Times New Roman"/>
                <w:sz w:val="24"/>
                <w:szCs w:val="24"/>
              </w:rPr>
              <w:t>(mokyt.</w:t>
            </w:r>
            <w:r w:rsidRPr="006178BC">
              <w:rPr>
                <w:rFonts w:ascii="Times New Roman" w:eastAsia="Times New Roman" w:hAnsi="Times New Roman" w:cs="Times New Roman"/>
                <w:sz w:val="24"/>
                <w:szCs w:val="24"/>
              </w:rPr>
              <w:t xml:space="preserve"> J. Celiešienė</w:t>
            </w:r>
            <w:r w:rsidR="00FA269D"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w:t>
            </w:r>
          </w:p>
          <w:p w:rsidR="00C56EE8" w:rsidRPr="006178BC" w:rsidRDefault="00424550"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Dailės olimpiados rajoninio turo prizininka</w:t>
            </w:r>
            <w:r w:rsidR="00BF2284" w:rsidRPr="006178BC">
              <w:rPr>
                <w:rFonts w:ascii="Times New Roman" w:eastAsia="Times New Roman" w:hAnsi="Times New Roman" w:cs="Times New Roman"/>
                <w:sz w:val="24"/>
                <w:szCs w:val="24"/>
              </w:rPr>
              <w:t>i</w:t>
            </w:r>
            <w:r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U.</w:t>
            </w:r>
            <w:r w:rsidR="00C56EE8" w:rsidRPr="006178BC">
              <w:rPr>
                <w:rFonts w:ascii="Times New Roman" w:eastAsia="Times New Roman" w:hAnsi="Times New Roman" w:cs="Times New Roman"/>
                <w:sz w:val="24"/>
                <w:szCs w:val="24"/>
              </w:rPr>
              <w:t xml:space="preserve"> Rimkutė</w:t>
            </w:r>
            <w:r w:rsidRPr="006178BC">
              <w:rPr>
                <w:rFonts w:ascii="Times New Roman" w:eastAsia="Times New Roman" w:hAnsi="Times New Roman" w:cs="Times New Roman"/>
                <w:sz w:val="24"/>
                <w:szCs w:val="24"/>
              </w:rPr>
              <w:t xml:space="preserve"> (</w:t>
            </w:r>
            <w:r w:rsidR="00235D26" w:rsidRPr="006178BC">
              <w:rPr>
                <w:rFonts w:ascii="Times New Roman" w:eastAsia="Times New Roman" w:hAnsi="Times New Roman" w:cs="Times New Roman"/>
                <w:sz w:val="24"/>
                <w:szCs w:val="24"/>
              </w:rPr>
              <w:t>III</w:t>
            </w:r>
            <w:r w:rsidRPr="006178BC">
              <w:rPr>
                <w:rFonts w:ascii="Times New Roman" w:eastAsia="Times New Roman" w:hAnsi="Times New Roman" w:cs="Times New Roman"/>
                <w:sz w:val="24"/>
                <w:szCs w:val="24"/>
              </w:rPr>
              <w:t>ė kl.) – I vieta</w:t>
            </w:r>
            <w:r w:rsidR="00BF2284"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V.</w:t>
            </w:r>
            <w:r w:rsidR="00C56EE8" w:rsidRPr="006178BC">
              <w:rPr>
                <w:rFonts w:ascii="Times New Roman" w:eastAsia="Times New Roman" w:hAnsi="Times New Roman" w:cs="Times New Roman"/>
                <w:sz w:val="24"/>
                <w:szCs w:val="24"/>
              </w:rPr>
              <w:t xml:space="preserve"> Kraujutis</w:t>
            </w:r>
            <w:r w:rsidR="00BF2284" w:rsidRPr="006178BC">
              <w:rPr>
                <w:rFonts w:ascii="Times New Roman" w:eastAsia="Times New Roman" w:hAnsi="Times New Roman" w:cs="Times New Roman"/>
                <w:sz w:val="24"/>
                <w:szCs w:val="24"/>
              </w:rPr>
              <w:t xml:space="preserve"> (</w:t>
            </w:r>
            <w:r w:rsidR="00C56EE8" w:rsidRPr="006178BC">
              <w:rPr>
                <w:rFonts w:ascii="Times New Roman" w:eastAsia="Times New Roman" w:hAnsi="Times New Roman" w:cs="Times New Roman"/>
                <w:sz w:val="24"/>
                <w:szCs w:val="24"/>
              </w:rPr>
              <w:t>IVė kl.</w:t>
            </w:r>
            <w:r w:rsidR="00BF2284" w:rsidRPr="006178BC">
              <w:rPr>
                <w:rFonts w:ascii="Times New Roman" w:eastAsia="Times New Roman" w:hAnsi="Times New Roman" w:cs="Times New Roman"/>
                <w:sz w:val="24"/>
                <w:szCs w:val="24"/>
              </w:rPr>
              <w:t>) – II vieta (mokyt.</w:t>
            </w:r>
            <w:r w:rsidR="00C56EE8" w:rsidRPr="006178BC">
              <w:rPr>
                <w:rFonts w:ascii="Times New Roman" w:eastAsia="Times New Roman" w:hAnsi="Times New Roman" w:cs="Times New Roman"/>
                <w:sz w:val="24"/>
                <w:szCs w:val="24"/>
              </w:rPr>
              <w:t xml:space="preserve"> J. Celiešienė</w:t>
            </w:r>
            <w:r w:rsidR="00BF2284" w:rsidRPr="006178BC">
              <w:rPr>
                <w:rFonts w:ascii="Times New Roman" w:eastAsia="Times New Roman" w:hAnsi="Times New Roman" w:cs="Times New Roman"/>
                <w:sz w:val="24"/>
                <w:szCs w:val="24"/>
              </w:rPr>
              <w:t>).</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Rudens kroso varžybose laimėtos prizinės vietos pagal amžiaus grupes:</w:t>
            </w:r>
            <w:r w:rsidRPr="006178BC">
              <w:rPr>
                <w:rFonts w:ascii="Times New Roman" w:hAnsi="Times New Roman" w:cs="Times New Roman"/>
                <w:sz w:val="24"/>
                <w:szCs w:val="24"/>
              </w:rPr>
              <w:t xml:space="preserve"> </w:t>
            </w:r>
            <w:r w:rsidRPr="006178BC">
              <w:rPr>
                <w:rFonts w:ascii="Times New Roman" w:eastAsia="Times New Roman" w:hAnsi="Times New Roman" w:cs="Times New Roman"/>
                <w:sz w:val="24"/>
                <w:szCs w:val="24"/>
              </w:rPr>
              <w:t>I vieta</w:t>
            </w:r>
            <w:r w:rsidR="001631DE" w:rsidRPr="006178BC">
              <w:rPr>
                <w:rFonts w:ascii="Times New Roman" w:eastAsia="Times New Roman" w:hAnsi="Times New Roman" w:cs="Times New Roman"/>
                <w:sz w:val="24"/>
                <w:szCs w:val="24"/>
              </w:rPr>
              <w:t xml:space="preserve"> –</w:t>
            </w:r>
            <w:r w:rsidR="00BF517F"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 xml:space="preserve"> I.</w:t>
            </w:r>
            <w:r w:rsidRPr="006178BC">
              <w:rPr>
                <w:rFonts w:ascii="Times New Roman" w:eastAsia="Times New Roman" w:hAnsi="Times New Roman" w:cs="Times New Roman"/>
                <w:sz w:val="24"/>
                <w:szCs w:val="24"/>
              </w:rPr>
              <w:t xml:space="preserve"> Naimovičius </w:t>
            </w:r>
            <w:r w:rsidR="00BF517F"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IIa kl.</w:t>
            </w:r>
            <w:r w:rsidR="00BF517F"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II vieta</w:t>
            </w:r>
            <w:r w:rsidR="00BF517F"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w:t>
            </w:r>
            <w:r w:rsidR="00BF517F"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G.</w:t>
            </w:r>
            <w:r w:rsidRPr="006178BC">
              <w:rPr>
                <w:rFonts w:ascii="Times New Roman" w:eastAsia="Times New Roman" w:hAnsi="Times New Roman" w:cs="Times New Roman"/>
                <w:sz w:val="24"/>
                <w:szCs w:val="24"/>
              </w:rPr>
              <w:t xml:space="preserve"> Jaskutis </w:t>
            </w:r>
            <w:r w:rsidR="00BF517F"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IIė kl.</w:t>
            </w:r>
            <w:r w:rsidR="00BF517F"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III vieta</w:t>
            </w:r>
            <w:r w:rsidR="00BF517F"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w:t>
            </w:r>
            <w:r w:rsidR="00BF517F" w:rsidRPr="006178BC">
              <w:rPr>
                <w:rFonts w:ascii="Times New Roman" w:eastAsia="Times New Roman" w:hAnsi="Times New Roman" w:cs="Times New Roman"/>
                <w:sz w:val="24"/>
                <w:szCs w:val="24"/>
              </w:rPr>
              <w:t xml:space="preserve"> </w:t>
            </w:r>
            <w:r w:rsidR="004233CE"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N.</w:t>
            </w:r>
            <w:r w:rsidRPr="006178BC">
              <w:rPr>
                <w:rFonts w:ascii="Times New Roman" w:eastAsia="Times New Roman" w:hAnsi="Times New Roman" w:cs="Times New Roman"/>
                <w:sz w:val="24"/>
                <w:szCs w:val="24"/>
              </w:rPr>
              <w:t xml:space="preserve"> Matačiūnas </w:t>
            </w:r>
            <w:r w:rsidR="00BF517F"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IIa kl.</w:t>
            </w:r>
            <w:r w:rsidR="00BF517F"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w:t>
            </w:r>
            <w:r w:rsidRPr="006178BC">
              <w:rPr>
                <w:rFonts w:ascii="Times New Roman" w:hAnsi="Times New Roman" w:cs="Times New Roman"/>
                <w:sz w:val="24"/>
                <w:szCs w:val="24"/>
              </w:rPr>
              <w:t xml:space="preserve"> </w:t>
            </w:r>
            <w:r w:rsidRPr="006178BC">
              <w:rPr>
                <w:rFonts w:ascii="Times New Roman" w:eastAsia="Times New Roman" w:hAnsi="Times New Roman" w:cs="Times New Roman"/>
                <w:sz w:val="24"/>
                <w:szCs w:val="24"/>
              </w:rPr>
              <w:t>I vieta</w:t>
            </w:r>
            <w:r w:rsidR="00500E2B"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 A.</w:t>
            </w:r>
            <w:r w:rsidRPr="006178BC">
              <w:rPr>
                <w:rFonts w:ascii="Times New Roman" w:eastAsia="Times New Roman" w:hAnsi="Times New Roman" w:cs="Times New Roman"/>
                <w:sz w:val="24"/>
                <w:szCs w:val="24"/>
              </w:rPr>
              <w:t xml:space="preserve"> Čelkonaitė </w:t>
            </w:r>
            <w:r w:rsidR="00500E2B"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IId kl.</w:t>
            </w:r>
            <w:r w:rsidR="00500E2B"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w:t>
            </w:r>
            <w:r w:rsidRPr="006178BC">
              <w:rPr>
                <w:rFonts w:ascii="Times New Roman" w:hAnsi="Times New Roman" w:cs="Times New Roman"/>
                <w:sz w:val="24"/>
                <w:szCs w:val="24"/>
              </w:rPr>
              <w:t xml:space="preserve"> </w:t>
            </w:r>
            <w:r w:rsidRPr="006178BC">
              <w:rPr>
                <w:rFonts w:ascii="Times New Roman" w:eastAsia="Times New Roman" w:hAnsi="Times New Roman" w:cs="Times New Roman"/>
                <w:sz w:val="24"/>
                <w:szCs w:val="24"/>
              </w:rPr>
              <w:t>II vieta</w:t>
            </w:r>
            <w:r w:rsidR="00500E2B"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 A.</w:t>
            </w:r>
            <w:r w:rsidRPr="006178BC">
              <w:rPr>
                <w:rFonts w:ascii="Times New Roman" w:eastAsia="Times New Roman" w:hAnsi="Times New Roman" w:cs="Times New Roman"/>
                <w:sz w:val="24"/>
                <w:szCs w:val="24"/>
              </w:rPr>
              <w:t xml:space="preserve"> Gavelytė </w:t>
            </w:r>
            <w:r w:rsidR="00500E2B"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IIa kl.</w:t>
            </w:r>
            <w:r w:rsidR="00500E2B"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I  vieta</w:t>
            </w:r>
            <w:r w:rsidR="00500E2B"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 G.</w:t>
            </w:r>
            <w:r w:rsidRPr="006178BC">
              <w:rPr>
                <w:rFonts w:ascii="Times New Roman" w:eastAsia="Times New Roman" w:hAnsi="Times New Roman" w:cs="Times New Roman"/>
                <w:sz w:val="24"/>
                <w:szCs w:val="24"/>
              </w:rPr>
              <w:t xml:space="preserve"> Ašakas </w:t>
            </w:r>
            <w:r w:rsidR="00500E2B"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IVc kl.</w:t>
            </w:r>
            <w:r w:rsidR="00500E2B"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II vieta</w:t>
            </w:r>
            <w:r w:rsidR="00500E2B" w:rsidRPr="006178BC">
              <w:rPr>
                <w:rFonts w:ascii="Times New Roman" w:eastAsia="Times New Roman" w:hAnsi="Times New Roman" w:cs="Times New Roman"/>
                <w:sz w:val="24"/>
                <w:szCs w:val="24"/>
              </w:rPr>
              <w:t xml:space="preserve"> </w:t>
            </w:r>
            <w:r w:rsidR="00C707DE" w:rsidRPr="006178BC">
              <w:rPr>
                <w:rFonts w:ascii="Times New Roman" w:eastAsia="Times New Roman" w:hAnsi="Times New Roman" w:cs="Times New Roman"/>
                <w:sz w:val="24"/>
                <w:szCs w:val="24"/>
              </w:rPr>
              <w:t>– D.</w:t>
            </w:r>
            <w:r w:rsidRPr="006178BC">
              <w:rPr>
                <w:rFonts w:ascii="Times New Roman" w:eastAsia="Times New Roman" w:hAnsi="Times New Roman" w:cs="Times New Roman"/>
                <w:sz w:val="24"/>
                <w:szCs w:val="24"/>
              </w:rPr>
              <w:t xml:space="preserve"> Šlivinskas </w:t>
            </w:r>
            <w:r w:rsidR="00500E2B"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IVb kl.</w:t>
            </w:r>
            <w:r w:rsidR="00500E2B" w:rsidRPr="006178BC">
              <w:rPr>
                <w:rFonts w:ascii="Times New Roman" w:eastAsia="Times New Roman" w:hAnsi="Times New Roman" w:cs="Times New Roman"/>
                <w:sz w:val="24"/>
                <w:szCs w:val="24"/>
              </w:rPr>
              <w:t>) (mokyt. Jolita Neimantienė).</w:t>
            </w:r>
          </w:p>
          <w:p w:rsidR="00C56EE8" w:rsidRPr="006178BC" w:rsidRDefault="005D50E6"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II kl. mokiniai tapo</w:t>
            </w:r>
            <w:r w:rsidR="00C56EE8" w:rsidRPr="006178BC">
              <w:rPr>
                <w:rFonts w:ascii="Times New Roman" w:eastAsia="Times New Roman" w:hAnsi="Times New Roman" w:cs="Times New Roman"/>
                <w:sz w:val="24"/>
                <w:szCs w:val="24"/>
              </w:rPr>
              <w:t xml:space="preserve"> 5–10 kl. mokinių eglutės </w:t>
            </w:r>
            <w:r w:rsidR="0029239C" w:rsidRPr="006178BC">
              <w:rPr>
                <w:rFonts w:ascii="Times New Roman" w:eastAsia="Times New Roman" w:hAnsi="Times New Roman" w:cs="Times New Roman"/>
                <w:sz w:val="24"/>
                <w:szCs w:val="24"/>
              </w:rPr>
              <w:t>žaisliuko konkurso „</w:t>
            </w:r>
            <w:r w:rsidRPr="006178BC">
              <w:rPr>
                <w:rFonts w:ascii="Times New Roman" w:eastAsia="Times New Roman" w:hAnsi="Times New Roman" w:cs="Times New Roman"/>
                <w:sz w:val="24"/>
                <w:szCs w:val="24"/>
              </w:rPr>
              <w:t>Kalėdų žvaigždė“ prizininkais:</w:t>
            </w:r>
          </w:p>
          <w:p w:rsidR="00174965"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 I vieta</w:t>
            </w:r>
            <w:r w:rsidR="006308B5"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 xml:space="preserve"> K. Banaitytė </w:t>
            </w:r>
            <w:r w:rsidR="005D50E6" w:rsidRPr="006178BC">
              <w:rPr>
                <w:rFonts w:ascii="Times New Roman" w:eastAsia="Times New Roman" w:hAnsi="Times New Roman" w:cs="Times New Roman"/>
                <w:sz w:val="24"/>
                <w:szCs w:val="24"/>
              </w:rPr>
              <w:t>(IIb kl.)</w:t>
            </w:r>
            <w:r w:rsidRPr="006178BC">
              <w:rPr>
                <w:rFonts w:ascii="Times New Roman" w:eastAsia="Times New Roman" w:hAnsi="Times New Roman" w:cs="Times New Roman"/>
                <w:sz w:val="24"/>
                <w:szCs w:val="24"/>
              </w:rPr>
              <w:t>,</w:t>
            </w:r>
            <w:r w:rsidRPr="006178BC">
              <w:rPr>
                <w:rFonts w:ascii="Times New Roman" w:hAnsi="Times New Roman" w:cs="Times New Roman"/>
                <w:sz w:val="24"/>
                <w:szCs w:val="24"/>
              </w:rPr>
              <w:t xml:space="preserve"> </w:t>
            </w:r>
            <w:r w:rsidRPr="006178BC">
              <w:rPr>
                <w:rFonts w:ascii="Times New Roman" w:eastAsia="Times New Roman" w:hAnsi="Times New Roman" w:cs="Times New Roman"/>
                <w:sz w:val="24"/>
                <w:szCs w:val="24"/>
              </w:rPr>
              <w:t>III vieta</w:t>
            </w:r>
            <w:r w:rsidR="006308B5"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 xml:space="preserve"> K.</w:t>
            </w:r>
            <w:r w:rsidR="004233CE"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 xml:space="preserve">Sabaliauskaitė </w:t>
            </w:r>
            <w:r w:rsidR="005D50E6" w:rsidRPr="006178BC">
              <w:rPr>
                <w:rFonts w:ascii="Times New Roman" w:eastAsia="Times New Roman" w:hAnsi="Times New Roman" w:cs="Times New Roman"/>
                <w:sz w:val="24"/>
                <w:szCs w:val="24"/>
              </w:rPr>
              <w:t>(IIa kl</w:t>
            </w:r>
            <w:r w:rsidRPr="006178BC">
              <w:rPr>
                <w:rFonts w:ascii="Times New Roman" w:eastAsia="Times New Roman" w:hAnsi="Times New Roman" w:cs="Times New Roman"/>
                <w:sz w:val="24"/>
                <w:szCs w:val="24"/>
              </w:rPr>
              <w:t>.</w:t>
            </w:r>
            <w:r w:rsidR="005D50E6" w:rsidRPr="006178BC">
              <w:rPr>
                <w:rFonts w:ascii="Times New Roman" w:eastAsia="Times New Roman" w:hAnsi="Times New Roman" w:cs="Times New Roman"/>
                <w:sz w:val="24"/>
                <w:szCs w:val="24"/>
              </w:rPr>
              <w:t>) (mokyt. M. Stakėliūnaitė).</w:t>
            </w:r>
            <w:r w:rsidR="00174965" w:rsidRPr="006178BC">
              <w:rPr>
                <w:rFonts w:ascii="Times New Roman" w:eastAsia="Times New Roman" w:hAnsi="Times New Roman" w:cs="Times New Roman"/>
                <w:sz w:val="24"/>
                <w:szCs w:val="24"/>
              </w:rPr>
              <w:t xml:space="preserve"> </w:t>
            </w:r>
          </w:p>
          <w:p w:rsidR="00C56EE8" w:rsidRPr="006178BC" w:rsidRDefault="00C707DE"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M.</w:t>
            </w:r>
            <w:r w:rsidR="00131E75" w:rsidRPr="006178BC">
              <w:rPr>
                <w:rFonts w:ascii="Times New Roman" w:eastAsia="Times New Roman" w:hAnsi="Times New Roman" w:cs="Times New Roman"/>
                <w:sz w:val="24"/>
                <w:szCs w:val="24"/>
              </w:rPr>
              <w:t xml:space="preserve"> Bagdonavičius (IVd</w:t>
            </w:r>
            <w:r w:rsidR="00174965" w:rsidRPr="006178BC">
              <w:rPr>
                <w:rFonts w:ascii="Times New Roman" w:eastAsia="Times New Roman" w:hAnsi="Times New Roman" w:cs="Times New Roman"/>
                <w:sz w:val="24"/>
                <w:szCs w:val="24"/>
              </w:rPr>
              <w:t xml:space="preserve"> </w:t>
            </w:r>
            <w:r w:rsidR="00131E75" w:rsidRPr="006178BC">
              <w:rPr>
                <w:rFonts w:ascii="Times New Roman" w:eastAsia="Times New Roman" w:hAnsi="Times New Roman" w:cs="Times New Roman"/>
                <w:sz w:val="24"/>
                <w:szCs w:val="24"/>
              </w:rPr>
              <w:t>kl.) rajoninėje muzikos olimpiadoje užėmė I vietą (mokyt. N. Kukarinienė).</w:t>
            </w:r>
            <w:r w:rsidR="00C56EE8" w:rsidRPr="006178BC">
              <w:rPr>
                <w:rFonts w:ascii="Times New Roman" w:eastAsia="Times New Roman" w:hAnsi="Times New Roman" w:cs="Times New Roman"/>
                <w:sz w:val="24"/>
                <w:szCs w:val="24"/>
              </w:rPr>
              <w:t xml:space="preserve"> </w:t>
            </w:r>
          </w:p>
          <w:p w:rsidR="003D523A"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Rajoninė</w:t>
            </w:r>
            <w:r w:rsidR="00A57718" w:rsidRPr="006178BC">
              <w:rPr>
                <w:rFonts w:ascii="Times New Roman" w:eastAsia="Times New Roman" w:hAnsi="Times New Roman" w:cs="Times New Roman"/>
                <w:sz w:val="24"/>
                <w:szCs w:val="24"/>
              </w:rPr>
              <w:t>s</w:t>
            </w:r>
            <w:r w:rsidR="00D15389" w:rsidRPr="006178BC">
              <w:rPr>
                <w:rFonts w:ascii="Times New Roman" w:eastAsia="Times New Roman" w:hAnsi="Times New Roman" w:cs="Times New Roman"/>
                <w:sz w:val="24"/>
                <w:szCs w:val="24"/>
              </w:rPr>
              <w:t xml:space="preserve"> rusų</w:t>
            </w:r>
            <w:r w:rsidR="00C26116" w:rsidRPr="006178BC">
              <w:rPr>
                <w:rFonts w:ascii="Times New Roman" w:eastAsia="Times New Roman" w:hAnsi="Times New Roman" w:cs="Times New Roman"/>
                <w:sz w:val="24"/>
                <w:szCs w:val="24"/>
              </w:rPr>
              <w:t xml:space="preserve"> kalbos olimpiad</w:t>
            </w:r>
            <w:r w:rsidR="00723EE5" w:rsidRPr="006178BC">
              <w:rPr>
                <w:rFonts w:ascii="Times New Roman" w:eastAsia="Times New Roman" w:hAnsi="Times New Roman" w:cs="Times New Roman"/>
                <w:sz w:val="24"/>
                <w:szCs w:val="24"/>
              </w:rPr>
              <w:t>o</w:t>
            </w:r>
            <w:r w:rsidR="00A57718" w:rsidRPr="006178BC">
              <w:rPr>
                <w:rFonts w:ascii="Times New Roman" w:eastAsia="Times New Roman" w:hAnsi="Times New Roman" w:cs="Times New Roman"/>
                <w:sz w:val="24"/>
                <w:szCs w:val="24"/>
              </w:rPr>
              <w:t>s</w:t>
            </w:r>
            <w:r w:rsidR="00C26116" w:rsidRPr="006178BC">
              <w:rPr>
                <w:rFonts w:ascii="Times New Roman" w:eastAsia="Times New Roman" w:hAnsi="Times New Roman" w:cs="Times New Roman"/>
                <w:sz w:val="24"/>
                <w:szCs w:val="24"/>
              </w:rPr>
              <w:t xml:space="preserve"> (II tur</w:t>
            </w:r>
            <w:r w:rsidR="00A57718" w:rsidRPr="006178BC">
              <w:rPr>
                <w:rFonts w:ascii="Times New Roman" w:eastAsia="Times New Roman" w:hAnsi="Times New Roman" w:cs="Times New Roman"/>
                <w:sz w:val="24"/>
                <w:szCs w:val="24"/>
              </w:rPr>
              <w:t>o</w:t>
            </w:r>
            <w:r w:rsidRPr="006178BC">
              <w:rPr>
                <w:rFonts w:ascii="Times New Roman" w:eastAsia="Times New Roman" w:hAnsi="Times New Roman" w:cs="Times New Roman"/>
                <w:sz w:val="24"/>
                <w:szCs w:val="24"/>
              </w:rPr>
              <w:t>)</w:t>
            </w:r>
            <w:r w:rsidR="00723EE5" w:rsidRPr="006178BC">
              <w:rPr>
                <w:rFonts w:ascii="Times New Roman" w:eastAsia="Times New Roman" w:hAnsi="Times New Roman" w:cs="Times New Roman"/>
                <w:sz w:val="24"/>
                <w:szCs w:val="24"/>
              </w:rPr>
              <w:t xml:space="preserve"> </w:t>
            </w:r>
            <w:r w:rsidR="00A57718" w:rsidRPr="006178BC">
              <w:rPr>
                <w:rFonts w:ascii="Times New Roman" w:eastAsia="Times New Roman" w:hAnsi="Times New Roman" w:cs="Times New Roman"/>
                <w:sz w:val="24"/>
                <w:szCs w:val="24"/>
              </w:rPr>
              <w:t xml:space="preserve">nugalėtojai: </w:t>
            </w:r>
            <w:r w:rsidR="00C707DE" w:rsidRPr="006178BC">
              <w:rPr>
                <w:rFonts w:ascii="Times New Roman" w:eastAsia="Times New Roman" w:hAnsi="Times New Roman" w:cs="Times New Roman"/>
                <w:sz w:val="24"/>
                <w:szCs w:val="24"/>
              </w:rPr>
              <w:t>U.</w:t>
            </w:r>
            <w:r w:rsidR="00723EE5" w:rsidRPr="006178BC">
              <w:rPr>
                <w:rFonts w:ascii="Times New Roman" w:eastAsia="Times New Roman" w:hAnsi="Times New Roman" w:cs="Times New Roman"/>
                <w:sz w:val="24"/>
                <w:szCs w:val="24"/>
              </w:rPr>
              <w:t xml:space="preserve"> Rimkutė (</w:t>
            </w:r>
            <w:r w:rsidRPr="006178BC">
              <w:rPr>
                <w:rFonts w:ascii="Times New Roman" w:eastAsia="Times New Roman" w:hAnsi="Times New Roman" w:cs="Times New Roman"/>
                <w:sz w:val="24"/>
                <w:szCs w:val="24"/>
              </w:rPr>
              <w:t>IIIė kl.</w:t>
            </w:r>
            <w:r w:rsidR="00723EE5" w:rsidRPr="006178BC">
              <w:rPr>
                <w:rFonts w:ascii="Times New Roman" w:eastAsia="Times New Roman" w:hAnsi="Times New Roman" w:cs="Times New Roman"/>
                <w:sz w:val="24"/>
                <w:szCs w:val="24"/>
              </w:rPr>
              <w:t>)</w:t>
            </w:r>
            <w:r w:rsidR="006308B5" w:rsidRPr="006178BC">
              <w:rPr>
                <w:rFonts w:ascii="Times New Roman" w:eastAsia="Times New Roman" w:hAnsi="Times New Roman" w:cs="Times New Roman"/>
                <w:sz w:val="24"/>
                <w:szCs w:val="24"/>
              </w:rPr>
              <w:t xml:space="preserve"> –</w:t>
            </w:r>
            <w:r w:rsidR="00723EE5" w:rsidRPr="006178BC">
              <w:rPr>
                <w:rFonts w:ascii="Times New Roman" w:eastAsia="Times New Roman" w:hAnsi="Times New Roman" w:cs="Times New Roman"/>
                <w:sz w:val="24"/>
                <w:szCs w:val="24"/>
              </w:rPr>
              <w:t xml:space="preserve"> III viet</w:t>
            </w:r>
            <w:r w:rsidR="00A57718" w:rsidRPr="006178BC">
              <w:rPr>
                <w:rFonts w:ascii="Times New Roman" w:eastAsia="Times New Roman" w:hAnsi="Times New Roman" w:cs="Times New Roman"/>
                <w:sz w:val="24"/>
                <w:szCs w:val="24"/>
              </w:rPr>
              <w:t>a</w:t>
            </w:r>
            <w:r w:rsidR="00C707DE" w:rsidRPr="006178BC">
              <w:rPr>
                <w:rFonts w:ascii="Times New Roman" w:eastAsia="Times New Roman" w:hAnsi="Times New Roman" w:cs="Times New Roman"/>
                <w:sz w:val="24"/>
                <w:szCs w:val="24"/>
              </w:rPr>
              <w:t>, S.</w:t>
            </w:r>
            <w:r w:rsidR="00CB0A94" w:rsidRPr="006178BC">
              <w:rPr>
                <w:rFonts w:ascii="Times New Roman" w:eastAsia="Times New Roman" w:hAnsi="Times New Roman" w:cs="Times New Roman"/>
                <w:sz w:val="24"/>
                <w:szCs w:val="24"/>
              </w:rPr>
              <w:t xml:space="preserve"> </w:t>
            </w:r>
            <w:r w:rsidR="00A57718" w:rsidRPr="006178BC">
              <w:rPr>
                <w:rFonts w:ascii="Times New Roman" w:eastAsia="Times New Roman" w:hAnsi="Times New Roman" w:cs="Times New Roman"/>
                <w:sz w:val="24"/>
                <w:szCs w:val="24"/>
              </w:rPr>
              <w:t>Lisovskij (</w:t>
            </w:r>
            <w:r w:rsidRPr="006178BC">
              <w:rPr>
                <w:rFonts w:ascii="Times New Roman" w:eastAsia="Times New Roman" w:hAnsi="Times New Roman" w:cs="Times New Roman"/>
                <w:sz w:val="24"/>
                <w:szCs w:val="24"/>
              </w:rPr>
              <w:t>IIIė kl.</w:t>
            </w:r>
            <w:r w:rsidR="00A57718"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  I vieta</w:t>
            </w:r>
            <w:r w:rsidR="00C707DE" w:rsidRPr="006178BC">
              <w:rPr>
                <w:rFonts w:ascii="Times New Roman" w:eastAsia="Times New Roman" w:hAnsi="Times New Roman" w:cs="Times New Roman"/>
                <w:sz w:val="24"/>
                <w:szCs w:val="24"/>
              </w:rPr>
              <w:t>, E.</w:t>
            </w:r>
            <w:r w:rsidR="00531E08" w:rsidRPr="006178BC">
              <w:rPr>
                <w:rFonts w:ascii="Times New Roman" w:eastAsia="Times New Roman" w:hAnsi="Times New Roman" w:cs="Times New Roman"/>
                <w:sz w:val="24"/>
                <w:szCs w:val="24"/>
              </w:rPr>
              <w:t xml:space="preserve"> Puodytė (</w:t>
            </w:r>
            <w:r w:rsidRPr="006178BC">
              <w:rPr>
                <w:rFonts w:ascii="Times New Roman" w:eastAsia="Times New Roman" w:hAnsi="Times New Roman" w:cs="Times New Roman"/>
                <w:sz w:val="24"/>
                <w:szCs w:val="24"/>
              </w:rPr>
              <w:t>IIIė kl.</w:t>
            </w:r>
            <w:r w:rsidR="00531E08"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 II vieta</w:t>
            </w:r>
            <w:r w:rsidR="00C707DE" w:rsidRPr="006178BC">
              <w:rPr>
                <w:rFonts w:ascii="Times New Roman" w:eastAsia="Times New Roman" w:hAnsi="Times New Roman" w:cs="Times New Roman"/>
                <w:sz w:val="24"/>
                <w:szCs w:val="24"/>
              </w:rPr>
              <w:t>, I.</w:t>
            </w:r>
            <w:r w:rsidR="00362E8A" w:rsidRPr="006178BC">
              <w:rPr>
                <w:rFonts w:ascii="Times New Roman" w:eastAsia="Times New Roman" w:hAnsi="Times New Roman" w:cs="Times New Roman"/>
                <w:sz w:val="24"/>
                <w:szCs w:val="24"/>
              </w:rPr>
              <w:t xml:space="preserve"> Petrova (</w:t>
            </w:r>
            <w:r w:rsidRPr="006178BC">
              <w:rPr>
                <w:rFonts w:ascii="Times New Roman" w:eastAsia="Times New Roman" w:hAnsi="Times New Roman" w:cs="Times New Roman"/>
                <w:sz w:val="24"/>
                <w:szCs w:val="24"/>
              </w:rPr>
              <w:t>IIIė kl.</w:t>
            </w:r>
            <w:r w:rsidR="00362E8A" w:rsidRPr="006178BC">
              <w:rPr>
                <w:rFonts w:ascii="Times New Roman" w:eastAsia="Times New Roman" w:hAnsi="Times New Roman" w:cs="Times New Roman"/>
                <w:sz w:val="24"/>
                <w:szCs w:val="24"/>
              </w:rPr>
              <w:t xml:space="preserve">) – III vieta </w:t>
            </w:r>
            <w:r w:rsidR="00D15389" w:rsidRPr="006178BC">
              <w:rPr>
                <w:rFonts w:ascii="Times New Roman" w:eastAsia="Times New Roman" w:hAnsi="Times New Roman" w:cs="Times New Roman"/>
                <w:sz w:val="24"/>
                <w:szCs w:val="24"/>
              </w:rPr>
              <w:t xml:space="preserve"> </w:t>
            </w:r>
            <w:r w:rsidR="004233CE" w:rsidRPr="006178BC">
              <w:rPr>
                <w:rFonts w:ascii="Times New Roman" w:eastAsia="Times New Roman" w:hAnsi="Times New Roman" w:cs="Times New Roman"/>
                <w:sz w:val="24"/>
                <w:szCs w:val="24"/>
              </w:rPr>
              <w:t>(</w:t>
            </w:r>
            <w:r w:rsidR="00D15389" w:rsidRPr="006178BC">
              <w:rPr>
                <w:rFonts w:ascii="Times New Roman" w:eastAsia="Times New Roman" w:hAnsi="Times New Roman" w:cs="Times New Roman"/>
                <w:sz w:val="24"/>
                <w:szCs w:val="24"/>
              </w:rPr>
              <w:t>mokyt. R. Kaminskienė</w:t>
            </w:r>
            <w:r w:rsidR="004233CE" w:rsidRPr="006178BC">
              <w:rPr>
                <w:rFonts w:ascii="Times New Roman" w:eastAsia="Times New Roman" w:hAnsi="Times New Roman" w:cs="Times New Roman"/>
                <w:sz w:val="24"/>
                <w:szCs w:val="24"/>
              </w:rPr>
              <w:t>)</w:t>
            </w:r>
            <w:r w:rsidR="00362E8A" w:rsidRPr="006178BC">
              <w:rPr>
                <w:rFonts w:ascii="Times New Roman" w:eastAsia="Times New Roman" w:hAnsi="Times New Roman" w:cs="Times New Roman"/>
                <w:sz w:val="24"/>
                <w:szCs w:val="24"/>
              </w:rPr>
              <w:t xml:space="preserve">. </w:t>
            </w:r>
          </w:p>
          <w:p w:rsidR="003D523A" w:rsidRPr="006178BC" w:rsidRDefault="00362E8A" w:rsidP="00444832">
            <w:pPr>
              <w:jc w:val="both"/>
              <w:rPr>
                <w:rFonts w:ascii="Times New Roman" w:hAnsi="Times New Roman" w:cs="Times New Roman"/>
                <w:sz w:val="24"/>
                <w:szCs w:val="24"/>
              </w:rPr>
            </w:pPr>
            <w:r w:rsidRPr="006178BC">
              <w:rPr>
                <w:rFonts w:ascii="Times New Roman" w:eastAsia="Times New Roman" w:hAnsi="Times New Roman" w:cs="Times New Roman"/>
                <w:sz w:val="24"/>
                <w:szCs w:val="24"/>
              </w:rPr>
              <w:t>Rajoninio</w:t>
            </w:r>
            <w:r w:rsidR="00D15389" w:rsidRPr="006178BC">
              <w:rPr>
                <w:rFonts w:ascii="Times New Roman" w:eastAsia="Times New Roman" w:hAnsi="Times New Roman" w:cs="Times New Roman"/>
                <w:sz w:val="24"/>
                <w:szCs w:val="24"/>
              </w:rPr>
              <w:t xml:space="preserve"> rusų </w:t>
            </w:r>
            <w:r w:rsidR="00C56EE8" w:rsidRPr="006178BC">
              <w:rPr>
                <w:rFonts w:ascii="Times New Roman" w:eastAsia="Times New Roman" w:hAnsi="Times New Roman" w:cs="Times New Roman"/>
                <w:sz w:val="24"/>
                <w:szCs w:val="24"/>
              </w:rPr>
              <w:t xml:space="preserve"> k</w:t>
            </w:r>
            <w:r w:rsidRPr="006178BC">
              <w:rPr>
                <w:rFonts w:ascii="Times New Roman" w:eastAsia="Times New Roman" w:hAnsi="Times New Roman" w:cs="Times New Roman"/>
                <w:sz w:val="24"/>
                <w:szCs w:val="24"/>
              </w:rPr>
              <w:t>albos meninio skaitymo konkurso,  skirto</w:t>
            </w:r>
            <w:r w:rsidR="00C56EE8" w:rsidRPr="006178BC">
              <w:rPr>
                <w:rFonts w:ascii="Times New Roman" w:eastAsia="Times New Roman" w:hAnsi="Times New Roman" w:cs="Times New Roman"/>
                <w:sz w:val="24"/>
                <w:szCs w:val="24"/>
              </w:rPr>
              <w:t xml:space="preserve"> A. Achmatovos poezijai pažinti</w:t>
            </w:r>
            <w:r w:rsidRPr="006178BC">
              <w:rPr>
                <w:rFonts w:ascii="Times New Roman" w:eastAsia="Times New Roman" w:hAnsi="Times New Roman" w:cs="Times New Roman"/>
                <w:sz w:val="24"/>
                <w:szCs w:val="24"/>
              </w:rPr>
              <w:t xml:space="preserve">, prizininkai: </w:t>
            </w:r>
            <w:r w:rsidR="00D42239" w:rsidRPr="006178BC">
              <w:rPr>
                <w:rFonts w:ascii="Times New Roman" w:eastAsia="Times New Roman" w:hAnsi="Times New Roman" w:cs="Times New Roman"/>
                <w:sz w:val="24"/>
                <w:szCs w:val="24"/>
              </w:rPr>
              <w:t>E.</w:t>
            </w:r>
            <w:r w:rsidR="00832FC0" w:rsidRPr="006178BC">
              <w:rPr>
                <w:rFonts w:ascii="Times New Roman" w:eastAsia="Times New Roman" w:hAnsi="Times New Roman" w:cs="Times New Roman"/>
                <w:sz w:val="24"/>
                <w:szCs w:val="24"/>
              </w:rPr>
              <w:t xml:space="preserve"> Puodytė (</w:t>
            </w:r>
            <w:r w:rsidR="00C56EE8" w:rsidRPr="006178BC">
              <w:rPr>
                <w:rFonts w:ascii="Times New Roman" w:eastAsia="Times New Roman" w:hAnsi="Times New Roman" w:cs="Times New Roman"/>
                <w:sz w:val="24"/>
                <w:szCs w:val="24"/>
              </w:rPr>
              <w:t>IIIė kl.</w:t>
            </w:r>
            <w:r w:rsidR="00832FC0" w:rsidRPr="006178BC">
              <w:rPr>
                <w:rFonts w:ascii="Times New Roman" w:eastAsia="Times New Roman" w:hAnsi="Times New Roman" w:cs="Times New Roman"/>
                <w:sz w:val="24"/>
                <w:szCs w:val="24"/>
              </w:rPr>
              <w:t>)</w:t>
            </w:r>
            <w:r w:rsidR="00C56EE8" w:rsidRPr="006178BC">
              <w:rPr>
                <w:rFonts w:ascii="Times New Roman" w:eastAsia="Times New Roman" w:hAnsi="Times New Roman" w:cs="Times New Roman"/>
                <w:sz w:val="24"/>
                <w:szCs w:val="24"/>
              </w:rPr>
              <w:t xml:space="preserve"> – I vieta</w:t>
            </w:r>
            <w:r w:rsidR="00D42239" w:rsidRPr="006178BC">
              <w:rPr>
                <w:rFonts w:ascii="Times New Roman" w:eastAsia="Times New Roman" w:hAnsi="Times New Roman" w:cs="Times New Roman"/>
                <w:sz w:val="24"/>
                <w:szCs w:val="24"/>
              </w:rPr>
              <w:t>, I. Petrova</w:t>
            </w:r>
            <w:r w:rsidR="00832FC0" w:rsidRPr="006178BC">
              <w:rPr>
                <w:rFonts w:ascii="Times New Roman" w:eastAsia="Times New Roman" w:hAnsi="Times New Roman" w:cs="Times New Roman"/>
                <w:sz w:val="24"/>
                <w:szCs w:val="24"/>
              </w:rPr>
              <w:t xml:space="preserve"> (</w:t>
            </w:r>
            <w:r w:rsidR="00C56EE8" w:rsidRPr="006178BC">
              <w:rPr>
                <w:rFonts w:ascii="Times New Roman" w:eastAsia="Times New Roman" w:hAnsi="Times New Roman" w:cs="Times New Roman"/>
                <w:sz w:val="24"/>
                <w:szCs w:val="24"/>
              </w:rPr>
              <w:t>IIIė kl.</w:t>
            </w:r>
            <w:r w:rsidR="00CB0A94" w:rsidRPr="006178BC">
              <w:rPr>
                <w:rFonts w:ascii="Times New Roman" w:eastAsia="Times New Roman" w:hAnsi="Times New Roman" w:cs="Times New Roman"/>
                <w:sz w:val="24"/>
                <w:szCs w:val="24"/>
              </w:rPr>
              <w:t>) –</w:t>
            </w:r>
            <w:r w:rsidR="00D42239" w:rsidRPr="006178BC">
              <w:rPr>
                <w:rFonts w:ascii="Times New Roman" w:eastAsia="Times New Roman" w:hAnsi="Times New Roman" w:cs="Times New Roman"/>
                <w:sz w:val="24"/>
                <w:szCs w:val="24"/>
              </w:rPr>
              <w:t xml:space="preserve"> II vieta, A.</w:t>
            </w:r>
            <w:r w:rsidR="00832FC0" w:rsidRPr="006178BC">
              <w:rPr>
                <w:rFonts w:ascii="Times New Roman" w:eastAsia="Times New Roman" w:hAnsi="Times New Roman" w:cs="Times New Roman"/>
                <w:sz w:val="24"/>
                <w:szCs w:val="24"/>
              </w:rPr>
              <w:t xml:space="preserve"> Česonytė (</w:t>
            </w:r>
            <w:r w:rsidR="00C56EE8" w:rsidRPr="006178BC">
              <w:rPr>
                <w:rFonts w:ascii="Times New Roman" w:eastAsia="Times New Roman" w:hAnsi="Times New Roman" w:cs="Times New Roman"/>
                <w:sz w:val="24"/>
                <w:szCs w:val="24"/>
              </w:rPr>
              <w:t>IId kl.</w:t>
            </w:r>
            <w:r w:rsidR="00832FC0" w:rsidRPr="006178BC">
              <w:rPr>
                <w:rFonts w:ascii="Times New Roman" w:eastAsia="Times New Roman" w:hAnsi="Times New Roman" w:cs="Times New Roman"/>
                <w:sz w:val="24"/>
                <w:szCs w:val="24"/>
              </w:rPr>
              <w:t>)</w:t>
            </w:r>
            <w:r w:rsidR="00C56EE8" w:rsidRPr="006178BC">
              <w:rPr>
                <w:rFonts w:ascii="Times New Roman" w:eastAsia="Times New Roman" w:hAnsi="Times New Roman" w:cs="Times New Roman"/>
                <w:sz w:val="24"/>
                <w:szCs w:val="24"/>
              </w:rPr>
              <w:t xml:space="preserve"> – III vieta.</w:t>
            </w:r>
            <w:r w:rsidR="00C56EE8" w:rsidRPr="006178BC">
              <w:rPr>
                <w:rFonts w:ascii="Times New Roman" w:hAnsi="Times New Roman" w:cs="Times New Roman"/>
                <w:sz w:val="24"/>
                <w:szCs w:val="24"/>
              </w:rPr>
              <w:t xml:space="preserve"> </w:t>
            </w:r>
            <w:r w:rsidR="00C56EE8" w:rsidRPr="006178BC">
              <w:rPr>
                <w:rFonts w:ascii="Times New Roman" w:eastAsia="Times New Roman" w:hAnsi="Times New Roman" w:cs="Times New Roman"/>
                <w:sz w:val="24"/>
                <w:szCs w:val="24"/>
              </w:rPr>
              <w:t xml:space="preserve">Lietuvos mokinių rusų (gimtosios ir užsienio) </w:t>
            </w:r>
            <w:r w:rsidR="00F755FF" w:rsidRPr="006178BC">
              <w:rPr>
                <w:rFonts w:ascii="Times New Roman" w:eastAsia="Times New Roman" w:hAnsi="Times New Roman" w:cs="Times New Roman"/>
                <w:sz w:val="24"/>
                <w:szCs w:val="24"/>
              </w:rPr>
              <w:t xml:space="preserve">kalbos olimpiadoje </w:t>
            </w:r>
            <w:r w:rsidR="007A1BB3" w:rsidRPr="006178BC">
              <w:rPr>
                <w:rFonts w:ascii="Times New Roman" w:eastAsia="Times New Roman" w:hAnsi="Times New Roman" w:cs="Times New Roman"/>
                <w:sz w:val="24"/>
                <w:szCs w:val="24"/>
              </w:rPr>
              <w:t>Simon Lisovskij</w:t>
            </w:r>
            <w:r w:rsidR="00B51C6A" w:rsidRPr="006178BC">
              <w:rPr>
                <w:rFonts w:ascii="Times New Roman" w:eastAsia="Times New Roman" w:hAnsi="Times New Roman" w:cs="Times New Roman"/>
                <w:sz w:val="24"/>
                <w:szCs w:val="24"/>
              </w:rPr>
              <w:t xml:space="preserve"> (IIIė </w:t>
            </w:r>
            <w:r w:rsidR="00C56EE8" w:rsidRPr="006178BC">
              <w:rPr>
                <w:rFonts w:ascii="Times New Roman" w:eastAsia="Times New Roman" w:hAnsi="Times New Roman" w:cs="Times New Roman"/>
                <w:sz w:val="24"/>
                <w:szCs w:val="24"/>
              </w:rPr>
              <w:t>kl.</w:t>
            </w:r>
            <w:r w:rsidR="00B51C6A" w:rsidRPr="006178BC">
              <w:rPr>
                <w:rFonts w:ascii="Times New Roman" w:eastAsia="Times New Roman" w:hAnsi="Times New Roman" w:cs="Times New Roman"/>
                <w:sz w:val="24"/>
                <w:szCs w:val="24"/>
              </w:rPr>
              <w:t>)</w:t>
            </w:r>
            <w:r w:rsidR="00D15389" w:rsidRPr="006178BC">
              <w:rPr>
                <w:rFonts w:ascii="Times New Roman" w:eastAsia="Times New Roman" w:hAnsi="Times New Roman" w:cs="Times New Roman"/>
                <w:sz w:val="24"/>
                <w:szCs w:val="24"/>
              </w:rPr>
              <w:t xml:space="preserve"> užėmė I vietą </w:t>
            </w:r>
            <w:r w:rsidR="004233CE" w:rsidRPr="006178BC">
              <w:rPr>
                <w:rFonts w:ascii="Times New Roman" w:eastAsia="Times New Roman" w:hAnsi="Times New Roman" w:cs="Times New Roman"/>
                <w:sz w:val="24"/>
                <w:szCs w:val="24"/>
              </w:rPr>
              <w:t>(</w:t>
            </w:r>
            <w:r w:rsidR="00D15389" w:rsidRPr="006178BC">
              <w:rPr>
                <w:rFonts w:ascii="Times New Roman" w:eastAsia="Times New Roman" w:hAnsi="Times New Roman" w:cs="Times New Roman"/>
                <w:sz w:val="24"/>
                <w:szCs w:val="24"/>
              </w:rPr>
              <w:t>mokyt. R. Kaminskienė</w:t>
            </w:r>
            <w:r w:rsidR="004233CE" w:rsidRPr="006178BC">
              <w:rPr>
                <w:rFonts w:ascii="Times New Roman" w:eastAsia="Times New Roman" w:hAnsi="Times New Roman" w:cs="Times New Roman"/>
                <w:sz w:val="24"/>
                <w:szCs w:val="24"/>
              </w:rPr>
              <w:t>)</w:t>
            </w:r>
            <w:r w:rsidR="00C56EE8" w:rsidRPr="006178BC">
              <w:rPr>
                <w:rFonts w:ascii="Times New Roman" w:eastAsia="Times New Roman" w:hAnsi="Times New Roman" w:cs="Times New Roman"/>
                <w:sz w:val="24"/>
                <w:szCs w:val="24"/>
              </w:rPr>
              <w:t>.</w:t>
            </w:r>
            <w:r w:rsidR="00F755FF" w:rsidRPr="006178BC">
              <w:rPr>
                <w:rFonts w:ascii="Times New Roman" w:hAnsi="Times New Roman" w:cs="Times New Roman"/>
                <w:sz w:val="24"/>
                <w:szCs w:val="24"/>
              </w:rPr>
              <w:t xml:space="preserve"> </w:t>
            </w:r>
          </w:p>
          <w:p w:rsidR="006A763A" w:rsidRPr="006178BC" w:rsidRDefault="00D42239" w:rsidP="00444832">
            <w:pPr>
              <w:jc w:val="both"/>
              <w:rPr>
                <w:rFonts w:ascii="Times New Roman" w:hAnsi="Times New Roman" w:cs="Times New Roman"/>
                <w:sz w:val="24"/>
                <w:szCs w:val="24"/>
              </w:rPr>
            </w:pPr>
            <w:r w:rsidRPr="006178BC">
              <w:rPr>
                <w:rFonts w:ascii="Times New Roman" w:hAnsi="Times New Roman" w:cs="Times New Roman"/>
                <w:sz w:val="24"/>
                <w:szCs w:val="24"/>
              </w:rPr>
              <w:t>Anglų kalbos Olimpiados II ture A. Balandžiūnaitė (IIIb</w:t>
            </w:r>
            <w:r w:rsidR="00CB0A94" w:rsidRPr="006178BC">
              <w:rPr>
                <w:rFonts w:ascii="Times New Roman" w:hAnsi="Times New Roman" w:cs="Times New Roman"/>
                <w:sz w:val="24"/>
                <w:szCs w:val="24"/>
              </w:rPr>
              <w:t>) II vieta</w:t>
            </w:r>
            <w:r w:rsidRPr="006178BC">
              <w:rPr>
                <w:rFonts w:ascii="Times New Roman" w:hAnsi="Times New Roman" w:cs="Times New Roman"/>
                <w:sz w:val="24"/>
                <w:szCs w:val="24"/>
              </w:rPr>
              <w:t>, mokyt. A.</w:t>
            </w:r>
            <w:r w:rsidR="001631DE" w:rsidRPr="006178BC">
              <w:rPr>
                <w:rFonts w:ascii="Times New Roman" w:hAnsi="Times New Roman" w:cs="Times New Roman"/>
                <w:sz w:val="24"/>
                <w:szCs w:val="24"/>
              </w:rPr>
              <w:t xml:space="preserve"> </w:t>
            </w:r>
            <w:r w:rsidRPr="006178BC">
              <w:rPr>
                <w:rFonts w:ascii="Times New Roman" w:hAnsi="Times New Roman" w:cs="Times New Roman"/>
                <w:sz w:val="24"/>
                <w:szCs w:val="24"/>
              </w:rPr>
              <w:t>Karosienė.</w:t>
            </w:r>
            <w:r w:rsidR="001631DE" w:rsidRPr="006178BC">
              <w:rPr>
                <w:rFonts w:ascii="Times New Roman" w:hAnsi="Times New Roman" w:cs="Times New Roman"/>
                <w:sz w:val="24"/>
                <w:szCs w:val="24"/>
              </w:rPr>
              <w:t xml:space="preserve"> </w:t>
            </w:r>
            <w:r w:rsidRPr="006178BC">
              <w:rPr>
                <w:rFonts w:ascii="Times New Roman" w:hAnsi="Times New Roman" w:cs="Times New Roman"/>
                <w:sz w:val="24"/>
                <w:szCs w:val="24"/>
              </w:rPr>
              <w:t>Tarptautinė anglų kalbos olimpiada D.</w:t>
            </w:r>
            <w:r w:rsidR="001631DE" w:rsidRPr="006178BC">
              <w:rPr>
                <w:rFonts w:ascii="Times New Roman" w:hAnsi="Times New Roman" w:cs="Times New Roman"/>
                <w:sz w:val="24"/>
                <w:szCs w:val="24"/>
              </w:rPr>
              <w:t xml:space="preserve"> Šatas (IIg), E. Ribinskaitė (IIė)</w:t>
            </w:r>
            <w:r w:rsidRPr="006178BC">
              <w:rPr>
                <w:rFonts w:ascii="Times New Roman" w:hAnsi="Times New Roman" w:cs="Times New Roman"/>
                <w:sz w:val="24"/>
                <w:szCs w:val="24"/>
              </w:rPr>
              <w:t>, D. Šlivinskas (IIIė) II laipsnio diplomas mokyt. A. Karosienė, II turo anglų ka</w:t>
            </w:r>
            <w:r w:rsidR="001631DE" w:rsidRPr="006178BC">
              <w:rPr>
                <w:rFonts w:ascii="Times New Roman" w:hAnsi="Times New Roman" w:cs="Times New Roman"/>
                <w:sz w:val="24"/>
                <w:szCs w:val="24"/>
              </w:rPr>
              <w:t>lbos olimpiada U. Rimkutė (IIė)</w:t>
            </w:r>
            <w:r w:rsidRPr="006178BC">
              <w:rPr>
                <w:rFonts w:ascii="Times New Roman" w:hAnsi="Times New Roman" w:cs="Times New Roman"/>
                <w:sz w:val="24"/>
                <w:szCs w:val="24"/>
              </w:rPr>
              <w:t xml:space="preserve">, mokyt. R. Gečiauskienė. </w:t>
            </w:r>
          </w:p>
          <w:p w:rsidR="00C56EE8" w:rsidRPr="006178BC" w:rsidRDefault="003D523A"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Vokiečių kalbos tarptautiniame vertėjų konkurse Juvenes Translatores dalyvavę mokiniai </w:t>
            </w:r>
            <w:r w:rsidR="00C707DE" w:rsidRPr="006178BC">
              <w:rPr>
                <w:rFonts w:ascii="Times New Roman" w:eastAsia="Times New Roman" w:hAnsi="Times New Roman" w:cs="Times New Roman"/>
                <w:sz w:val="24"/>
                <w:szCs w:val="24"/>
              </w:rPr>
              <w:t>E.</w:t>
            </w:r>
            <w:r w:rsidR="00C56EE8"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Makaravičiūtė (</w:t>
            </w:r>
            <w:r w:rsidR="00C56EE8" w:rsidRPr="006178BC">
              <w:rPr>
                <w:rFonts w:ascii="Times New Roman" w:eastAsia="Times New Roman" w:hAnsi="Times New Roman" w:cs="Times New Roman"/>
                <w:sz w:val="24"/>
                <w:szCs w:val="24"/>
              </w:rPr>
              <w:t>IIIė kl.</w:t>
            </w:r>
            <w:r w:rsidR="00C707DE" w:rsidRPr="006178BC">
              <w:rPr>
                <w:rFonts w:ascii="Times New Roman" w:eastAsia="Times New Roman" w:hAnsi="Times New Roman" w:cs="Times New Roman"/>
                <w:sz w:val="24"/>
                <w:szCs w:val="24"/>
              </w:rPr>
              <w:t>) ir G.</w:t>
            </w:r>
            <w:r w:rsidRPr="006178BC">
              <w:rPr>
                <w:rFonts w:ascii="Times New Roman" w:eastAsia="Times New Roman" w:hAnsi="Times New Roman" w:cs="Times New Roman"/>
                <w:sz w:val="24"/>
                <w:szCs w:val="24"/>
              </w:rPr>
              <w:t xml:space="preserve"> Paplauskas (</w:t>
            </w:r>
            <w:r w:rsidR="00C56EE8" w:rsidRPr="006178BC">
              <w:rPr>
                <w:rFonts w:ascii="Times New Roman" w:eastAsia="Times New Roman" w:hAnsi="Times New Roman" w:cs="Times New Roman"/>
                <w:sz w:val="24"/>
                <w:szCs w:val="24"/>
              </w:rPr>
              <w:t>IIIa kl.</w:t>
            </w:r>
            <w:r w:rsidR="00D15389" w:rsidRPr="006178BC">
              <w:rPr>
                <w:rFonts w:ascii="Times New Roman" w:eastAsia="Times New Roman" w:hAnsi="Times New Roman" w:cs="Times New Roman"/>
                <w:sz w:val="24"/>
                <w:szCs w:val="24"/>
              </w:rPr>
              <w:t xml:space="preserve">) apdovanoti padėkos raštais </w:t>
            </w:r>
            <w:r w:rsidR="00DB28B2" w:rsidRPr="006178BC">
              <w:rPr>
                <w:rFonts w:ascii="Times New Roman" w:eastAsia="Times New Roman" w:hAnsi="Times New Roman" w:cs="Times New Roman"/>
                <w:sz w:val="24"/>
                <w:szCs w:val="24"/>
              </w:rPr>
              <w:t>(</w:t>
            </w:r>
            <w:r w:rsidR="00D15389" w:rsidRPr="006178BC">
              <w:rPr>
                <w:rFonts w:ascii="Times New Roman" w:eastAsia="Times New Roman" w:hAnsi="Times New Roman" w:cs="Times New Roman"/>
                <w:sz w:val="24"/>
                <w:szCs w:val="24"/>
              </w:rPr>
              <w:t>mokyt</w:t>
            </w:r>
            <w:r w:rsidR="00C56EE8" w:rsidRPr="006178BC">
              <w:rPr>
                <w:rFonts w:ascii="Times New Roman" w:eastAsia="Times New Roman" w:hAnsi="Times New Roman" w:cs="Times New Roman"/>
                <w:sz w:val="24"/>
                <w:szCs w:val="24"/>
              </w:rPr>
              <w:t>.</w:t>
            </w:r>
            <w:r w:rsidR="001631DE" w:rsidRPr="006178BC">
              <w:rPr>
                <w:rFonts w:ascii="Times New Roman" w:eastAsia="Times New Roman" w:hAnsi="Times New Roman" w:cs="Times New Roman"/>
                <w:sz w:val="24"/>
                <w:szCs w:val="24"/>
              </w:rPr>
              <w:t xml:space="preserve"> </w:t>
            </w:r>
            <w:r w:rsidR="00D15389" w:rsidRPr="006178BC">
              <w:rPr>
                <w:rFonts w:ascii="Times New Roman" w:eastAsia="Times New Roman" w:hAnsi="Times New Roman" w:cs="Times New Roman"/>
                <w:sz w:val="24"/>
                <w:szCs w:val="24"/>
              </w:rPr>
              <w:t>J. Legas</w:t>
            </w:r>
            <w:r w:rsidR="00DB28B2" w:rsidRPr="006178BC">
              <w:rPr>
                <w:rFonts w:ascii="Times New Roman" w:eastAsia="Times New Roman" w:hAnsi="Times New Roman" w:cs="Times New Roman"/>
                <w:sz w:val="24"/>
                <w:szCs w:val="24"/>
              </w:rPr>
              <w:t>)</w:t>
            </w:r>
            <w:r w:rsidR="00D15389" w:rsidRPr="006178BC">
              <w:rPr>
                <w:rFonts w:ascii="Times New Roman" w:eastAsia="Times New Roman" w:hAnsi="Times New Roman" w:cs="Times New Roman"/>
                <w:sz w:val="24"/>
                <w:szCs w:val="24"/>
              </w:rPr>
              <w:t>.</w:t>
            </w:r>
          </w:p>
          <w:p w:rsidR="00D15389" w:rsidRPr="006178BC" w:rsidRDefault="00D42239"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Chemijos  olimpiados II </w:t>
            </w:r>
            <w:r w:rsidR="00D15389" w:rsidRPr="006178BC">
              <w:rPr>
                <w:rFonts w:ascii="Times New Roman" w:eastAsia="Times New Roman" w:hAnsi="Times New Roman" w:cs="Times New Roman"/>
                <w:sz w:val="24"/>
                <w:szCs w:val="24"/>
              </w:rPr>
              <w:t xml:space="preserve"> prizininkai:</w:t>
            </w:r>
            <w:r w:rsidR="001631DE" w:rsidRPr="006178BC">
              <w:rPr>
                <w:rFonts w:ascii="Times New Roman" w:eastAsia="Times New Roman" w:hAnsi="Times New Roman" w:cs="Times New Roman"/>
                <w:sz w:val="24"/>
                <w:szCs w:val="24"/>
              </w:rPr>
              <w:t xml:space="preserve"> </w:t>
            </w:r>
            <w:r w:rsidR="00D15389" w:rsidRPr="006178BC">
              <w:rPr>
                <w:rFonts w:ascii="Times New Roman" w:eastAsia="Times New Roman" w:hAnsi="Times New Roman" w:cs="Times New Roman"/>
                <w:sz w:val="24"/>
                <w:szCs w:val="24"/>
              </w:rPr>
              <w:t>M. Babila (IVė) I</w:t>
            </w:r>
            <w:r w:rsidR="001631DE" w:rsidRPr="006178BC">
              <w:rPr>
                <w:rFonts w:ascii="Times New Roman" w:eastAsia="Times New Roman" w:hAnsi="Times New Roman" w:cs="Times New Roman"/>
                <w:sz w:val="24"/>
                <w:szCs w:val="24"/>
              </w:rPr>
              <w:t xml:space="preserve"> vieta, E. Žvikas (Iė) I vieta</w:t>
            </w:r>
            <w:r w:rsidR="00D15389" w:rsidRPr="006178BC">
              <w:rPr>
                <w:rFonts w:ascii="Times New Roman" w:eastAsia="Times New Roman" w:hAnsi="Times New Roman" w:cs="Times New Roman"/>
                <w:sz w:val="24"/>
                <w:szCs w:val="24"/>
              </w:rPr>
              <w:t>, S. Grinkaitė (Iė</w:t>
            </w:r>
            <w:r w:rsidR="001631DE" w:rsidRPr="006178BC">
              <w:rPr>
                <w:rFonts w:ascii="Times New Roman" w:eastAsia="Times New Roman" w:hAnsi="Times New Roman" w:cs="Times New Roman"/>
                <w:sz w:val="24"/>
                <w:szCs w:val="24"/>
              </w:rPr>
              <w:t xml:space="preserve"> kl.) III vieta</w:t>
            </w:r>
            <w:r w:rsidR="00DB28B2" w:rsidRPr="006178BC">
              <w:rPr>
                <w:rFonts w:ascii="Times New Roman" w:eastAsia="Times New Roman" w:hAnsi="Times New Roman" w:cs="Times New Roman"/>
                <w:sz w:val="24"/>
                <w:szCs w:val="24"/>
              </w:rPr>
              <w:t xml:space="preserve"> (</w:t>
            </w:r>
            <w:r w:rsidR="00D15389" w:rsidRPr="006178BC">
              <w:rPr>
                <w:rFonts w:ascii="Times New Roman" w:eastAsia="Times New Roman" w:hAnsi="Times New Roman" w:cs="Times New Roman"/>
                <w:sz w:val="24"/>
                <w:szCs w:val="24"/>
              </w:rPr>
              <w:t>mokyt. J.</w:t>
            </w:r>
            <w:r w:rsidR="001631DE" w:rsidRPr="006178BC">
              <w:rPr>
                <w:rFonts w:ascii="Times New Roman" w:eastAsia="Times New Roman" w:hAnsi="Times New Roman" w:cs="Times New Roman"/>
                <w:sz w:val="24"/>
                <w:szCs w:val="24"/>
              </w:rPr>
              <w:t xml:space="preserve"> </w:t>
            </w:r>
            <w:r w:rsidR="00D15389" w:rsidRPr="006178BC">
              <w:rPr>
                <w:rFonts w:ascii="Times New Roman" w:eastAsia="Times New Roman" w:hAnsi="Times New Roman" w:cs="Times New Roman"/>
                <w:sz w:val="24"/>
                <w:szCs w:val="24"/>
              </w:rPr>
              <w:t>Jasaitienė</w:t>
            </w:r>
            <w:r w:rsidR="00DB28B2" w:rsidRPr="006178BC">
              <w:rPr>
                <w:rFonts w:ascii="Times New Roman" w:eastAsia="Times New Roman" w:hAnsi="Times New Roman" w:cs="Times New Roman"/>
                <w:sz w:val="24"/>
                <w:szCs w:val="24"/>
              </w:rPr>
              <w:t>)</w:t>
            </w:r>
            <w:r w:rsidR="00D15389" w:rsidRPr="006178BC">
              <w:rPr>
                <w:rFonts w:ascii="Times New Roman" w:eastAsia="Times New Roman" w:hAnsi="Times New Roman" w:cs="Times New Roman"/>
                <w:sz w:val="24"/>
                <w:szCs w:val="24"/>
              </w:rPr>
              <w:t>.</w:t>
            </w:r>
          </w:p>
          <w:p w:rsidR="00D15389" w:rsidRPr="006178BC" w:rsidRDefault="00D15389"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Fizikos olimpiados II turo prizininkai:</w:t>
            </w:r>
            <w:r w:rsidR="001631DE"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E. Rasiulis (IIė) I vieta, B.</w:t>
            </w:r>
            <w:r w:rsidR="001631DE" w:rsidRPr="006178BC">
              <w:rPr>
                <w:rFonts w:ascii="Times New Roman" w:eastAsia="Times New Roman" w:hAnsi="Times New Roman" w:cs="Times New Roman"/>
                <w:sz w:val="24"/>
                <w:szCs w:val="24"/>
              </w:rPr>
              <w:t xml:space="preserve"> Bulkė (IIė) III vieta</w:t>
            </w:r>
            <w:r w:rsidRPr="006178BC">
              <w:rPr>
                <w:rFonts w:ascii="Times New Roman" w:eastAsia="Times New Roman" w:hAnsi="Times New Roman" w:cs="Times New Roman"/>
                <w:sz w:val="24"/>
                <w:szCs w:val="24"/>
              </w:rPr>
              <w:t>, M.</w:t>
            </w:r>
            <w:r w:rsidR="001631DE"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K</w:t>
            </w:r>
            <w:r w:rsidR="001631DE" w:rsidRPr="006178BC">
              <w:rPr>
                <w:rFonts w:ascii="Times New Roman" w:eastAsia="Times New Roman" w:hAnsi="Times New Roman" w:cs="Times New Roman"/>
                <w:sz w:val="24"/>
                <w:szCs w:val="24"/>
              </w:rPr>
              <w:t>l</w:t>
            </w:r>
            <w:r w:rsidRPr="006178BC">
              <w:rPr>
                <w:rFonts w:ascii="Times New Roman" w:eastAsia="Times New Roman" w:hAnsi="Times New Roman" w:cs="Times New Roman"/>
                <w:sz w:val="24"/>
                <w:szCs w:val="24"/>
              </w:rPr>
              <w:t xml:space="preserve">imovas (IIIė) I vieta, U. Rimkutė (IIIė) II vieta </w:t>
            </w:r>
            <w:r w:rsidR="00DB28B2"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mokyt. S. Aravičienė</w:t>
            </w:r>
            <w:r w:rsidR="00DB28B2" w:rsidRPr="006178BC">
              <w:rPr>
                <w:rFonts w:ascii="Times New Roman" w:eastAsia="Times New Roman" w:hAnsi="Times New Roman" w:cs="Times New Roman"/>
                <w:sz w:val="24"/>
                <w:szCs w:val="24"/>
              </w:rPr>
              <w:t>)</w:t>
            </w:r>
            <w:r w:rsidR="001631DE" w:rsidRPr="006178BC">
              <w:rPr>
                <w:rFonts w:ascii="Times New Roman" w:eastAsia="Times New Roman" w:hAnsi="Times New Roman" w:cs="Times New Roman"/>
                <w:sz w:val="24"/>
                <w:szCs w:val="24"/>
              </w:rPr>
              <w:t>.</w:t>
            </w:r>
          </w:p>
          <w:p w:rsidR="00765ACA" w:rsidRPr="006178BC" w:rsidRDefault="00765ACA"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Biologijos olimpiados II turo prizi</w:t>
            </w:r>
            <w:r w:rsidR="001631DE" w:rsidRPr="006178BC">
              <w:rPr>
                <w:rFonts w:ascii="Times New Roman" w:eastAsia="Times New Roman" w:hAnsi="Times New Roman" w:cs="Times New Roman"/>
                <w:sz w:val="24"/>
                <w:szCs w:val="24"/>
              </w:rPr>
              <w:t>ninkai: E. Žvikas (Iė) II vieta</w:t>
            </w:r>
            <w:r w:rsidRPr="006178BC">
              <w:rPr>
                <w:rFonts w:ascii="Times New Roman" w:eastAsia="Times New Roman" w:hAnsi="Times New Roman" w:cs="Times New Roman"/>
                <w:sz w:val="24"/>
                <w:szCs w:val="24"/>
              </w:rPr>
              <w:t xml:space="preserve">, T. Valutkevičius (Iė) III vieta, A. Marčiukaitis (Iė) III vieta </w:t>
            </w:r>
            <w:r w:rsidR="00DB28B2"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mokyt. I. Balickienė</w:t>
            </w:r>
            <w:r w:rsidR="00DB28B2" w:rsidRPr="006178BC">
              <w:rPr>
                <w:rFonts w:ascii="Times New Roman" w:eastAsia="Times New Roman" w:hAnsi="Times New Roman" w:cs="Times New Roman"/>
                <w:sz w:val="24"/>
                <w:szCs w:val="24"/>
              </w:rPr>
              <w:t>)</w:t>
            </w:r>
            <w:r w:rsidR="001631DE" w:rsidRPr="006178BC">
              <w:rPr>
                <w:rFonts w:ascii="Times New Roman" w:eastAsia="Times New Roman" w:hAnsi="Times New Roman" w:cs="Times New Roman"/>
                <w:sz w:val="24"/>
                <w:szCs w:val="24"/>
              </w:rPr>
              <w:t>.</w:t>
            </w:r>
          </w:p>
          <w:p w:rsidR="00C56EE8" w:rsidRPr="006178BC" w:rsidRDefault="00765ACA"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Astronomijos olimpiados II turo prizininkai:</w:t>
            </w:r>
            <w:r w:rsidR="001631DE" w:rsidRPr="006178BC">
              <w:rPr>
                <w:rFonts w:ascii="Times New Roman" w:eastAsia="Times New Roman" w:hAnsi="Times New Roman" w:cs="Times New Roman"/>
                <w:sz w:val="24"/>
                <w:szCs w:val="24"/>
              </w:rPr>
              <w:t xml:space="preserve"> J. Labanauskas (Iė) I vieta</w:t>
            </w:r>
            <w:r w:rsidRPr="006178BC">
              <w:rPr>
                <w:rFonts w:ascii="Times New Roman" w:eastAsia="Times New Roman" w:hAnsi="Times New Roman" w:cs="Times New Roman"/>
                <w:sz w:val="24"/>
                <w:szCs w:val="24"/>
              </w:rPr>
              <w:t xml:space="preserve">, J. Žuvelis (Iė) II vieta, M. Babila (IVė) III vieta, Ž. Simovičius (IVė) III vieta </w:t>
            </w:r>
            <w:r w:rsidR="00DB28B2"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mokyt. R.</w:t>
            </w:r>
            <w:r w:rsidR="001631DE"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Morkaitienė</w:t>
            </w:r>
            <w:r w:rsidR="00DB28B2"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w:t>
            </w:r>
          </w:p>
          <w:p w:rsidR="00C56EE8" w:rsidRPr="006178BC" w:rsidRDefault="00C56EE8" w:rsidP="00444832">
            <w:pPr>
              <w:shd w:val="clear" w:color="auto" w:fill="FFFFFF"/>
              <w:jc w:val="both"/>
              <w:rPr>
                <w:rFonts w:ascii="Times New Roman" w:eastAsia="Times New Roman" w:hAnsi="Times New Roman" w:cs="Times New Roman"/>
                <w:b/>
                <w:color w:val="000000"/>
                <w:spacing w:val="2"/>
                <w:sz w:val="24"/>
                <w:szCs w:val="24"/>
              </w:rPr>
            </w:pPr>
            <w:r w:rsidRPr="006178BC">
              <w:rPr>
                <w:rFonts w:ascii="Times New Roman" w:eastAsia="Times New Roman" w:hAnsi="Times New Roman" w:cs="Times New Roman"/>
                <w:b/>
                <w:color w:val="000000"/>
                <w:spacing w:val="2"/>
                <w:sz w:val="24"/>
                <w:szCs w:val="24"/>
              </w:rPr>
              <w:t>1.2.Tobulinti pamokos planavimą, užtikrinant veiksmingą ir tikslingą mokymosi aplinką, aktyvių mokymosi metodų taikymą.</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Atliktas gimnazijos veiklos kokybės įsivertinimas „Ugdymo organizavimas“</w:t>
            </w:r>
            <w:r w:rsidR="00EC0A41" w:rsidRPr="006178BC">
              <w:rPr>
                <w:rFonts w:ascii="Times New Roman" w:eastAsia="Times New Roman" w:hAnsi="Times New Roman" w:cs="Times New Roman"/>
                <w:sz w:val="24"/>
                <w:szCs w:val="24"/>
              </w:rPr>
              <w:t>. 5 aukščiausios vertės: Manau,</w:t>
            </w:r>
            <w:r w:rsidRPr="006178BC">
              <w:rPr>
                <w:rFonts w:ascii="Times New Roman" w:eastAsia="Times New Roman" w:hAnsi="Times New Roman" w:cs="Times New Roman"/>
                <w:sz w:val="24"/>
                <w:szCs w:val="24"/>
              </w:rPr>
              <w:t xml:space="preserve"> kad mūsų gimnazija tinkamai parengia mokinius tolesniam mokymuisi/studijoms  – 3,2, Mokytojai skatina mokinių savarankišką mąstymą  – 3,2, Mūsų gimnazija pakankamai dėmesio skiria mokinių kalbinio  raštingumo ugdymui  – 3,2, Mokytojai jaučia atsakomybę už ugdymo proceso kokybę  – 3,1, Mūsų gimnazijoje pakankamai dėmesio skiriama mokinių nuostatos prisiimti atsakomybę už savo veiksmus ugdymui  – 3,1.</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Atsižvelgiant į gimnazijos veiklos kokybės įsivertinimo išvadas, buvo sudaryta darbo grupė, kuri parengė ir Gimnazijos tarybai pristatė „Mokinių pasiekimų ir pažangos vertinimo aprašą“, patvirtintą gimnazijos</w:t>
            </w:r>
            <w:r w:rsidR="004054B7" w:rsidRPr="006178BC">
              <w:rPr>
                <w:rFonts w:ascii="Times New Roman" w:eastAsia="Times New Roman" w:hAnsi="Times New Roman" w:cs="Times New Roman"/>
                <w:sz w:val="24"/>
                <w:szCs w:val="24"/>
              </w:rPr>
              <w:t xml:space="preserve"> direktoriaus 2020-08-24 įsakymu</w:t>
            </w:r>
            <w:r w:rsidRPr="006178BC">
              <w:rPr>
                <w:rFonts w:ascii="Times New Roman" w:eastAsia="Times New Roman" w:hAnsi="Times New Roman" w:cs="Times New Roman"/>
                <w:sz w:val="24"/>
                <w:szCs w:val="24"/>
              </w:rPr>
              <w:t xml:space="preserve"> Nr. V1-108.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lastRenderedPageBreak/>
              <w:t>2020 m. spalio mėn. visi gimnazijos mokytojai dalyvavo VŠĮ Trakų švietimo centro organizuotame seminare „Mokytojo vaidmuo šiuolaikinėje pamokoje“.</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sz w:val="24"/>
                <w:szCs w:val="24"/>
              </w:rPr>
              <w:t xml:space="preserve">Dalykų mokytojai organizavo integruotas ir atviras dalykų pamokas. Integruotos pamokos: </w:t>
            </w:r>
            <w:r w:rsidRPr="006178BC">
              <w:rPr>
                <w:rFonts w:ascii="Times New Roman" w:eastAsia="Times New Roman" w:hAnsi="Times New Roman" w:cs="Times New Roman"/>
                <w:color w:val="000000"/>
                <w:sz w:val="24"/>
                <w:szCs w:val="24"/>
              </w:rPr>
              <w:t>biologijos ir informacinių technologijų projektas „Klimato kaita: faktas ar mitas?“, pilietiškumo pagrindų – anglų kalbos pamoka „Sausio 13-osios įvykius prisimenant“, anglų kalbos ir dailės pamoka „Kaip analizuoti ir vertinti paveikslus“, tikybos- lietuvių kalbos pamoka „Biblija</w:t>
            </w:r>
            <w:r w:rsidR="00DB28B2" w:rsidRPr="006178BC">
              <w:rPr>
                <w:rFonts w:ascii="Times New Roman" w:eastAsia="Times New Roman" w:hAnsi="Times New Roman" w:cs="Times New Roman"/>
                <w:color w:val="000000"/>
                <w:sz w:val="24"/>
                <w:szCs w:val="24"/>
              </w:rPr>
              <w:t xml:space="preserve"> –</w:t>
            </w:r>
            <w:r w:rsidRPr="006178BC">
              <w:rPr>
                <w:rFonts w:ascii="Times New Roman" w:eastAsia="Times New Roman" w:hAnsi="Times New Roman" w:cs="Times New Roman"/>
                <w:color w:val="000000"/>
                <w:sz w:val="24"/>
                <w:szCs w:val="24"/>
              </w:rPr>
              <w:t xml:space="preserve"> išminties knyga“, a</w:t>
            </w:r>
            <w:r w:rsidRPr="006178BC">
              <w:rPr>
                <w:rFonts w:ascii="Times New Roman" w:eastAsia="Times New Roman" w:hAnsi="Times New Roman" w:cs="Times New Roman"/>
                <w:color w:val="000000"/>
                <w:sz w:val="24"/>
                <w:szCs w:val="24"/>
                <w:shd w:val="clear" w:color="auto" w:fill="FFFFFF"/>
              </w:rPr>
              <w:t>ng</w:t>
            </w:r>
            <w:r w:rsidR="003C2265" w:rsidRPr="006178BC">
              <w:rPr>
                <w:rFonts w:ascii="Times New Roman" w:eastAsia="Times New Roman" w:hAnsi="Times New Roman" w:cs="Times New Roman"/>
                <w:color w:val="000000"/>
                <w:sz w:val="24"/>
                <w:szCs w:val="24"/>
                <w:shd w:val="clear" w:color="auto" w:fill="FFFFFF"/>
              </w:rPr>
              <w:t>lų kalbos ir muziejaus pamoka „</w:t>
            </w:r>
            <w:r w:rsidRPr="006178BC">
              <w:rPr>
                <w:rFonts w:ascii="Times New Roman" w:eastAsia="Times New Roman" w:hAnsi="Times New Roman" w:cs="Times New Roman"/>
                <w:color w:val="000000"/>
                <w:sz w:val="24"/>
                <w:szCs w:val="24"/>
                <w:shd w:val="clear" w:color="auto" w:fill="FFFFFF"/>
              </w:rPr>
              <w:t>Virtuali ekskursija po p</w:t>
            </w:r>
            <w:r w:rsidR="00765ACA" w:rsidRPr="006178BC">
              <w:rPr>
                <w:rFonts w:ascii="Times New Roman" w:eastAsia="Times New Roman" w:hAnsi="Times New Roman" w:cs="Times New Roman"/>
                <w:color w:val="000000"/>
                <w:sz w:val="24"/>
                <w:szCs w:val="24"/>
                <w:shd w:val="clear" w:color="auto" w:fill="FFFFFF"/>
              </w:rPr>
              <w:t>raeities ir dabarties Jonavą"</w:t>
            </w:r>
            <w:r w:rsidRPr="006178BC">
              <w:rPr>
                <w:rFonts w:ascii="Times New Roman" w:eastAsia="Times New Roman" w:hAnsi="Times New Roman" w:cs="Times New Roman"/>
                <w:color w:val="000000"/>
                <w:sz w:val="24"/>
                <w:szCs w:val="24"/>
              </w:rPr>
              <w:t>, kūrybinės pamok</w:t>
            </w:r>
            <w:r w:rsidR="00465B8A" w:rsidRPr="006178BC">
              <w:rPr>
                <w:rFonts w:ascii="Times New Roman" w:eastAsia="Times New Roman" w:hAnsi="Times New Roman" w:cs="Times New Roman"/>
                <w:color w:val="000000"/>
                <w:sz w:val="24"/>
                <w:szCs w:val="24"/>
              </w:rPr>
              <w:t>os „</w:t>
            </w:r>
            <w:r w:rsidRPr="006178BC">
              <w:rPr>
                <w:rFonts w:ascii="Times New Roman" w:eastAsia="Times New Roman" w:hAnsi="Times New Roman" w:cs="Times New Roman"/>
                <w:color w:val="000000"/>
                <w:sz w:val="24"/>
                <w:szCs w:val="24"/>
              </w:rPr>
              <w:t>Kas yra laimingas žmogus?“</w:t>
            </w:r>
            <w:r w:rsidR="00234B94" w:rsidRPr="006178BC">
              <w:rPr>
                <w:rFonts w:ascii="Times New Roman" w:eastAsia="Times New Roman" w:hAnsi="Times New Roman" w:cs="Times New Roman"/>
                <w:color w:val="000000"/>
                <w:sz w:val="24"/>
                <w:szCs w:val="24"/>
              </w:rPr>
              <w:t>,</w:t>
            </w:r>
            <w:r w:rsidR="00465B8A" w:rsidRPr="006178BC">
              <w:rPr>
                <w:rFonts w:ascii="Times New Roman" w:eastAsia="Times New Roman" w:hAnsi="Times New Roman" w:cs="Times New Roman"/>
                <w:color w:val="000000"/>
                <w:sz w:val="24"/>
                <w:szCs w:val="24"/>
              </w:rPr>
              <w:t xml:space="preserve"> „</w:t>
            </w:r>
            <w:r w:rsidRPr="006178BC">
              <w:rPr>
                <w:rFonts w:ascii="Times New Roman" w:eastAsia="Times New Roman" w:hAnsi="Times New Roman" w:cs="Times New Roman"/>
                <w:color w:val="000000"/>
                <w:sz w:val="24"/>
                <w:szCs w:val="24"/>
              </w:rPr>
              <w:t>Aš jaučiuosi gerai“.</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color w:val="000000"/>
                <w:sz w:val="24"/>
                <w:szCs w:val="24"/>
                <w:shd w:val="clear" w:color="auto" w:fill="FFFFFF"/>
              </w:rPr>
              <w:t xml:space="preserve">Atviros pamokos: </w:t>
            </w:r>
            <w:r w:rsidR="00465B8A" w:rsidRPr="006178BC">
              <w:rPr>
                <w:rFonts w:ascii="Times New Roman" w:eastAsia="Times New Roman" w:hAnsi="Times New Roman" w:cs="Times New Roman"/>
                <w:color w:val="000000"/>
                <w:sz w:val="24"/>
                <w:szCs w:val="24"/>
              </w:rPr>
              <w:t>tikybos pamoka „</w:t>
            </w:r>
            <w:r w:rsidRPr="006178BC">
              <w:rPr>
                <w:rFonts w:ascii="Times New Roman" w:eastAsia="Times New Roman" w:hAnsi="Times New Roman" w:cs="Times New Roman"/>
                <w:color w:val="000000"/>
                <w:sz w:val="24"/>
                <w:szCs w:val="24"/>
              </w:rPr>
              <w:t>Ar galiu duoti, ar imti?”,</w:t>
            </w:r>
            <w:r w:rsidR="00465B8A" w:rsidRPr="006178BC">
              <w:rPr>
                <w:rFonts w:ascii="Times New Roman" w:eastAsia="Times New Roman" w:hAnsi="Times New Roman" w:cs="Times New Roman"/>
                <w:color w:val="000000"/>
                <w:sz w:val="24"/>
                <w:szCs w:val="24"/>
                <w:shd w:val="clear" w:color="auto" w:fill="FFFFFF"/>
              </w:rPr>
              <w:t xml:space="preserve"> anglų kalbos pamokos „</w:t>
            </w:r>
            <w:r w:rsidRPr="006178BC">
              <w:rPr>
                <w:rFonts w:ascii="Times New Roman" w:eastAsia="Times New Roman" w:hAnsi="Times New Roman" w:cs="Times New Roman"/>
                <w:color w:val="000000"/>
                <w:sz w:val="24"/>
                <w:szCs w:val="24"/>
                <w:shd w:val="clear" w:color="auto" w:fill="FFFFFF"/>
              </w:rPr>
              <w:t>Sąlygos sakinių kartojimas”, „Aktyvaus žodyno įtvirtinimas p</w:t>
            </w:r>
            <w:r w:rsidR="00465B8A" w:rsidRPr="006178BC">
              <w:rPr>
                <w:rFonts w:ascii="Times New Roman" w:eastAsia="Times New Roman" w:hAnsi="Times New Roman" w:cs="Times New Roman"/>
                <w:color w:val="000000"/>
                <w:sz w:val="24"/>
                <w:szCs w:val="24"/>
                <w:shd w:val="clear" w:color="auto" w:fill="FFFFFF"/>
              </w:rPr>
              <w:t>agal temą „Sveika gyvensena“, „</w:t>
            </w:r>
            <w:r w:rsidRPr="006178BC">
              <w:rPr>
                <w:rFonts w:ascii="Times New Roman" w:eastAsia="Times New Roman" w:hAnsi="Times New Roman" w:cs="Times New Roman"/>
                <w:color w:val="000000"/>
                <w:sz w:val="24"/>
                <w:szCs w:val="24"/>
                <w:shd w:val="clear" w:color="auto" w:fill="FFFFFF"/>
              </w:rPr>
              <w:t>Esamųjų laikų kartojimas (Present Simple vs. Present Continuous; Present Perfect vs</w:t>
            </w:r>
            <w:r w:rsidR="00234B94" w:rsidRPr="006178BC">
              <w:rPr>
                <w:rFonts w:ascii="Times New Roman" w:eastAsia="Times New Roman" w:hAnsi="Times New Roman" w:cs="Times New Roman"/>
                <w:color w:val="000000"/>
                <w:sz w:val="24"/>
                <w:szCs w:val="24"/>
                <w:shd w:val="clear" w:color="auto" w:fill="FFFFFF"/>
              </w:rPr>
              <w:t xml:space="preserve">. Present Perfect Continuous)“, </w:t>
            </w:r>
            <w:r w:rsidR="00DB28B2"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 xml:space="preserve">Aktyvaus </w:t>
            </w:r>
            <w:r w:rsidR="00234B94" w:rsidRPr="006178BC">
              <w:rPr>
                <w:rFonts w:ascii="Times New Roman" w:eastAsia="Times New Roman" w:hAnsi="Times New Roman" w:cs="Times New Roman"/>
                <w:color w:val="000000"/>
                <w:sz w:val="24"/>
                <w:szCs w:val="24"/>
                <w:shd w:val="clear" w:color="auto" w:fill="FFFFFF"/>
              </w:rPr>
              <w:t>ž</w:t>
            </w:r>
            <w:r w:rsidR="00465B8A" w:rsidRPr="006178BC">
              <w:rPr>
                <w:rFonts w:ascii="Times New Roman" w:eastAsia="Times New Roman" w:hAnsi="Times New Roman" w:cs="Times New Roman"/>
                <w:color w:val="000000"/>
                <w:sz w:val="24"/>
                <w:szCs w:val="24"/>
                <w:shd w:val="clear" w:color="auto" w:fill="FFFFFF"/>
              </w:rPr>
              <w:t>odyno įtvirtinimas pagal temą „</w:t>
            </w:r>
            <w:r w:rsidR="00DB28B2" w:rsidRPr="006178BC">
              <w:rPr>
                <w:rFonts w:ascii="Times New Roman" w:eastAsia="Times New Roman" w:hAnsi="Times New Roman" w:cs="Times New Roman"/>
                <w:color w:val="000000"/>
                <w:sz w:val="24"/>
                <w:szCs w:val="24"/>
                <w:shd w:val="clear" w:color="auto" w:fill="FFFFFF"/>
              </w:rPr>
              <w:t>Mokykla ir ateities studijos“, „</w:t>
            </w:r>
            <w:r w:rsidR="007A58CF" w:rsidRPr="006178BC">
              <w:rPr>
                <w:rFonts w:ascii="Times New Roman" w:eastAsia="Times New Roman" w:hAnsi="Times New Roman" w:cs="Times New Roman"/>
                <w:color w:val="000000"/>
                <w:sz w:val="24"/>
                <w:szCs w:val="24"/>
                <w:shd w:val="clear" w:color="auto" w:fill="FFFFFF"/>
              </w:rPr>
              <w:t>Oficialaus laiško rašymas“, „</w:t>
            </w:r>
            <w:r w:rsidRPr="006178BC">
              <w:rPr>
                <w:rFonts w:ascii="Times New Roman" w:eastAsia="Times New Roman" w:hAnsi="Times New Roman" w:cs="Times New Roman"/>
                <w:color w:val="000000"/>
                <w:sz w:val="24"/>
                <w:szCs w:val="24"/>
                <w:shd w:val="clear" w:color="auto" w:fill="FFFFFF"/>
              </w:rPr>
              <w:t>Patirtis Amerikoje. Skirtumai tarp abiejų šalių mokymosi sistemų“. Atvira integruota</w:t>
            </w:r>
            <w:r w:rsidR="00234B94" w:rsidRPr="006178BC">
              <w:rPr>
                <w:rFonts w:ascii="Times New Roman" w:eastAsia="Times New Roman" w:hAnsi="Times New Roman" w:cs="Times New Roman"/>
                <w:color w:val="000000"/>
                <w:sz w:val="24"/>
                <w:szCs w:val="24"/>
                <w:shd w:val="clear" w:color="auto" w:fill="FFFFFF"/>
              </w:rPr>
              <w:t xml:space="preserve"> tikybos-lietuvių kalbos pamok</w:t>
            </w:r>
            <w:r w:rsidRPr="006178BC">
              <w:rPr>
                <w:rFonts w:ascii="Times New Roman" w:eastAsia="Times New Roman" w:hAnsi="Times New Roman" w:cs="Times New Roman"/>
                <w:color w:val="000000"/>
                <w:sz w:val="24"/>
                <w:szCs w:val="24"/>
                <w:shd w:val="clear" w:color="auto" w:fill="FFFFFF"/>
              </w:rPr>
              <w:t>a</w:t>
            </w:r>
            <w:r w:rsidR="007A58CF" w:rsidRPr="006178BC">
              <w:rPr>
                <w:rFonts w:ascii="Times New Roman" w:eastAsia="Times New Roman" w:hAnsi="Times New Roman" w:cs="Times New Roman"/>
                <w:color w:val="000000"/>
                <w:sz w:val="24"/>
                <w:szCs w:val="24"/>
                <w:shd w:val="clear" w:color="auto" w:fill="FFFFFF"/>
              </w:rPr>
              <w:t xml:space="preserve"> „</w:t>
            </w:r>
            <w:r w:rsidR="00DB28B2" w:rsidRPr="006178BC">
              <w:rPr>
                <w:rFonts w:ascii="Times New Roman" w:eastAsia="Times New Roman" w:hAnsi="Times New Roman" w:cs="Times New Roman"/>
                <w:color w:val="000000"/>
                <w:sz w:val="24"/>
                <w:szCs w:val="24"/>
                <w:shd w:val="clear" w:color="auto" w:fill="FFFFFF"/>
              </w:rPr>
              <w:t>Biblija –</w:t>
            </w:r>
            <w:r w:rsidR="00234B94" w:rsidRPr="006178BC">
              <w:rPr>
                <w:rFonts w:ascii="Times New Roman" w:eastAsia="Times New Roman" w:hAnsi="Times New Roman" w:cs="Times New Roman"/>
                <w:color w:val="000000"/>
                <w:sz w:val="24"/>
                <w:szCs w:val="24"/>
                <w:shd w:val="clear" w:color="auto" w:fill="FFFFFF"/>
              </w:rPr>
              <w:t xml:space="preserve"> išminties šaltinis” (mokyt. I. Kuuzeorg-Petrikonienė ir V. Budraitienė</w:t>
            </w:r>
            <w:r w:rsidRPr="006178BC">
              <w:rPr>
                <w:rFonts w:ascii="Times New Roman" w:eastAsia="Times New Roman" w:hAnsi="Times New Roman" w:cs="Times New Roman"/>
                <w:color w:val="000000"/>
                <w:sz w:val="24"/>
                <w:szCs w:val="24"/>
                <w:shd w:val="clear" w:color="auto" w:fill="FFFFFF"/>
              </w:rPr>
              <w:t>)</w:t>
            </w:r>
            <w:r w:rsidR="00234B94"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 xml:space="preserve"> </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color w:val="000000"/>
                <w:sz w:val="24"/>
                <w:szCs w:val="24"/>
                <w:shd w:val="clear" w:color="auto" w:fill="FFFFFF"/>
              </w:rPr>
              <w:t>Pamoka netrad</w:t>
            </w:r>
            <w:r w:rsidR="008867D0" w:rsidRPr="006178BC">
              <w:rPr>
                <w:rFonts w:ascii="Times New Roman" w:eastAsia="Times New Roman" w:hAnsi="Times New Roman" w:cs="Times New Roman"/>
                <w:color w:val="000000"/>
                <w:sz w:val="24"/>
                <w:szCs w:val="24"/>
                <w:shd w:val="clear" w:color="auto" w:fill="FFFFFF"/>
              </w:rPr>
              <w:t>i</w:t>
            </w:r>
            <w:r w:rsidR="00465B8A" w:rsidRPr="006178BC">
              <w:rPr>
                <w:rFonts w:ascii="Times New Roman" w:eastAsia="Times New Roman" w:hAnsi="Times New Roman" w:cs="Times New Roman"/>
                <w:color w:val="000000"/>
                <w:sz w:val="24"/>
                <w:szCs w:val="24"/>
                <w:shd w:val="clear" w:color="auto" w:fill="FFFFFF"/>
              </w:rPr>
              <w:t>cinėje aplinkoje:  Spektaklio „</w:t>
            </w:r>
            <w:r w:rsidRPr="006178BC">
              <w:rPr>
                <w:rFonts w:ascii="Times New Roman" w:eastAsia="Times New Roman" w:hAnsi="Times New Roman" w:cs="Times New Roman"/>
                <w:color w:val="000000"/>
                <w:sz w:val="24"/>
                <w:szCs w:val="24"/>
                <w:shd w:val="clear" w:color="auto" w:fill="FFFFFF"/>
              </w:rPr>
              <w:t>Balta drobulė</w:t>
            </w:r>
            <w:r w:rsidR="00DB28B2"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 xml:space="preserve"> stebėjimas Kau</w:t>
            </w:r>
            <w:r w:rsidR="008867D0" w:rsidRPr="006178BC">
              <w:rPr>
                <w:rFonts w:ascii="Times New Roman" w:eastAsia="Times New Roman" w:hAnsi="Times New Roman" w:cs="Times New Roman"/>
                <w:color w:val="000000"/>
                <w:sz w:val="24"/>
                <w:szCs w:val="24"/>
                <w:shd w:val="clear" w:color="auto" w:fill="FFFFFF"/>
              </w:rPr>
              <w:t>no dramos teatre ir aptarimas (</w:t>
            </w:r>
            <w:r w:rsidRPr="006178BC">
              <w:rPr>
                <w:rFonts w:ascii="Times New Roman" w:eastAsia="Times New Roman" w:hAnsi="Times New Roman" w:cs="Times New Roman"/>
                <w:color w:val="000000"/>
                <w:sz w:val="24"/>
                <w:szCs w:val="24"/>
                <w:shd w:val="clear" w:color="auto" w:fill="FFFFFF"/>
              </w:rPr>
              <w:t>mokyt. V. Budraitienė</w:t>
            </w:r>
            <w:r w:rsidR="008867D0" w:rsidRPr="006178BC">
              <w:rPr>
                <w:rFonts w:ascii="Times New Roman" w:eastAsia="Times New Roman" w:hAnsi="Times New Roman" w:cs="Times New Roman"/>
                <w:color w:val="000000"/>
                <w:sz w:val="24"/>
                <w:szCs w:val="24"/>
                <w:shd w:val="clear" w:color="auto" w:fill="FFFFFF"/>
              </w:rPr>
              <w:t>). Gerosios patirties sklaida: Nuotolinio darbo patirtis (</w:t>
            </w:r>
            <w:r w:rsidRPr="006178BC">
              <w:rPr>
                <w:rFonts w:ascii="Times New Roman" w:eastAsia="Times New Roman" w:hAnsi="Times New Roman" w:cs="Times New Roman"/>
                <w:color w:val="000000"/>
                <w:sz w:val="24"/>
                <w:szCs w:val="24"/>
                <w:shd w:val="clear" w:color="auto" w:fill="FFFFFF"/>
              </w:rPr>
              <w:t>mokyt. O. Bartušienė</w:t>
            </w:r>
            <w:r w:rsidR="008867D0"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 xml:space="preserve">, </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color w:val="000000"/>
                <w:sz w:val="24"/>
                <w:szCs w:val="24"/>
                <w:shd w:val="clear" w:color="auto" w:fill="FFFFFF"/>
              </w:rPr>
              <w:t>Geografijos mokytojai pamokose taiko įvairius vertinimo metodus: nebaigti sakiniai, klausimai re</w:t>
            </w:r>
            <w:r w:rsidR="00DA55E1" w:rsidRPr="006178BC">
              <w:rPr>
                <w:rFonts w:ascii="Times New Roman" w:eastAsia="Times New Roman" w:hAnsi="Times New Roman" w:cs="Times New Roman"/>
                <w:color w:val="000000"/>
                <w:sz w:val="24"/>
                <w:szCs w:val="24"/>
                <w:shd w:val="clear" w:color="auto" w:fill="FFFFFF"/>
              </w:rPr>
              <w:t xml:space="preserve">fleksijai, įsivertinimo kreivė </w:t>
            </w:r>
            <w:r w:rsidRPr="006178BC">
              <w:rPr>
                <w:rFonts w:ascii="Times New Roman" w:eastAsia="Times New Roman" w:hAnsi="Times New Roman" w:cs="Times New Roman"/>
                <w:color w:val="000000"/>
                <w:sz w:val="24"/>
                <w:szCs w:val="24"/>
                <w:shd w:val="clear" w:color="auto" w:fill="FFFFFF"/>
              </w:rPr>
              <w:t>darbui pokalbiuose su mokiniai</w:t>
            </w:r>
            <w:r w:rsidR="00DA55E1" w:rsidRPr="006178BC">
              <w:rPr>
                <w:rFonts w:ascii="Times New Roman" w:eastAsia="Times New Roman" w:hAnsi="Times New Roman" w:cs="Times New Roman"/>
                <w:color w:val="000000"/>
                <w:sz w:val="24"/>
                <w:szCs w:val="24"/>
                <w:shd w:val="clear" w:color="auto" w:fill="FFFFFF"/>
              </w:rPr>
              <w:t>s</w:t>
            </w:r>
            <w:r w:rsidRPr="006178BC">
              <w:rPr>
                <w:rFonts w:ascii="Times New Roman" w:eastAsia="Times New Roman" w:hAnsi="Times New Roman" w:cs="Times New Roman"/>
                <w:color w:val="000000"/>
                <w:sz w:val="24"/>
                <w:szCs w:val="24"/>
                <w:shd w:val="clear" w:color="auto" w:fill="FFFFFF"/>
              </w:rPr>
              <w:t>.</w:t>
            </w:r>
            <w:r w:rsidRPr="006178BC">
              <w:rPr>
                <w:sz w:val="24"/>
                <w:szCs w:val="24"/>
              </w:rPr>
              <w:t xml:space="preserve"> </w:t>
            </w:r>
            <w:r w:rsidRPr="006178BC">
              <w:rPr>
                <w:rFonts w:ascii="Times New Roman" w:eastAsia="Times New Roman" w:hAnsi="Times New Roman" w:cs="Times New Roman"/>
                <w:color w:val="000000"/>
                <w:sz w:val="24"/>
                <w:szCs w:val="24"/>
                <w:shd w:val="clear" w:color="auto" w:fill="FFFFFF"/>
              </w:rPr>
              <w:t>Rašomi diagnostiniai da</w:t>
            </w:r>
            <w:r w:rsidR="00FE142F" w:rsidRPr="006178BC">
              <w:rPr>
                <w:rFonts w:ascii="Times New Roman" w:eastAsia="Times New Roman" w:hAnsi="Times New Roman" w:cs="Times New Roman"/>
                <w:color w:val="000000"/>
                <w:sz w:val="24"/>
                <w:szCs w:val="24"/>
                <w:shd w:val="clear" w:color="auto" w:fill="FFFFFF"/>
              </w:rPr>
              <w:t>rbai I klasėse rugsėjo ir gegužės mėnesiais</w:t>
            </w:r>
            <w:r w:rsidRPr="006178BC">
              <w:rPr>
                <w:rFonts w:ascii="Times New Roman" w:eastAsia="Times New Roman" w:hAnsi="Times New Roman" w:cs="Times New Roman"/>
                <w:color w:val="000000"/>
                <w:sz w:val="24"/>
                <w:szCs w:val="24"/>
                <w:shd w:val="clear" w:color="auto" w:fill="FFFFFF"/>
              </w:rPr>
              <w:t>. Rezultatai analizuojami individualiuose pokalbiuose su mokiniais</w:t>
            </w:r>
            <w:r w:rsidR="000D0E84"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 xml:space="preserve"> aptariami metodinėje grupėje. Vykdomas mokinių individualios pažangos stebėjimas. I–IV klasių mokiniai turi ir sistemingai pildo pažangos ir pasiekimų stebėsenos lenteles: stebi ir analizuoja klaidas, numato žingsnius</w:t>
            </w:r>
            <w:r w:rsidR="000D0E84"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 xml:space="preserve"> kaip keis savo ugdymosi procesą.</w:t>
            </w:r>
            <w:r w:rsidRPr="006178BC">
              <w:rPr>
                <w:sz w:val="24"/>
                <w:szCs w:val="24"/>
              </w:rPr>
              <w:t xml:space="preserve"> </w:t>
            </w:r>
            <w:r w:rsidRPr="006178BC">
              <w:rPr>
                <w:rFonts w:ascii="Times New Roman" w:eastAsia="Times New Roman" w:hAnsi="Times New Roman" w:cs="Times New Roman"/>
                <w:color w:val="000000"/>
                <w:sz w:val="24"/>
                <w:szCs w:val="24"/>
                <w:shd w:val="clear" w:color="auto" w:fill="FFFFFF"/>
              </w:rPr>
              <w:t>Mokiniai rašo patikrinamuosius pusmečių darbus,  refleksijos metu vieni kitiems pateikia užduotis bei jas vertina,  darbui grupėse naudojami struktūruoti klausimai ir vertinimas pagal kriterijus.</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color w:val="000000"/>
                <w:sz w:val="24"/>
                <w:szCs w:val="24"/>
                <w:shd w:val="clear" w:color="auto" w:fill="FFFFFF"/>
              </w:rPr>
              <w:t>Nuotolinio mokymo įgyvendinimas, aplinkų naudojimas pamokose: Eduka klasė, Egzamin</w:t>
            </w:r>
            <w:r w:rsidR="000D0E84" w:rsidRPr="006178BC">
              <w:rPr>
                <w:rFonts w:ascii="Times New Roman" w:eastAsia="Times New Roman" w:hAnsi="Times New Roman" w:cs="Times New Roman"/>
                <w:color w:val="000000"/>
                <w:sz w:val="24"/>
                <w:szCs w:val="24"/>
                <w:shd w:val="clear" w:color="auto" w:fill="FFFFFF"/>
              </w:rPr>
              <w:t>atorius, Google Meet. Etestai (</w:t>
            </w:r>
            <w:r w:rsidRPr="006178BC">
              <w:rPr>
                <w:rFonts w:ascii="Times New Roman" w:eastAsia="Times New Roman" w:hAnsi="Times New Roman" w:cs="Times New Roman"/>
                <w:color w:val="000000"/>
                <w:sz w:val="24"/>
                <w:szCs w:val="24"/>
                <w:shd w:val="clear" w:color="auto" w:fill="FFFFFF"/>
              </w:rPr>
              <w:t>mokyt. V. Budraitienė,</w:t>
            </w:r>
            <w:r w:rsidR="00DB28B2" w:rsidRPr="006178BC">
              <w:rPr>
                <w:rFonts w:ascii="Times New Roman" w:eastAsia="Times New Roman" w:hAnsi="Times New Roman" w:cs="Times New Roman"/>
                <w:color w:val="000000"/>
                <w:sz w:val="24"/>
                <w:szCs w:val="24"/>
                <w:shd w:val="clear" w:color="auto" w:fill="FFFFFF"/>
              </w:rPr>
              <w:t xml:space="preserve">         </w:t>
            </w:r>
            <w:r w:rsidRPr="006178BC">
              <w:rPr>
                <w:rFonts w:ascii="Times New Roman" w:eastAsia="Times New Roman" w:hAnsi="Times New Roman" w:cs="Times New Roman"/>
                <w:color w:val="000000"/>
                <w:sz w:val="24"/>
                <w:szCs w:val="24"/>
                <w:shd w:val="clear" w:color="auto" w:fill="FFFFFF"/>
              </w:rPr>
              <w:t xml:space="preserve"> O. Bartušienė, E. Krutkevičienė, V. Maciulevičienė, A. Maciulevičienė, L. Chaladauskienė</w:t>
            </w:r>
            <w:r w:rsidR="000D0E84"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 Įvairių in</w:t>
            </w:r>
            <w:r w:rsidR="00FB1B1E" w:rsidRPr="006178BC">
              <w:rPr>
                <w:rFonts w:ascii="Times New Roman" w:eastAsia="Times New Roman" w:hAnsi="Times New Roman" w:cs="Times New Roman"/>
                <w:color w:val="000000"/>
                <w:sz w:val="24"/>
                <w:szCs w:val="24"/>
                <w:shd w:val="clear" w:color="auto" w:fill="FFFFFF"/>
              </w:rPr>
              <w:t>ternetinių šaltinių naudojimas (kalbam.lt. ugdymosodas.lt, google.lt, ir kt.),</w:t>
            </w:r>
            <w:r w:rsidRPr="006178BC">
              <w:rPr>
                <w:rFonts w:ascii="Times New Roman" w:eastAsia="Times New Roman" w:hAnsi="Times New Roman" w:cs="Times New Roman"/>
                <w:color w:val="000000"/>
                <w:sz w:val="24"/>
                <w:szCs w:val="24"/>
                <w:shd w:val="clear" w:color="auto" w:fill="FFFFFF"/>
              </w:rPr>
              <w:t xml:space="preserve"> </w:t>
            </w:r>
            <w:r w:rsidR="00FB1B1E" w:rsidRPr="006178BC">
              <w:rPr>
                <w:rFonts w:ascii="Times New Roman" w:eastAsia="Times New Roman" w:hAnsi="Times New Roman" w:cs="Times New Roman"/>
                <w:color w:val="000000"/>
                <w:sz w:val="24"/>
                <w:szCs w:val="24"/>
                <w:shd w:val="clear" w:color="auto" w:fill="FFFFFF"/>
              </w:rPr>
              <w:t>Etestai (</w:t>
            </w:r>
            <w:r w:rsidRPr="006178BC">
              <w:rPr>
                <w:rFonts w:ascii="Times New Roman" w:eastAsia="Times New Roman" w:hAnsi="Times New Roman" w:cs="Times New Roman"/>
                <w:color w:val="000000"/>
                <w:sz w:val="24"/>
                <w:szCs w:val="24"/>
                <w:shd w:val="clear" w:color="auto" w:fill="FFFFFF"/>
              </w:rPr>
              <w:t>mokyt.</w:t>
            </w:r>
            <w:r w:rsidR="00FB1B1E" w:rsidRPr="006178BC">
              <w:rPr>
                <w:rFonts w:ascii="Times New Roman" w:eastAsia="Times New Roman" w:hAnsi="Times New Roman" w:cs="Times New Roman"/>
                <w:color w:val="000000"/>
                <w:sz w:val="24"/>
                <w:szCs w:val="24"/>
                <w:shd w:val="clear" w:color="auto" w:fill="FFFFFF"/>
              </w:rPr>
              <w:t xml:space="preserve"> V. Budraitienė, O.</w:t>
            </w:r>
            <w:r w:rsidRPr="006178BC">
              <w:rPr>
                <w:rFonts w:ascii="Times New Roman" w:eastAsia="Times New Roman" w:hAnsi="Times New Roman" w:cs="Times New Roman"/>
                <w:color w:val="000000"/>
                <w:sz w:val="24"/>
                <w:szCs w:val="24"/>
                <w:shd w:val="clear" w:color="auto" w:fill="FFFFFF"/>
              </w:rPr>
              <w:t xml:space="preserve"> Bartušienė, E. Krutkevičienė, V. Maciulevičienė, A. Maciulevičienė, L. Chaladauskienė</w:t>
            </w:r>
            <w:r w:rsidR="00FB1B1E"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w:t>
            </w:r>
            <w:r w:rsidR="009012BF" w:rsidRPr="006178BC">
              <w:rPr>
                <w:rFonts w:ascii="Times New Roman" w:eastAsia="Times New Roman" w:hAnsi="Times New Roman" w:cs="Times New Roman"/>
                <w:color w:val="000000"/>
                <w:sz w:val="24"/>
                <w:szCs w:val="24"/>
                <w:shd w:val="clear" w:color="auto" w:fill="FFFFFF"/>
              </w:rPr>
              <w:t xml:space="preserve"> </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color w:val="000000"/>
                <w:sz w:val="24"/>
                <w:szCs w:val="24"/>
                <w:shd w:val="clear" w:color="auto" w:fill="FFFFFF"/>
              </w:rPr>
              <w:t>Organizuojamos individualios ir grupinės konsultacijos I–IV klasių  mokiniam</w:t>
            </w:r>
            <w:r w:rsidR="000D03F8" w:rsidRPr="006178BC">
              <w:rPr>
                <w:rFonts w:ascii="Times New Roman" w:eastAsia="Times New Roman" w:hAnsi="Times New Roman" w:cs="Times New Roman"/>
                <w:color w:val="000000"/>
                <w:sz w:val="24"/>
                <w:szCs w:val="24"/>
                <w:shd w:val="clear" w:color="auto" w:fill="FFFFFF"/>
              </w:rPr>
              <w:t>s, turintiems mokymosi spragų (</w:t>
            </w:r>
            <w:r w:rsidRPr="006178BC">
              <w:rPr>
                <w:rFonts w:ascii="Times New Roman" w:eastAsia="Times New Roman" w:hAnsi="Times New Roman" w:cs="Times New Roman"/>
                <w:color w:val="000000"/>
                <w:sz w:val="24"/>
                <w:szCs w:val="24"/>
                <w:shd w:val="clear" w:color="auto" w:fill="FFFFFF"/>
              </w:rPr>
              <w:t>mokyt. V. Budraitienė, O. Bartušienė, E. Krutkevičienė, V. Maciulevičienė, A. M</w:t>
            </w:r>
            <w:r w:rsidR="00765ACA" w:rsidRPr="006178BC">
              <w:rPr>
                <w:rFonts w:ascii="Times New Roman" w:eastAsia="Times New Roman" w:hAnsi="Times New Roman" w:cs="Times New Roman"/>
                <w:color w:val="000000"/>
                <w:sz w:val="24"/>
                <w:szCs w:val="24"/>
                <w:shd w:val="clear" w:color="auto" w:fill="FFFFFF"/>
              </w:rPr>
              <w:t>aciulevičienė, L. Chaladau</w:t>
            </w:r>
            <w:r w:rsidR="009012BF" w:rsidRPr="006178BC">
              <w:rPr>
                <w:rFonts w:ascii="Times New Roman" w:eastAsia="Times New Roman" w:hAnsi="Times New Roman" w:cs="Times New Roman"/>
                <w:color w:val="000000"/>
                <w:sz w:val="24"/>
                <w:szCs w:val="24"/>
                <w:shd w:val="clear" w:color="auto" w:fill="FFFFFF"/>
              </w:rPr>
              <w:t>skienė,</w:t>
            </w:r>
            <w:r w:rsidRPr="006178BC">
              <w:rPr>
                <w:rFonts w:ascii="Times New Roman" w:eastAsia="Times New Roman" w:hAnsi="Times New Roman" w:cs="Times New Roman"/>
                <w:color w:val="000000"/>
                <w:sz w:val="24"/>
                <w:szCs w:val="24"/>
                <w:shd w:val="clear" w:color="auto" w:fill="FFFFFF"/>
              </w:rPr>
              <w:t xml:space="preserve"> </w:t>
            </w:r>
            <w:r w:rsidR="009012BF" w:rsidRPr="006178BC">
              <w:rPr>
                <w:rFonts w:ascii="Times New Roman" w:eastAsia="Times New Roman" w:hAnsi="Times New Roman" w:cs="Times New Roman"/>
                <w:color w:val="000000"/>
                <w:sz w:val="24"/>
                <w:szCs w:val="24"/>
                <w:shd w:val="clear" w:color="auto" w:fill="FFFFFF"/>
              </w:rPr>
              <w:t>A.</w:t>
            </w:r>
            <w:r w:rsidR="00DB28B2" w:rsidRPr="006178BC">
              <w:rPr>
                <w:rFonts w:ascii="Times New Roman" w:eastAsia="Times New Roman" w:hAnsi="Times New Roman" w:cs="Times New Roman"/>
                <w:color w:val="000000"/>
                <w:sz w:val="24"/>
                <w:szCs w:val="24"/>
                <w:shd w:val="clear" w:color="auto" w:fill="FFFFFF"/>
              </w:rPr>
              <w:t xml:space="preserve"> </w:t>
            </w:r>
            <w:r w:rsidRPr="006178BC">
              <w:rPr>
                <w:rFonts w:ascii="Times New Roman" w:eastAsia="Times New Roman" w:hAnsi="Times New Roman" w:cs="Times New Roman"/>
                <w:color w:val="000000"/>
                <w:sz w:val="24"/>
                <w:szCs w:val="24"/>
                <w:shd w:val="clear" w:color="auto" w:fill="FFFFFF"/>
              </w:rPr>
              <w:t>Maciulevičienė</w:t>
            </w:r>
            <w:r w:rsidR="009012BF" w:rsidRPr="006178BC">
              <w:rPr>
                <w:rFonts w:ascii="Times New Roman" w:eastAsia="Times New Roman" w:hAnsi="Times New Roman" w:cs="Times New Roman"/>
                <w:color w:val="000000"/>
                <w:sz w:val="24"/>
                <w:szCs w:val="24"/>
                <w:shd w:val="clear" w:color="auto" w:fill="FFFFFF"/>
              </w:rPr>
              <w:t xml:space="preserve">.) </w:t>
            </w:r>
            <w:r w:rsidR="008F554A" w:rsidRPr="006178BC">
              <w:rPr>
                <w:rFonts w:ascii="Times New Roman" w:eastAsia="Times New Roman" w:hAnsi="Times New Roman" w:cs="Times New Roman"/>
                <w:color w:val="000000"/>
                <w:sz w:val="24"/>
                <w:szCs w:val="24"/>
                <w:shd w:val="clear" w:color="auto" w:fill="FFFFFF"/>
              </w:rPr>
              <w:t>Pamokos</w:t>
            </w:r>
            <w:r w:rsidRPr="006178BC">
              <w:rPr>
                <w:rFonts w:ascii="Times New Roman" w:eastAsia="Times New Roman" w:hAnsi="Times New Roman" w:cs="Times New Roman"/>
                <w:color w:val="000000"/>
                <w:sz w:val="24"/>
                <w:szCs w:val="24"/>
                <w:shd w:val="clear" w:color="auto" w:fill="FFFFFF"/>
              </w:rPr>
              <w:t xml:space="preserve"> kitoje aplinkoje</w:t>
            </w:r>
            <w:r w:rsidR="008F554A" w:rsidRPr="006178BC">
              <w:rPr>
                <w:rFonts w:ascii="Times New Roman" w:eastAsia="Times New Roman" w:hAnsi="Times New Roman" w:cs="Times New Roman"/>
                <w:color w:val="000000"/>
                <w:sz w:val="24"/>
                <w:szCs w:val="24"/>
                <w:shd w:val="clear" w:color="auto" w:fill="FFFFFF"/>
              </w:rPr>
              <w:t xml:space="preserve"> III, IV kl. mokiniams</w:t>
            </w:r>
            <w:r w:rsidR="00465B8A" w:rsidRPr="006178BC">
              <w:rPr>
                <w:rFonts w:ascii="Times New Roman" w:eastAsia="Times New Roman" w:hAnsi="Times New Roman" w:cs="Times New Roman"/>
                <w:color w:val="000000"/>
                <w:sz w:val="24"/>
                <w:szCs w:val="24"/>
                <w:shd w:val="clear" w:color="auto" w:fill="FFFFFF"/>
              </w:rPr>
              <w:t xml:space="preserve"> „</w:t>
            </w:r>
            <w:r w:rsidRPr="006178BC">
              <w:rPr>
                <w:rFonts w:ascii="Times New Roman" w:eastAsia="Times New Roman" w:hAnsi="Times New Roman" w:cs="Times New Roman"/>
                <w:color w:val="000000"/>
                <w:sz w:val="24"/>
                <w:szCs w:val="24"/>
                <w:shd w:val="clear" w:color="auto" w:fill="FFFFFF"/>
              </w:rPr>
              <w:t>Lankytinos vietos Jonavos mieste“</w:t>
            </w:r>
            <w:r w:rsidR="009012BF" w:rsidRPr="006178BC">
              <w:rPr>
                <w:rFonts w:ascii="Times New Roman" w:eastAsia="Times New Roman" w:hAnsi="Times New Roman" w:cs="Times New Roman"/>
                <w:color w:val="000000"/>
                <w:sz w:val="24"/>
                <w:szCs w:val="24"/>
                <w:shd w:val="clear" w:color="auto" w:fill="FFFFFF"/>
              </w:rPr>
              <w:t xml:space="preserve"> (mokyt. M. Stakėliūnaitė).</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color w:val="000000"/>
                <w:sz w:val="24"/>
                <w:szCs w:val="24"/>
                <w:shd w:val="clear" w:color="auto" w:fill="FFFFFF"/>
              </w:rPr>
              <w:t xml:space="preserve">Integruota </w:t>
            </w:r>
            <w:r w:rsidR="008F554A" w:rsidRPr="006178BC">
              <w:rPr>
                <w:rFonts w:ascii="Times New Roman" w:eastAsia="Times New Roman" w:hAnsi="Times New Roman" w:cs="Times New Roman"/>
                <w:color w:val="000000"/>
                <w:sz w:val="24"/>
                <w:szCs w:val="24"/>
                <w:shd w:val="clear" w:color="auto" w:fill="FFFFFF"/>
              </w:rPr>
              <w:t xml:space="preserve">muzikos, etikos ir teatro </w:t>
            </w:r>
            <w:r w:rsidRPr="006178BC">
              <w:rPr>
                <w:rFonts w:ascii="Times New Roman" w:eastAsia="Times New Roman" w:hAnsi="Times New Roman" w:cs="Times New Roman"/>
                <w:color w:val="000000"/>
                <w:sz w:val="24"/>
                <w:szCs w:val="24"/>
                <w:shd w:val="clear" w:color="auto" w:fill="FFFFFF"/>
              </w:rPr>
              <w:t xml:space="preserve">pamoka „Baltų dienos“ </w:t>
            </w:r>
            <w:r w:rsidR="008F554A" w:rsidRPr="006178BC">
              <w:rPr>
                <w:rFonts w:ascii="Times New Roman" w:eastAsia="Times New Roman" w:hAnsi="Times New Roman" w:cs="Times New Roman"/>
                <w:color w:val="000000"/>
                <w:sz w:val="24"/>
                <w:szCs w:val="24"/>
                <w:shd w:val="clear" w:color="auto" w:fill="FFFFFF"/>
              </w:rPr>
              <w:t>IIf klasėje (mokyt. N. Kukarinienė ir R. Štabokienė).</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color w:val="000000"/>
                <w:sz w:val="24"/>
                <w:szCs w:val="24"/>
                <w:shd w:val="clear" w:color="auto" w:fill="FFFFFF"/>
              </w:rPr>
              <w:t>Metodinis pasitarimas „Nuotolinis mokymas. Kaip man sekasi?“</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color w:val="000000"/>
                <w:sz w:val="24"/>
                <w:szCs w:val="24"/>
                <w:shd w:val="clear" w:color="auto" w:fill="FFFFFF"/>
              </w:rPr>
              <w:t xml:space="preserve">Matematikos </w:t>
            </w:r>
            <w:r w:rsidR="009012BF" w:rsidRPr="006178BC">
              <w:rPr>
                <w:rFonts w:ascii="Times New Roman" w:eastAsia="Times New Roman" w:hAnsi="Times New Roman" w:cs="Times New Roman"/>
                <w:color w:val="000000"/>
                <w:sz w:val="24"/>
                <w:szCs w:val="24"/>
                <w:shd w:val="clear" w:color="auto" w:fill="FFFFFF"/>
              </w:rPr>
              <w:t>mokytojai dalyvavo seminaruose:</w:t>
            </w:r>
            <w:r w:rsidR="00940C81" w:rsidRPr="006178BC">
              <w:rPr>
                <w:rFonts w:ascii="Times New Roman" w:eastAsia="Times New Roman" w:hAnsi="Times New Roman" w:cs="Times New Roman"/>
                <w:color w:val="000000"/>
                <w:sz w:val="24"/>
                <w:szCs w:val="24"/>
                <w:shd w:val="clear" w:color="auto" w:fill="FFFFFF"/>
              </w:rPr>
              <w:t xml:space="preserve"> </w:t>
            </w:r>
            <w:r w:rsidR="009012BF"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Nuotolinis mokymas(is). Kaip pasirengti ir kokias priemones pasitelkti į pagalbą</w:t>
            </w:r>
            <w:r w:rsidR="009012BF" w:rsidRPr="006178BC">
              <w:rPr>
                <w:rFonts w:ascii="Times New Roman" w:eastAsia="Times New Roman" w:hAnsi="Times New Roman" w:cs="Times New Roman"/>
                <w:color w:val="000000"/>
                <w:sz w:val="24"/>
                <w:szCs w:val="24"/>
                <w:shd w:val="clear" w:color="auto" w:fill="FFFFFF"/>
              </w:rPr>
              <w:t xml:space="preserve">“, </w:t>
            </w:r>
            <w:r w:rsidR="00465B8A"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EMA startas: nuo registracijos iki rezultatų analizės</w:t>
            </w:r>
            <w:r w:rsidR="009012BF" w:rsidRPr="006178BC">
              <w:rPr>
                <w:rFonts w:ascii="Times New Roman" w:eastAsia="Times New Roman" w:hAnsi="Times New Roman" w:cs="Times New Roman"/>
                <w:color w:val="000000"/>
                <w:sz w:val="24"/>
                <w:szCs w:val="24"/>
                <w:shd w:val="clear" w:color="auto" w:fill="FFFFFF"/>
              </w:rPr>
              <w:t>“,</w:t>
            </w:r>
            <w:r w:rsidRPr="006178BC">
              <w:rPr>
                <w:sz w:val="24"/>
                <w:szCs w:val="24"/>
              </w:rPr>
              <w:t xml:space="preserve"> </w:t>
            </w:r>
            <w:r w:rsidR="00465B8A"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Pažangių IKT taikymas pamokoje</w:t>
            </w:r>
            <w:r w:rsidR="009012BF" w:rsidRPr="006178BC">
              <w:rPr>
                <w:rFonts w:ascii="Times New Roman" w:eastAsia="Times New Roman" w:hAnsi="Times New Roman" w:cs="Times New Roman"/>
                <w:color w:val="000000"/>
                <w:sz w:val="24"/>
                <w:szCs w:val="24"/>
                <w:shd w:val="clear" w:color="auto" w:fill="FFFFFF"/>
              </w:rPr>
              <w:t>“,</w:t>
            </w:r>
            <w:r w:rsidRPr="006178BC">
              <w:rPr>
                <w:sz w:val="24"/>
                <w:szCs w:val="24"/>
              </w:rPr>
              <w:t xml:space="preserve"> </w:t>
            </w:r>
            <w:r w:rsidR="00465B8A"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Mokymosi proceso organizavimas ir valdymas virtualioje mokymosi aplinkoje</w:t>
            </w:r>
            <w:r w:rsidR="009012BF" w:rsidRPr="006178BC">
              <w:rPr>
                <w:rFonts w:ascii="Times New Roman" w:eastAsia="Times New Roman" w:hAnsi="Times New Roman" w:cs="Times New Roman"/>
                <w:color w:val="000000"/>
                <w:sz w:val="24"/>
                <w:szCs w:val="24"/>
                <w:shd w:val="clear" w:color="auto" w:fill="FFFFFF"/>
              </w:rPr>
              <w:t>“</w:t>
            </w:r>
            <w:r w:rsidRPr="006178BC">
              <w:rPr>
                <w:rFonts w:ascii="Times New Roman" w:eastAsia="Times New Roman" w:hAnsi="Times New Roman" w:cs="Times New Roman"/>
                <w:color w:val="000000"/>
                <w:sz w:val="24"/>
                <w:szCs w:val="24"/>
                <w:shd w:val="clear" w:color="auto" w:fill="FFFFFF"/>
              </w:rPr>
              <w:t xml:space="preserve">. </w:t>
            </w:r>
          </w:p>
          <w:p w:rsidR="00C56EE8" w:rsidRPr="006178BC" w:rsidRDefault="00C56EE8" w:rsidP="00444832">
            <w:pPr>
              <w:jc w:val="both"/>
              <w:rPr>
                <w:rFonts w:ascii="Times New Roman" w:eastAsia="Times New Roman" w:hAnsi="Times New Roman" w:cs="Times New Roman"/>
                <w:color w:val="000000"/>
                <w:sz w:val="24"/>
                <w:szCs w:val="24"/>
                <w:shd w:val="clear" w:color="auto" w:fill="FFFFFF"/>
              </w:rPr>
            </w:pPr>
            <w:r w:rsidRPr="006178BC">
              <w:rPr>
                <w:rFonts w:ascii="Times New Roman" w:eastAsia="Times New Roman" w:hAnsi="Times New Roman" w:cs="Times New Roman"/>
                <w:color w:val="000000"/>
                <w:sz w:val="24"/>
                <w:szCs w:val="24"/>
                <w:shd w:val="clear" w:color="auto" w:fill="FFFFFF"/>
              </w:rPr>
              <w:t>Esant poreikiui, metodinės grupės nariai susitinka su pagalbos mokiniui specialistais ir aptaria konkretaus mokinio veiklą pamokoje bei pažangą.</w:t>
            </w:r>
          </w:p>
          <w:p w:rsidR="00DB28B2" w:rsidRPr="006178BC" w:rsidRDefault="00DB28B2" w:rsidP="00444832">
            <w:pPr>
              <w:jc w:val="both"/>
              <w:rPr>
                <w:rFonts w:ascii="Times New Roman" w:eastAsia="Times New Roman" w:hAnsi="Times New Roman" w:cs="Times New Roman"/>
                <w:color w:val="000000"/>
                <w:sz w:val="24"/>
                <w:szCs w:val="24"/>
                <w:shd w:val="clear" w:color="auto" w:fill="FFFFFF"/>
              </w:rPr>
            </w:pPr>
          </w:p>
          <w:p w:rsidR="00DB28B2" w:rsidRPr="006178BC" w:rsidRDefault="00DB28B2" w:rsidP="00444832">
            <w:pPr>
              <w:jc w:val="both"/>
              <w:rPr>
                <w:rFonts w:ascii="Times New Roman" w:eastAsia="Times New Roman" w:hAnsi="Times New Roman" w:cs="Times New Roman"/>
                <w:color w:val="000000"/>
                <w:sz w:val="24"/>
                <w:szCs w:val="24"/>
                <w:shd w:val="clear" w:color="auto" w:fill="FFFFFF"/>
              </w:rPr>
            </w:pPr>
          </w:p>
          <w:p w:rsidR="00C56EE8" w:rsidRPr="006178BC" w:rsidRDefault="00C56EE8" w:rsidP="00444832">
            <w:pPr>
              <w:jc w:val="both"/>
              <w:rPr>
                <w:rFonts w:ascii="Times New Roman" w:eastAsia="Times New Roman" w:hAnsi="Times New Roman" w:cs="Times New Roman"/>
                <w:b/>
                <w:color w:val="000000"/>
                <w:spacing w:val="2"/>
                <w:sz w:val="24"/>
                <w:szCs w:val="24"/>
              </w:rPr>
            </w:pPr>
            <w:r w:rsidRPr="006178BC">
              <w:rPr>
                <w:rFonts w:ascii="Times New Roman" w:eastAsia="Times New Roman" w:hAnsi="Times New Roman" w:cs="Times New Roman"/>
                <w:b/>
                <w:color w:val="000000"/>
                <w:spacing w:val="2"/>
                <w:sz w:val="24"/>
                <w:szCs w:val="24"/>
              </w:rPr>
              <w:lastRenderedPageBreak/>
              <w:t>1.3 Pritaikyti ugdymo procesą mokinių mokymosi poreikiams.</w:t>
            </w:r>
          </w:p>
          <w:p w:rsidR="00C56EE8" w:rsidRPr="006178BC" w:rsidRDefault="00C56EE8" w:rsidP="00444832">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98 proc.  II klasių mokinių, ketinančių tęsti mokymąsi gimnazijoje pagal VUP, dalyvavo  poreikių tyrime. Vyko 7 klasių valandos ir 2 jungtiniai klasių tėvų susirinkimai VUPA bei individualaus ugdym</w:t>
            </w:r>
            <w:r w:rsidR="00790C2B" w:rsidRPr="006178BC">
              <w:rPr>
                <w:rFonts w:ascii="Times New Roman" w:eastAsia="Times New Roman" w:hAnsi="Times New Roman" w:cs="Times New Roman"/>
                <w:sz w:val="24"/>
                <w:szCs w:val="24"/>
                <w:lang w:eastAsia="lt-LT"/>
              </w:rPr>
              <w:t>o(si) plano modelio pristatymas</w:t>
            </w:r>
            <w:r w:rsidRPr="006178BC">
              <w:rPr>
                <w:rFonts w:ascii="Times New Roman" w:eastAsia="Times New Roman" w:hAnsi="Times New Roman" w:cs="Times New Roman"/>
                <w:sz w:val="24"/>
                <w:szCs w:val="24"/>
                <w:lang w:eastAsia="lt-LT"/>
              </w:rPr>
              <w:t>. Sistemingai teiktos individualios konsultacijos mokiniams ir jų tėvams. 95 proc. mokinių laiku ir tinkamai sudarė individualius ugdymo(si) planus. Atliktas SELFIE tyrimas, kurio metu buvo apklausti administracijos atstovai, mokytojai ir mokiniai dėl skaitmeninių technologijų strategijos ir praktikos mokymo ir mokymosi srityje. Remiantis rezultatais rengiamas gimnazijos naudojimosi skaitmeninėmis technologijomis planas, kuriuo būtų galima grįsti tolimesnį nuotolinį mokymą(si). 2.1.</w:t>
            </w:r>
            <w:r w:rsidR="00C76119" w:rsidRPr="006178BC">
              <w:rPr>
                <w:rFonts w:ascii="Times New Roman" w:eastAsia="Times New Roman" w:hAnsi="Times New Roman" w:cs="Times New Roman"/>
                <w:sz w:val="24"/>
                <w:szCs w:val="24"/>
                <w:lang w:eastAsia="lt-LT"/>
              </w:rPr>
              <w:t xml:space="preserve"> </w:t>
            </w:r>
            <w:r w:rsidRPr="006178BC">
              <w:rPr>
                <w:rFonts w:ascii="Times New Roman" w:eastAsia="Times New Roman" w:hAnsi="Times New Roman" w:cs="Times New Roman"/>
                <w:sz w:val="24"/>
                <w:szCs w:val="24"/>
                <w:lang w:eastAsia="lt-LT"/>
              </w:rPr>
              <w:t>Stiprinti sistemingo įsivertinimo gebėjimus ir įrodymais grįstų sprendimų priėmimą.</w:t>
            </w:r>
            <w:r w:rsidRPr="006178BC">
              <w:rPr>
                <w:rFonts w:ascii="Times New Roman" w:eastAsia="Times New Roman" w:hAnsi="Times New Roman" w:cs="Times New Roman"/>
                <w:sz w:val="24"/>
                <w:szCs w:val="24"/>
                <w:lang w:eastAsia="lt-LT"/>
              </w:rPr>
              <w:tab/>
            </w:r>
          </w:p>
          <w:p w:rsidR="00C56EE8" w:rsidRPr="006178BC" w:rsidRDefault="00C56EE8" w:rsidP="00444832">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2.1.1. Metodinėse grupėse susitarta dėl kokybiškų pamokų kriterijų.</w:t>
            </w:r>
            <w:r w:rsidR="009012BF" w:rsidRPr="006178BC">
              <w:rPr>
                <w:rFonts w:ascii="Times New Roman" w:eastAsia="Times New Roman" w:hAnsi="Times New Roman" w:cs="Times New Roman"/>
                <w:sz w:val="24"/>
                <w:szCs w:val="24"/>
                <w:lang w:eastAsia="lt-LT"/>
              </w:rPr>
              <w:t xml:space="preserve"> (kažkaip nesuprantu konteksto)</w:t>
            </w:r>
          </w:p>
          <w:p w:rsidR="00C56EE8" w:rsidRPr="006178BC" w:rsidRDefault="00C56EE8" w:rsidP="00444832">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Ilgalaikio temi</w:t>
            </w:r>
            <w:r w:rsidR="00582720" w:rsidRPr="006178BC">
              <w:rPr>
                <w:rFonts w:ascii="Times New Roman" w:eastAsia="Times New Roman" w:hAnsi="Times New Roman" w:cs="Times New Roman"/>
                <w:sz w:val="24"/>
                <w:szCs w:val="24"/>
                <w:lang w:eastAsia="lt-LT"/>
              </w:rPr>
              <w:t xml:space="preserve">nio plano I klasei rengimas (mokyt. </w:t>
            </w:r>
            <w:r w:rsidRPr="006178BC">
              <w:rPr>
                <w:rFonts w:ascii="Times New Roman" w:eastAsia="Times New Roman" w:hAnsi="Times New Roman" w:cs="Times New Roman"/>
                <w:sz w:val="24"/>
                <w:szCs w:val="24"/>
                <w:lang w:eastAsia="lt-LT"/>
              </w:rPr>
              <w:t>O. Bartušienė, V. Budraitienė, L. Chaladauskienė, E, Krutkevičienė</w:t>
            </w:r>
            <w:r w:rsidR="00582720" w:rsidRPr="006178BC">
              <w:rPr>
                <w:rFonts w:ascii="Times New Roman" w:eastAsia="Times New Roman" w:hAnsi="Times New Roman" w:cs="Times New Roman"/>
                <w:sz w:val="24"/>
                <w:szCs w:val="24"/>
                <w:lang w:eastAsia="lt-LT"/>
              </w:rPr>
              <w:t>)</w:t>
            </w:r>
            <w:r w:rsidRPr="006178BC">
              <w:rPr>
                <w:rFonts w:ascii="Times New Roman" w:eastAsia="Times New Roman" w:hAnsi="Times New Roman" w:cs="Times New Roman"/>
                <w:sz w:val="24"/>
                <w:szCs w:val="24"/>
                <w:lang w:eastAsia="lt-LT"/>
              </w:rPr>
              <w:t>, Ilgalaikio t</w:t>
            </w:r>
            <w:r w:rsidR="00CF2766" w:rsidRPr="006178BC">
              <w:rPr>
                <w:rFonts w:ascii="Times New Roman" w:eastAsia="Times New Roman" w:hAnsi="Times New Roman" w:cs="Times New Roman"/>
                <w:sz w:val="24"/>
                <w:szCs w:val="24"/>
                <w:lang w:eastAsia="lt-LT"/>
              </w:rPr>
              <w:t xml:space="preserve">eminio plano II klasei rengimas (mokyt. </w:t>
            </w:r>
            <w:r w:rsidRPr="006178BC">
              <w:rPr>
                <w:rFonts w:ascii="Times New Roman" w:eastAsia="Times New Roman" w:hAnsi="Times New Roman" w:cs="Times New Roman"/>
                <w:sz w:val="24"/>
                <w:szCs w:val="24"/>
                <w:lang w:eastAsia="lt-LT"/>
              </w:rPr>
              <w:t>L. Chaladauskienė, E. Krutkevičienė, A. Maciulevičienė</w:t>
            </w:r>
            <w:r w:rsidR="00CF2766" w:rsidRPr="006178BC">
              <w:rPr>
                <w:rFonts w:ascii="Times New Roman" w:eastAsia="Times New Roman" w:hAnsi="Times New Roman" w:cs="Times New Roman"/>
                <w:sz w:val="24"/>
                <w:szCs w:val="24"/>
                <w:lang w:eastAsia="lt-LT"/>
              </w:rPr>
              <w:t>)</w:t>
            </w:r>
            <w:r w:rsidRPr="006178BC">
              <w:rPr>
                <w:rFonts w:ascii="Times New Roman" w:eastAsia="Times New Roman" w:hAnsi="Times New Roman" w:cs="Times New Roman"/>
                <w:sz w:val="24"/>
                <w:szCs w:val="24"/>
                <w:lang w:eastAsia="lt-LT"/>
              </w:rPr>
              <w:t>, Ilgalaikio teminio plano III–IV k</w:t>
            </w:r>
            <w:r w:rsidR="00CF2766" w:rsidRPr="006178BC">
              <w:rPr>
                <w:rFonts w:ascii="Times New Roman" w:eastAsia="Times New Roman" w:hAnsi="Times New Roman" w:cs="Times New Roman"/>
                <w:sz w:val="24"/>
                <w:szCs w:val="24"/>
                <w:lang w:eastAsia="lt-LT"/>
              </w:rPr>
              <w:t>lasei rengimas (</w:t>
            </w:r>
            <w:r w:rsidR="00551AB7" w:rsidRPr="006178BC">
              <w:rPr>
                <w:rFonts w:ascii="Times New Roman" w:eastAsia="Times New Roman" w:hAnsi="Times New Roman" w:cs="Times New Roman"/>
                <w:sz w:val="24"/>
                <w:szCs w:val="24"/>
                <w:lang w:eastAsia="lt-LT"/>
              </w:rPr>
              <w:t>L. Chaladauskienė, E.</w:t>
            </w:r>
            <w:r w:rsidRPr="006178BC">
              <w:rPr>
                <w:rFonts w:ascii="Times New Roman" w:eastAsia="Times New Roman" w:hAnsi="Times New Roman" w:cs="Times New Roman"/>
                <w:sz w:val="24"/>
                <w:szCs w:val="24"/>
                <w:lang w:eastAsia="lt-LT"/>
              </w:rPr>
              <w:t xml:space="preserve"> Krutkevičienė, A. Maciulevičienė, O. Bartušienė, V. Budraitienė, A. Maciulevičienė</w:t>
            </w:r>
            <w:r w:rsidR="00CF2766" w:rsidRPr="006178BC">
              <w:rPr>
                <w:rFonts w:ascii="Times New Roman" w:eastAsia="Times New Roman" w:hAnsi="Times New Roman" w:cs="Times New Roman"/>
                <w:sz w:val="24"/>
                <w:szCs w:val="24"/>
                <w:lang w:eastAsia="lt-LT"/>
              </w:rPr>
              <w:t>)</w:t>
            </w:r>
            <w:r w:rsidRPr="006178BC">
              <w:rPr>
                <w:rFonts w:ascii="Times New Roman" w:eastAsia="Times New Roman" w:hAnsi="Times New Roman" w:cs="Times New Roman"/>
                <w:sz w:val="24"/>
                <w:szCs w:val="24"/>
                <w:lang w:eastAsia="lt-LT"/>
              </w:rPr>
              <w:t>. 1.2.5.Gerosios patirties sklaida. Atvirų, integruotų pamokų projektas „Kolega-kolegai“.</w:t>
            </w:r>
          </w:p>
          <w:p w:rsidR="00C56EE8" w:rsidRPr="006178BC" w:rsidRDefault="00C56EE8" w:rsidP="00444832">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Integruota matematikos ir ekonomikos pamoka „Išvestinės taikymas, sprendžiant pelno o</w:t>
            </w:r>
            <w:r w:rsidR="007F66F3" w:rsidRPr="006178BC">
              <w:rPr>
                <w:rFonts w:ascii="Times New Roman" w:eastAsia="Times New Roman" w:hAnsi="Times New Roman" w:cs="Times New Roman"/>
                <w:sz w:val="24"/>
                <w:szCs w:val="24"/>
                <w:lang w:eastAsia="lt-LT"/>
              </w:rPr>
              <w:t xml:space="preserve">ptimizavimo uždavinius“ IV klasėje (mokyt. </w:t>
            </w:r>
            <w:r w:rsidRPr="006178BC">
              <w:rPr>
                <w:rFonts w:ascii="Times New Roman" w:eastAsia="Times New Roman" w:hAnsi="Times New Roman" w:cs="Times New Roman"/>
                <w:sz w:val="24"/>
                <w:szCs w:val="24"/>
                <w:lang w:eastAsia="lt-LT"/>
              </w:rPr>
              <w:t>R. Strumilienė ir A. Petrauskaitė</w:t>
            </w:r>
            <w:r w:rsidR="007F66F3" w:rsidRPr="006178BC">
              <w:rPr>
                <w:rFonts w:ascii="Times New Roman" w:eastAsia="Times New Roman" w:hAnsi="Times New Roman" w:cs="Times New Roman"/>
                <w:sz w:val="24"/>
                <w:szCs w:val="24"/>
                <w:lang w:eastAsia="lt-LT"/>
              </w:rPr>
              <w:t>)</w:t>
            </w:r>
            <w:r w:rsidRPr="006178BC">
              <w:rPr>
                <w:rFonts w:ascii="Times New Roman" w:eastAsia="Times New Roman" w:hAnsi="Times New Roman" w:cs="Times New Roman"/>
                <w:sz w:val="24"/>
                <w:szCs w:val="24"/>
                <w:lang w:eastAsia="lt-LT"/>
              </w:rPr>
              <w:t>.</w:t>
            </w:r>
          </w:p>
          <w:p w:rsidR="00C56EE8" w:rsidRPr="006178BC" w:rsidRDefault="00C56EE8" w:rsidP="00444832">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Pranešimą „Interaktyvių sveikos gyvensenos įrankių taikymo pamokose praktiniai pavyzdžiai“ skaitė </w:t>
            </w:r>
            <w:r w:rsidR="009012BF" w:rsidRPr="006178BC">
              <w:rPr>
                <w:rFonts w:ascii="Times New Roman" w:eastAsia="Times New Roman" w:hAnsi="Times New Roman" w:cs="Times New Roman"/>
                <w:sz w:val="24"/>
                <w:szCs w:val="24"/>
                <w:lang w:eastAsia="lt-LT"/>
              </w:rPr>
              <w:t xml:space="preserve">informacinių technologijų mokytoja </w:t>
            </w:r>
            <w:r w:rsidRPr="006178BC">
              <w:rPr>
                <w:rFonts w:ascii="Times New Roman" w:eastAsia="Times New Roman" w:hAnsi="Times New Roman" w:cs="Times New Roman"/>
                <w:sz w:val="24"/>
                <w:szCs w:val="24"/>
                <w:lang w:eastAsia="lt-LT"/>
              </w:rPr>
              <w:t>A. Buitkienė Kauno pedagogų kvalifikacijos centre respublikos mokytojams, R. Dranseikienė vedė Webinarus  res</w:t>
            </w:r>
            <w:r w:rsidR="00B85A6B" w:rsidRPr="006178BC">
              <w:rPr>
                <w:rFonts w:ascii="Times New Roman" w:eastAsia="Times New Roman" w:hAnsi="Times New Roman" w:cs="Times New Roman"/>
                <w:sz w:val="24"/>
                <w:szCs w:val="24"/>
                <w:lang w:eastAsia="lt-LT"/>
              </w:rPr>
              <w:t>publikos matematikos mokytojams.</w:t>
            </w:r>
            <w:r w:rsidRPr="006178BC">
              <w:rPr>
                <w:rFonts w:ascii="Times New Roman" w:eastAsia="Times New Roman" w:hAnsi="Times New Roman" w:cs="Times New Roman"/>
                <w:sz w:val="24"/>
                <w:szCs w:val="24"/>
                <w:lang w:eastAsia="lt-LT"/>
              </w:rPr>
              <w:t xml:space="preserve"> Daugiau galimybių matematikos pamokoms: dirbame Eduka klasėje su komplektu MATEMATIKA TEMPUS 11–12.</w:t>
            </w:r>
          </w:p>
          <w:p w:rsidR="00C56EE8" w:rsidRPr="006178BC" w:rsidRDefault="00C56EE8" w:rsidP="00444832">
            <w:pPr>
              <w:jc w:val="both"/>
              <w:rPr>
                <w:sz w:val="24"/>
                <w:szCs w:val="24"/>
              </w:rPr>
            </w:pPr>
            <w:r w:rsidRPr="006178BC">
              <w:rPr>
                <w:rFonts w:ascii="Times New Roman" w:eastAsia="Times New Roman" w:hAnsi="Times New Roman" w:cs="Times New Roman"/>
                <w:sz w:val="24"/>
                <w:szCs w:val="24"/>
                <w:lang w:eastAsia="lt-LT"/>
              </w:rPr>
              <w:t xml:space="preserve"> „Kaip dirbti su vadovėliu MATEMATIKA 9, su vadovėliu  TEMPUS“.</w:t>
            </w:r>
            <w:r w:rsidRPr="006178BC">
              <w:rPr>
                <w:sz w:val="24"/>
                <w:szCs w:val="24"/>
              </w:rPr>
              <w:t xml:space="preserve"> </w:t>
            </w:r>
          </w:p>
          <w:p w:rsidR="00C56EE8" w:rsidRPr="006178BC" w:rsidRDefault="00C56EE8" w:rsidP="00444832">
            <w:pPr>
              <w:jc w:val="both"/>
              <w:rPr>
                <w:rFonts w:ascii="Times New Roman" w:eastAsia="Times New Roman" w:hAnsi="Times New Roman" w:cs="Times New Roman"/>
                <w:b/>
                <w:sz w:val="24"/>
                <w:szCs w:val="24"/>
                <w:lang w:eastAsia="lt-LT"/>
              </w:rPr>
            </w:pPr>
            <w:r w:rsidRPr="006178BC">
              <w:rPr>
                <w:rFonts w:ascii="Times New Roman" w:eastAsia="Times New Roman" w:hAnsi="Times New Roman" w:cs="Times New Roman"/>
                <w:b/>
                <w:sz w:val="24"/>
                <w:szCs w:val="24"/>
                <w:lang w:eastAsia="lt-LT"/>
              </w:rPr>
              <w:t>A</w:t>
            </w:r>
            <w:r w:rsidRPr="006178BC">
              <w:rPr>
                <w:rFonts w:ascii="Times New Roman" w:eastAsia="Times New Roman" w:hAnsi="Times New Roman" w:cs="Times New Roman"/>
                <w:sz w:val="24"/>
                <w:szCs w:val="24"/>
                <w:lang w:eastAsia="lt-LT"/>
              </w:rPr>
              <w:t>utorinį  kvalifikacinį seminarą tema „Tikėjimo perdavimo galimybės: kino panaudojimas dorinio ugdymo (tikybos) pamokose“ Tauragėje</w:t>
            </w:r>
            <w:r w:rsidR="00EA12BE" w:rsidRPr="006178BC">
              <w:rPr>
                <w:rFonts w:ascii="Times New Roman" w:eastAsia="Times New Roman" w:hAnsi="Times New Roman" w:cs="Times New Roman"/>
                <w:sz w:val="24"/>
                <w:szCs w:val="24"/>
                <w:lang w:eastAsia="lt-LT"/>
              </w:rPr>
              <w:t xml:space="preserve">  vedė mokytoja I. Petrikonienė</w:t>
            </w:r>
            <w:r w:rsidRPr="006178BC">
              <w:rPr>
                <w:rFonts w:ascii="Times New Roman" w:eastAsia="Times New Roman" w:hAnsi="Times New Roman" w:cs="Times New Roman"/>
                <w:sz w:val="24"/>
                <w:szCs w:val="24"/>
                <w:lang w:eastAsia="lt-LT"/>
              </w:rPr>
              <w:t>, pranešimą respublikiniame dorinio ugdymo mokytojų kvalifikacijos tobulinimo seminare „Sėkminga dorinio ugdymo pamoka</w:t>
            </w:r>
            <w:r w:rsidR="00EA12BE" w:rsidRPr="006178BC">
              <w:rPr>
                <w:rFonts w:ascii="Times New Roman" w:eastAsia="Times New Roman" w:hAnsi="Times New Roman" w:cs="Times New Roman"/>
                <w:sz w:val="24"/>
                <w:szCs w:val="24"/>
                <w:lang w:eastAsia="lt-LT"/>
              </w:rPr>
              <w:t>“</w:t>
            </w:r>
            <w:r w:rsidRPr="006178BC">
              <w:rPr>
                <w:rFonts w:ascii="Times New Roman" w:eastAsia="Times New Roman" w:hAnsi="Times New Roman" w:cs="Times New Roman"/>
                <w:sz w:val="24"/>
                <w:szCs w:val="24"/>
                <w:lang w:eastAsia="lt-LT"/>
              </w:rPr>
              <w:t xml:space="preserve"> vedė mokytoja I Petrikonienė. </w:t>
            </w:r>
            <w:r w:rsidR="00EA12BE" w:rsidRPr="006178BC">
              <w:rPr>
                <w:rFonts w:ascii="Times New Roman" w:eastAsia="Times New Roman" w:hAnsi="Times New Roman" w:cs="Times New Roman"/>
                <w:sz w:val="24"/>
                <w:szCs w:val="24"/>
                <w:lang w:eastAsia="lt-LT"/>
              </w:rPr>
              <w:t xml:space="preserve">Pranešimas </w:t>
            </w:r>
            <w:r w:rsidR="00465B8A" w:rsidRPr="006178BC">
              <w:rPr>
                <w:rFonts w:ascii="Times New Roman" w:eastAsia="Times New Roman" w:hAnsi="Times New Roman" w:cs="Times New Roman"/>
                <w:sz w:val="24"/>
                <w:szCs w:val="24"/>
                <w:lang w:eastAsia="lt-LT"/>
              </w:rPr>
              <w:t>„</w:t>
            </w:r>
            <w:r w:rsidRPr="006178BC">
              <w:rPr>
                <w:rFonts w:ascii="Times New Roman" w:eastAsia="Times New Roman" w:hAnsi="Times New Roman" w:cs="Times New Roman"/>
                <w:sz w:val="24"/>
                <w:szCs w:val="24"/>
                <w:lang w:eastAsia="lt-LT"/>
              </w:rPr>
              <w:t>Kaip sekasi įgyvendinti Sveikatos ir lytiškumo ugdymo bei rengimo šeimai programą</w:t>
            </w:r>
            <w:r w:rsidR="00EA12BE" w:rsidRPr="006178BC">
              <w:rPr>
                <w:rFonts w:ascii="Times New Roman" w:eastAsia="Times New Roman" w:hAnsi="Times New Roman" w:cs="Times New Roman"/>
                <w:sz w:val="24"/>
                <w:szCs w:val="24"/>
                <w:lang w:eastAsia="lt-LT"/>
              </w:rPr>
              <w:t xml:space="preserve">?“ </w:t>
            </w:r>
            <w:r w:rsidRPr="006178BC">
              <w:rPr>
                <w:rFonts w:ascii="Times New Roman" w:eastAsia="Times New Roman" w:hAnsi="Times New Roman" w:cs="Times New Roman"/>
                <w:sz w:val="24"/>
                <w:szCs w:val="24"/>
                <w:lang w:eastAsia="lt-LT"/>
              </w:rPr>
              <w:t>ir pasidalinimas metodine medžiaga respublikiniame dorinio ugdymo mokytojų nuotoliniuose mokymuose (</w:t>
            </w:r>
            <w:r w:rsidR="00EA12BE" w:rsidRPr="006178BC">
              <w:rPr>
                <w:rFonts w:ascii="Times New Roman" w:eastAsia="Times New Roman" w:hAnsi="Times New Roman" w:cs="Times New Roman"/>
                <w:sz w:val="24"/>
                <w:szCs w:val="24"/>
                <w:lang w:eastAsia="lt-LT"/>
              </w:rPr>
              <w:t xml:space="preserve">mokyt. </w:t>
            </w:r>
            <w:r w:rsidRPr="006178BC">
              <w:rPr>
                <w:rFonts w:ascii="Times New Roman" w:eastAsia="Times New Roman" w:hAnsi="Times New Roman" w:cs="Times New Roman"/>
                <w:sz w:val="24"/>
                <w:szCs w:val="24"/>
                <w:lang w:eastAsia="lt-LT"/>
              </w:rPr>
              <w:t>I. Petrikonienė), Pasidalinimas nuotolinio darbo patirtimi Nacionalinės švietimo agentūros organizuotoje refleksijoje (</w:t>
            </w:r>
            <w:r w:rsidR="00EA12BE" w:rsidRPr="006178BC">
              <w:rPr>
                <w:rFonts w:ascii="Times New Roman" w:eastAsia="Times New Roman" w:hAnsi="Times New Roman" w:cs="Times New Roman"/>
                <w:sz w:val="24"/>
                <w:szCs w:val="24"/>
                <w:lang w:eastAsia="lt-LT"/>
              </w:rPr>
              <w:t xml:space="preserve">mokyt. </w:t>
            </w:r>
            <w:r w:rsidRPr="006178BC">
              <w:rPr>
                <w:rFonts w:ascii="Times New Roman" w:eastAsia="Times New Roman" w:hAnsi="Times New Roman" w:cs="Times New Roman"/>
                <w:sz w:val="24"/>
                <w:szCs w:val="24"/>
                <w:lang w:eastAsia="lt-LT"/>
              </w:rPr>
              <w:t>I. Petrikonienė).</w:t>
            </w:r>
          </w:p>
          <w:p w:rsidR="00C56EE8" w:rsidRPr="006178BC" w:rsidRDefault="00C56EE8" w:rsidP="00444832">
            <w:pPr>
              <w:jc w:val="both"/>
              <w:rPr>
                <w:rFonts w:ascii="Times New Roman" w:eastAsia="Times New Roman" w:hAnsi="Times New Roman" w:cs="Times New Roman"/>
                <w:b/>
                <w:color w:val="000000" w:themeColor="text1"/>
                <w:sz w:val="24"/>
                <w:szCs w:val="24"/>
                <w:lang w:eastAsia="lt-LT"/>
              </w:rPr>
            </w:pPr>
            <w:r w:rsidRPr="006178BC">
              <w:rPr>
                <w:rFonts w:ascii="Times New Roman" w:eastAsia="Times New Roman" w:hAnsi="Times New Roman" w:cs="Times New Roman"/>
                <w:b/>
                <w:color w:val="000000" w:themeColor="text1"/>
                <w:sz w:val="24"/>
                <w:szCs w:val="24"/>
                <w:lang w:eastAsia="lt-LT"/>
              </w:rPr>
              <w:t xml:space="preserve">2.TIKSLAS. Tobulinti mokyklos veiklos kokybės vidaus įsivertinimą, siekiant įrodymais grįstų spendimų priėmimo. </w:t>
            </w:r>
          </w:p>
          <w:p w:rsidR="00C56EE8" w:rsidRPr="006178BC" w:rsidRDefault="00C56EE8" w:rsidP="00444832">
            <w:pPr>
              <w:jc w:val="both"/>
              <w:rPr>
                <w:rFonts w:ascii="Times New Roman" w:eastAsia="Times New Roman" w:hAnsi="Times New Roman" w:cs="Times New Roman"/>
                <w:b/>
                <w:color w:val="FF0000"/>
                <w:sz w:val="24"/>
                <w:szCs w:val="24"/>
                <w:lang w:eastAsia="lt-LT"/>
              </w:rPr>
            </w:pPr>
            <w:r w:rsidRPr="006178BC">
              <w:rPr>
                <w:rFonts w:ascii="Times New Roman" w:eastAsia="Times New Roman" w:hAnsi="Times New Roman" w:cs="Times New Roman"/>
                <w:b/>
                <w:color w:val="000000" w:themeColor="text1"/>
                <w:sz w:val="24"/>
                <w:szCs w:val="24"/>
                <w:lang w:eastAsia="lt-LT"/>
              </w:rPr>
              <w:t xml:space="preserve">2.1. Stiprinti sistemingo įsivertinimo gebėjimus ir įrodymais </w:t>
            </w:r>
            <w:r w:rsidRPr="006178BC">
              <w:rPr>
                <w:rFonts w:ascii="Times New Roman" w:eastAsia="Times New Roman" w:hAnsi="Times New Roman" w:cs="Times New Roman"/>
                <w:b/>
                <w:sz w:val="24"/>
                <w:szCs w:val="24"/>
                <w:lang w:eastAsia="lt-LT"/>
              </w:rPr>
              <w:t>grįstų sprendimų priėmimą.</w:t>
            </w:r>
          </w:p>
          <w:p w:rsidR="00C56EE8" w:rsidRPr="006178BC" w:rsidRDefault="00C56EE8" w:rsidP="00444832">
            <w:pPr>
              <w:jc w:val="both"/>
              <w:rPr>
                <w:rFonts w:ascii="Times New Roman" w:eastAsia="Times New Roman" w:hAnsi="Times New Roman" w:cs="Times New Roman"/>
                <w:color w:val="000000" w:themeColor="text1"/>
                <w:sz w:val="24"/>
                <w:szCs w:val="24"/>
                <w:lang w:eastAsia="lt-LT"/>
              </w:rPr>
            </w:pPr>
            <w:r w:rsidRPr="006178BC">
              <w:rPr>
                <w:rFonts w:ascii="Times New Roman" w:eastAsia="Times New Roman" w:hAnsi="Times New Roman" w:cs="Times New Roman"/>
                <w:sz w:val="24"/>
                <w:szCs w:val="24"/>
              </w:rPr>
              <w:t>Atliktas gimnazijos veiklos kokybės įsivertinimas: rodikliai „Mokyklos pasiekimai ir pažanga“ ir „Mokymosi organizavimas“, rezultatus panaudojant tolimesniam formalaus ir neformalaus ugdymo veiklų planavimui, gimnazijos ugdymo plano ir metinio veiklos plano sudarymui.</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Atliktas mokyklos įsivertinimo ir pažangos tyrimas, kurį parengė Nacionalinė švietimo agentūra.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100 proc. mokytojai, pildydami Savianalizės anketas, įsivertino savo metinę veiklą. Įsivertindami mokytojai numatė, ką reiktų tobulinti 2021 m.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Kvalifikacijos tobulinimo seminaruose dalyvavo 100 proc. gimnazijos mokytojų. Kiekvienas mokytojas vidutiniškai dalyvavo – 45 ak. val. Darbo grupė, atsižvelgdama į tyrimų rezultatus, atnaujino „Gimnazijos vadovų, jų pavaduotojų ugdymui, mokytojų, pagalbos mokiniui specialistų kvalifikacijos tobulinimo nuostatus“, kurie buvo patvirtinti 2020-07-02 direktoriaus įsakymu Nr.V1-97.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Prasidėjus nuotoliniam ugdymui mokytojai dalyvavo įvairiuose mokymuose ir kursuose dėl nuotolinio mokymo organizavimo, nuotolinio mokymo(si) platformų bei skaitmeninių priemonių. Gimnazijai pasirinkus ir įsigijus G-Suit nuotolinio mokymosi platformą mokytojai dalyvavo 8 val. nuotoliniame </w:t>
            </w:r>
            <w:r w:rsidRPr="006178BC">
              <w:rPr>
                <w:rFonts w:ascii="Times New Roman" w:eastAsia="Times New Roman" w:hAnsi="Times New Roman" w:cs="Times New Roman"/>
                <w:sz w:val="24"/>
                <w:szCs w:val="24"/>
              </w:rPr>
              <w:lastRenderedPageBreak/>
              <w:t xml:space="preserve">seminare bei buvo individualiai konsultuojami paskirtų specialistų. Nuo 2020 m. rugsėjo mėn. visi gimnazistai buvo mokomi dalykų pamokose naudotis G-Suit mokymosi platforma. Taip pat įsigyta skaitmeninės mokymosi priemonės eTest, egzaminatorius.lt, EDUKA klasė, 11 naujų nešiojamų kompiuterių, 9 projektoriai, 6 grafinės plokštelės. Visoje gimnazijoje įvestas belaidis internetas. </w:t>
            </w:r>
            <w:r w:rsidRPr="006178BC">
              <w:rPr>
                <w:rFonts w:ascii="Times New Roman" w:eastAsia="Times New Roman" w:hAnsi="Times New Roman" w:cs="Times New Roman"/>
                <w:sz w:val="24"/>
                <w:szCs w:val="24"/>
              </w:rPr>
              <w:tab/>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Metodinis pasitarimas „ Kokybiškos matematikos ir informatikos pamokos kriterijai“</w:t>
            </w:r>
            <w:r w:rsidR="00922593" w:rsidRPr="006178BC">
              <w:rPr>
                <w:rFonts w:ascii="Times New Roman" w:eastAsia="Times New Roman" w:hAnsi="Times New Roman" w:cs="Times New Roman"/>
                <w:sz w:val="24"/>
                <w:szCs w:val="24"/>
              </w:rPr>
              <w:t>.</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 Rajoninė viktorina 7–8 </w:t>
            </w:r>
            <w:r w:rsidR="00DE1760"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 xml:space="preserve">klasių mokiniams „Čia Lietuva, čia lietūs lyja“, </w:t>
            </w:r>
            <w:r w:rsidR="00A8271B" w:rsidRPr="006178BC">
              <w:rPr>
                <w:rFonts w:ascii="Times New Roman" w:eastAsia="Times New Roman" w:hAnsi="Times New Roman" w:cs="Times New Roman"/>
                <w:sz w:val="24"/>
                <w:szCs w:val="24"/>
              </w:rPr>
              <w:t>skirta Jonavos krašto istorijai</w:t>
            </w:r>
            <w:r w:rsidR="00922593" w:rsidRPr="006178BC">
              <w:rPr>
                <w:rFonts w:ascii="Times New Roman" w:eastAsia="Times New Roman" w:hAnsi="Times New Roman" w:cs="Times New Roman"/>
                <w:sz w:val="24"/>
                <w:szCs w:val="24"/>
              </w:rPr>
              <w:t>.</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Metodinės grupės nariai  aktyviai dalyvauja įvairiuose dalykiniuose seminaruose. Konkreti kiekvieno mokytojo ataskaita apie kvalifikacijos tobulinimo renginius pateikta individualiose kvalifikacijos tobulinimo 2020 m. ataskaitose.</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Metodinės grupės nariai dalijasi gerąja patirtimi su kitų metodinių grupių kolegomis, veda integruotas pamokas.</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Inte</w:t>
            </w:r>
            <w:r w:rsidR="00292F8D" w:rsidRPr="006178BC">
              <w:rPr>
                <w:rFonts w:ascii="Times New Roman" w:eastAsia="Times New Roman" w:hAnsi="Times New Roman" w:cs="Times New Roman"/>
                <w:sz w:val="24"/>
                <w:szCs w:val="24"/>
              </w:rPr>
              <w:t>g</w:t>
            </w:r>
            <w:r w:rsidR="00465B8A" w:rsidRPr="006178BC">
              <w:rPr>
                <w:rFonts w:ascii="Times New Roman" w:eastAsia="Times New Roman" w:hAnsi="Times New Roman" w:cs="Times New Roman"/>
                <w:sz w:val="24"/>
                <w:szCs w:val="24"/>
              </w:rPr>
              <w:t>ruota pamoka Kauno kolegijoje „</w:t>
            </w:r>
            <w:r w:rsidR="00A8271B" w:rsidRPr="006178BC">
              <w:rPr>
                <w:rFonts w:ascii="Times New Roman" w:eastAsia="Times New Roman" w:hAnsi="Times New Roman" w:cs="Times New Roman"/>
                <w:sz w:val="24"/>
                <w:szCs w:val="24"/>
              </w:rPr>
              <w:t>ArcGIS online” mokyt. A. Živaitienė.</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Kiekvienas socialinių mokslų metodinės grupės narys ruošia metin</w:t>
            </w:r>
            <w:r w:rsidR="00292F8D" w:rsidRPr="006178BC">
              <w:rPr>
                <w:rFonts w:ascii="Times New Roman" w:eastAsia="Times New Roman" w:hAnsi="Times New Roman" w:cs="Times New Roman"/>
                <w:sz w:val="24"/>
                <w:szCs w:val="24"/>
              </w:rPr>
              <w:t>ę savianalizės ataskaitą, kurią</w:t>
            </w:r>
            <w:r w:rsidRPr="006178BC">
              <w:rPr>
                <w:rFonts w:ascii="Times New Roman" w:eastAsia="Times New Roman" w:hAnsi="Times New Roman" w:cs="Times New Roman"/>
                <w:sz w:val="24"/>
                <w:szCs w:val="24"/>
              </w:rPr>
              <w:t xml:space="preserve"> pristatys metodinės grupės aptarimui iki sausio 17 dienos.</w:t>
            </w:r>
          </w:p>
          <w:p w:rsidR="00C56EE8" w:rsidRPr="006178BC" w:rsidRDefault="004C104C"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Mokyklos projektas „</w:t>
            </w:r>
            <w:r w:rsidR="00C56EE8" w:rsidRPr="006178BC">
              <w:rPr>
                <w:rFonts w:ascii="Times New Roman" w:eastAsia="Times New Roman" w:hAnsi="Times New Roman" w:cs="Times New Roman"/>
                <w:sz w:val="24"/>
                <w:szCs w:val="24"/>
              </w:rPr>
              <w:t>Europos savaitė“, Respublikinis projektas „Mokyklos – Europos Parlamento ambasadorės“ nuo 2016/2017</w:t>
            </w:r>
            <w:r w:rsidRPr="006178BC">
              <w:rPr>
                <w:rFonts w:ascii="Times New Roman" w:eastAsia="Times New Roman" w:hAnsi="Times New Roman" w:cs="Times New Roman"/>
                <w:sz w:val="24"/>
                <w:szCs w:val="24"/>
              </w:rPr>
              <w:t xml:space="preserve"> </w:t>
            </w:r>
            <w:r w:rsidR="00C56EE8" w:rsidRPr="006178BC">
              <w:rPr>
                <w:rFonts w:ascii="Times New Roman" w:eastAsia="Times New Roman" w:hAnsi="Times New Roman" w:cs="Times New Roman"/>
                <w:sz w:val="24"/>
                <w:szCs w:val="24"/>
              </w:rPr>
              <w:t>m.</w:t>
            </w:r>
            <w:r w:rsidRPr="006178BC">
              <w:rPr>
                <w:rFonts w:ascii="Times New Roman" w:eastAsia="Times New Roman" w:hAnsi="Times New Roman" w:cs="Times New Roman"/>
                <w:sz w:val="24"/>
                <w:szCs w:val="24"/>
              </w:rPr>
              <w:t xml:space="preserve"> </w:t>
            </w:r>
            <w:r w:rsidR="00C56EE8" w:rsidRPr="006178BC">
              <w:rPr>
                <w:rFonts w:ascii="Times New Roman" w:eastAsia="Times New Roman" w:hAnsi="Times New Roman" w:cs="Times New Roman"/>
                <w:sz w:val="24"/>
                <w:szCs w:val="24"/>
              </w:rPr>
              <w:t>m., SODROS</w:t>
            </w:r>
            <w:r w:rsidRPr="006178BC">
              <w:rPr>
                <w:rFonts w:ascii="Times New Roman" w:eastAsia="Times New Roman" w:hAnsi="Times New Roman" w:cs="Times New Roman"/>
                <w:sz w:val="24"/>
                <w:szCs w:val="24"/>
              </w:rPr>
              <w:t xml:space="preserve"> projektas „Nepamiršk parašiuto</w:t>
            </w:r>
            <w:r w:rsidR="00C56EE8" w:rsidRPr="006178BC">
              <w:rPr>
                <w:rFonts w:ascii="Times New Roman" w:eastAsia="Times New Roman" w:hAnsi="Times New Roman" w:cs="Times New Roman"/>
                <w:sz w:val="24"/>
                <w:szCs w:val="24"/>
              </w:rPr>
              <w:t>“, gimnazijų lygos protų kovos. Socialinių mokslų grupės mokytojų paruošti mokiniai sėkmingai dalyvauja rajono i</w:t>
            </w:r>
            <w:r w:rsidR="00DE1760" w:rsidRPr="006178BC">
              <w:rPr>
                <w:rFonts w:ascii="Times New Roman" w:eastAsia="Times New Roman" w:hAnsi="Times New Roman" w:cs="Times New Roman"/>
                <w:sz w:val="24"/>
                <w:szCs w:val="24"/>
              </w:rPr>
              <w:t>r respublikos renginiuose, užimtos prizinės vieto</w:t>
            </w:r>
            <w:r w:rsidR="00C56EE8" w:rsidRPr="006178BC">
              <w:rPr>
                <w:rFonts w:ascii="Times New Roman" w:eastAsia="Times New Roman" w:hAnsi="Times New Roman" w:cs="Times New Roman"/>
                <w:sz w:val="24"/>
                <w:szCs w:val="24"/>
              </w:rPr>
              <w:t>s. Konkreti informacija pateikta  mokinių pasiekimų skiltyje.</w:t>
            </w:r>
            <w:r w:rsidR="00C56EE8" w:rsidRPr="006178BC">
              <w:rPr>
                <w:rFonts w:ascii="Times New Roman" w:eastAsia="Times New Roman" w:hAnsi="Times New Roman" w:cs="Times New Roman"/>
                <w:sz w:val="24"/>
                <w:szCs w:val="24"/>
              </w:rPr>
              <w:tab/>
              <w:t xml:space="preserve">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 Integruotas biologijos ir informacinių technologijų projektas „Klima</w:t>
            </w:r>
            <w:r w:rsidR="00DE1760" w:rsidRPr="006178BC">
              <w:rPr>
                <w:rFonts w:ascii="Times New Roman" w:eastAsia="Times New Roman" w:hAnsi="Times New Roman" w:cs="Times New Roman"/>
                <w:sz w:val="24"/>
                <w:szCs w:val="24"/>
              </w:rPr>
              <w:t>to kaita: faktas ar mitas?“ II</w:t>
            </w:r>
            <w:r w:rsidR="00292F8D" w:rsidRPr="006178BC">
              <w:rPr>
                <w:rFonts w:ascii="Times New Roman" w:eastAsia="Times New Roman" w:hAnsi="Times New Roman" w:cs="Times New Roman"/>
                <w:sz w:val="24"/>
                <w:szCs w:val="24"/>
              </w:rPr>
              <w:t xml:space="preserve">b klasėje (mokyt. </w:t>
            </w:r>
            <w:r w:rsidRPr="006178BC">
              <w:rPr>
                <w:rFonts w:ascii="Times New Roman" w:eastAsia="Times New Roman" w:hAnsi="Times New Roman" w:cs="Times New Roman"/>
                <w:sz w:val="24"/>
                <w:szCs w:val="24"/>
              </w:rPr>
              <w:t>A. Buitkienė</w:t>
            </w:r>
            <w:r w:rsidR="00292F8D" w:rsidRPr="006178BC">
              <w:rPr>
                <w:rFonts w:ascii="Times New Roman" w:eastAsia="Times New Roman" w:hAnsi="Times New Roman" w:cs="Times New Roman"/>
                <w:sz w:val="24"/>
                <w:szCs w:val="24"/>
              </w:rPr>
              <w:t>).</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b/>
                <w:sz w:val="24"/>
                <w:szCs w:val="24"/>
              </w:rPr>
              <w:t>Karjeros specialistės Aušros Nacevičienė veikla</w:t>
            </w:r>
            <w:r w:rsidR="00AD33E4" w:rsidRPr="006178BC">
              <w:rPr>
                <w:rFonts w:ascii="Times New Roman" w:eastAsia="Times New Roman" w:hAnsi="Times New Roman" w:cs="Times New Roman"/>
                <w:b/>
                <w:sz w:val="24"/>
                <w:szCs w:val="24"/>
              </w:rPr>
              <w:t>.</w:t>
            </w:r>
            <w:r w:rsidRPr="006178BC">
              <w:rPr>
                <w:rFonts w:ascii="Times New Roman" w:eastAsia="Times New Roman" w:hAnsi="Times New Roman" w:cs="Times New Roman"/>
                <w:sz w:val="24"/>
                <w:szCs w:val="24"/>
              </w:rPr>
              <w:t xml:space="preserve"> 2020</w:t>
            </w:r>
            <w:r w:rsidR="00AD33E4" w:rsidRPr="006178BC">
              <w:rPr>
                <w:rFonts w:ascii="Times New Roman" w:eastAsia="Times New Roman" w:hAnsi="Times New Roman" w:cs="Times New Roman"/>
                <w:sz w:val="24"/>
                <w:szCs w:val="24"/>
              </w:rPr>
              <w:t xml:space="preserve"> m. i</w:t>
            </w:r>
            <w:r w:rsidRPr="006178BC">
              <w:rPr>
                <w:rFonts w:ascii="Times New Roman" w:eastAsia="Times New Roman" w:hAnsi="Times New Roman" w:cs="Times New Roman"/>
                <w:sz w:val="24"/>
                <w:szCs w:val="24"/>
              </w:rPr>
              <w:t>ndividualiose konsultacijose dalyvavo 195 mokiniai. Individualios konsultacijos I</w:t>
            </w:r>
            <w:r w:rsidR="00AD33E4" w:rsidRPr="006178BC">
              <w:rPr>
                <w:rFonts w:ascii="Times New Roman" w:eastAsia="Times New Roman" w:hAnsi="Times New Roman" w:cs="Times New Roman"/>
                <w:sz w:val="24"/>
                <w:szCs w:val="24"/>
              </w:rPr>
              <w:t>I klasių mokiniams, susidarant i</w:t>
            </w:r>
            <w:r w:rsidRPr="006178BC">
              <w:rPr>
                <w:rFonts w:ascii="Times New Roman" w:eastAsia="Times New Roman" w:hAnsi="Times New Roman" w:cs="Times New Roman"/>
                <w:sz w:val="24"/>
                <w:szCs w:val="24"/>
              </w:rPr>
              <w:t>ndividualų ugdymo planą, renkantis dalykus. Konsultacijos IV klasių mokiniams renkantis ateities mokslus, stojimo sąlygas, studijas už</w:t>
            </w:r>
            <w:r w:rsidR="00AD33E4" w:rsidRPr="006178BC">
              <w:rPr>
                <w:rFonts w:ascii="Times New Roman" w:eastAsia="Times New Roman" w:hAnsi="Times New Roman" w:cs="Times New Roman"/>
                <w:sz w:val="24"/>
                <w:szCs w:val="24"/>
              </w:rPr>
              <w:t>sienyje (97 mok.). Konsultuota:</w:t>
            </w:r>
            <w:r w:rsidRPr="006178BC">
              <w:rPr>
                <w:rFonts w:ascii="Times New Roman" w:eastAsia="Times New Roman" w:hAnsi="Times New Roman" w:cs="Times New Roman"/>
                <w:sz w:val="24"/>
                <w:szCs w:val="24"/>
              </w:rPr>
              <w:t xml:space="preserve"> 32 II klasių mokinių tėvai, 26 IV klasių mo</w:t>
            </w:r>
            <w:r w:rsidR="00AD33E4" w:rsidRPr="006178BC">
              <w:rPr>
                <w:rFonts w:ascii="Times New Roman" w:eastAsia="Times New Roman" w:hAnsi="Times New Roman" w:cs="Times New Roman"/>
                <w:sz w:val="24"/>
                <w:szCs w:val="24"/>
              </w:rPr>
              <w:t>kinių tėvai. 2020 m. kovo 5 d. g</w:t>
            </w:r>
            <w:r w:rsidRPr="006178BC">
              <w:rPr>
                <w:rFonts w:ascii="Times New Roman" w:eastAsia="Times New Roman" w:hAnsi="Times New Roman" w:cs="Times New Roman"/>
                <w:sz w:val="24"/>
                <w:szCs w:val="24"/>
              </w:rPr>
              <w:t>imnazijoje organizuota tradicinė Karjeros diena. Karjeros dienoje mokiniai susitiko ir klausėsi paskaitų:</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IV klasių mokiniams vyko paskaita apie Priėmimo į aukštąsias Lietuvos mokyklas tvarką 2020. Paskaitą skaitė LAMA BPO konsultantė L. Bernatavičiūtė. I ir II klasių mokiniai klausėsi Žurnalistinių tyrimų ir konsultacijų grupė</w:t>
            </w:r>
            <w:r w:rsidR="00AD33E4" w:rsidRPr="006178BC">
              <w:rPr>
                <w:rFonts w:ascii="Times New Roman" w:eastAsia="Times New Roman" w:hAnsi="Times New Roman" w:cs="Times New Roman"/>
                <w:sz w:val="24"/>
                <w:szCs w:val="24"/>
              </w:rPr>
              <w:t>s vadovo G. Sarafino paskaitos</w:t>
            </w:r>
            <w:r w:rsidRPr="006178BC">
              <w:rPr>
                <w:rFonts w:ascii="Times New Roman" w:eastAsia="Times New Roman" w:hAnsi="Times New Roman" w:cs="Times New Roman"/>
                <w:sz w:val="24"/>
                <w:szCs w:val="24"/>
              </w:rPr>
              <w:br/>
              <w:t xml:space="preserve">„Sėkmingas karjeros pasirinkimas: etapai ir kompetencijos“. Kalba.lt </w:t>
            </w:r>
            <w:r w:rsidR="00A8271B"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Karjeros centro projektų vadovė apie pasirinkimus 10 klasių mokiniams</w:t>
            </w:r>
            <w:r w:rsidR="00333A0E"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svarbius ateities karjerai. Karjeros dienoje dalyvavo Atstovai iš VU, KTU, VDU, LSMU, Kauno kolegijos ir k</w:t>
            </w:r>
            <w:r w:rsidR="00333A0E" w:rsidRPr="006178BC">
              <w:rPr>
                <w:rFonts w:ascii="Times New Roman" w:eastAsia="Times New Roman" w:hAnsi="Times New Roman" w:cs="Times New Roman"/>
                <w:sz w:val="24"/>
                <w:szCs w:val="24"/>
              </w:rPr>
              <w:t>t. Vyko integruotos pamokos ir p</w:t>
            </w:r>
            <w:r w:rsidRPr="006178BC">
              <w:rPr>
                <w:rFonts w:ascii="Times New Roman" w:eastAsia="Times New Roman" w:hAnsi="Times New Roman" w:cs="Times New Roman"/>
                <w:sz w:val="24"/>
                <w:szCs w:val="24"/>
              </w:rPr>
              <w:t>amokos kitaip: „Ar Oksbridžas tik išrinktiesiems?“, „Studijos Škotijoje. Privalumai ir trūkumai“, vaizdo konferencijos II kl. mokiniams su VU medicinos, biochemijos, ekonomikos, komunikacijos fakultetų atstovais apie VU populiariausias studijų programas, Su MRU, KTU, VDU, Kastu.lt, ISM, LSMU atstovais. Buvo vykdomos klasių valandos I–IV klasių mokiniams.</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b/>
                <w:sz w:val="24"/>
                <w:szCs w:val="24"/>
              </w:rPr>
              <w:t>PSICHOLOGĖS JŪRATĖS ZABARAUSKIENĖS VEIKLA</w:t>
            </w:r>
            <w:r w:rsidR="00333A0E" w:rsidRPr="006178BC">
              <w:rPr>
                <w:rFonts w:ascii="Times New Roman" w:eastAsia="Times New Roman" w:hAnsi="Times New Roman" w:cs="Times New Roman"/>
                <w:sz w:val="24"/>
                <w:szCs w:val="24"/>
              </w:rPr>
              <w:t xml:space="preserve"> 2020 m</w:t>
            </w:r>
            <w:r w:rsidR="004B688F" w:rsidRPr="006178BC">
              <w:rPr>
                <w:rFonts w:ascii="Times New Roman" w:eastAsia="Times New Roman" w:hAnsi="Times New Roman" w:cs="Times New Roman"/>
                <w:sz w:val="24"/>
                <w:szCs w:val="24"/>
              </w:rPr>
              <w:t>. s</w:t>
            </w:r>
            <w:r w:rsidRPr="006178BC">
              <w:rPr>
                <w:rFonts w:ascii="Times New Roman" w:eastAsia="Times New Roman" w:hAnsi="Times New Roman" w:cs="Times New Roman"/>
                <w:sz w:val="24"/>
                <w:szCs w:val="24"/>
              </w:rPr>
              <w:t>uteikta psichologi</w:t>
            </w:r>
            <w:r w:rsidR="004B688F" w:rsidRPr="006178BC">
              <w:rPr>
                <w:rFonts w:ascii="Times New Roman" w:eastAsia="Times New Roman" w:hAnsi="Times New Roman" w:cs="Times New Roman"/>
                <w:sz w:val="24"/>
                <w:szCs w:val="24"/>
              </w:rPr>
              <w:t>nė pagalba  19 gimnazijos tėvų,</w:t>
            </w:r>
            <w:r w:rsidRPr="006178BC">
              <w:rPr>
                <w:rFonts w:ascii="Times New Roman" w:eastAsia="Times New Roman" w:hAnsi="Times New Roman" w:cs="Times New Roman"/>
                <w:sz w:val="24"/>
                <w:szCs w:val="24"/>
              </w:rPr>
              <w:t xml:space="preserve"> 349 gimnazistams. Kita pagalba suteikta 59 pedagogams, 8 gimnazistų  t</w:t>
            </w:r>
            <w:r w:rsidR="004B688F" w:rsidRPr="006178BC">
              <w:rPr>
                <w:rFonts w:ascii="Times New Roman" w:eastAsia="Times New Roman" w:hAnsi="Times New Roman" w:cs="Times New Roman"/>
                <w:sz w:val="24"/>
                <w:szCs w:val="24"/>
              </w:rPr>
              <w:t>ėvams, 10 gimnazistų. Vykdytas p</w:t>
            </w:r>
            <w:r w:rsidRPr="006178BC">
              <w:rPr>
                <w:rFonts w:ascii="Times New Roman" w:eastAsia="Times New Roman" w:hAnsi="Times New Roman" w:cs="Times New Roman"/>
                <w:sz w:val="24"/>
                <w:szCs w:val="24"/>
              </w:rPr>
              <w:t xml:space="preserve">sichologinis švietimas. Parengtos rekomendacijos: „Paauglio psichologiniai poreikiai“, „Ką reikia žinoti apie savižudybę?“. I–III klasių mokiniams organizuotos klasių valandos temomis: „Pažintis su psichologo profesija, veikla mokykloje, pagalba mokiniams“, „Psichoaktyvių medžiagų prevencija“, „Socialinių įgūdžių lavinimas“, „Lyderystės samprata“, „Paauglystės iššūkiai“. Vykdyta tiriamoji veikla: „ I klasių mokinių adaptacija gimnazijoje“ (tyrimo rezultatai pristatyti Mokytojų tarybos </w:t>
            </w:r>
            <w:r w:rsidR="004B688F" w:rsidRPr="006178BC">
              <w:rPr>
                <w:rFonts w:ascii="Times New Roman" w:eastAsia="Times New Roman" w:hAnsi="Times New Roman" w:cs="Times New Roman"/>
                <w:sz w:val="24"/>
                <w:szCs w:val="24"/>
              </w:rPr>
              <w:t>posėdyje). Gimnazija dalyvauja Lietuvos tyrime</w:t>
            </w:r>
            <w:r w:rsidRPr="006178BC">
              <w:rPr>
                <w:rFonts w:ascii="Times New Roman" w:eastAsia="Times New Roman" w:hAnsi="Times New Roman" w:cs="Times New Roman"/>
                <w:sz w:val="24"/>
                <w:szCs w:val="24"/>
              </w:rPr>
              <w:t>, skirtame paaugli</w:t>
            </w:r>
            <w:r w:rsidR="004B688F" w:rsidRPr="006178BC">
              <w:rPr>
                <w:rFonts w:ascii="Times New Roman" w:eastAsia="Times New Roman" w:hAnsi="Times New Roman" w:cs="Times New Roman"/>
                <w:sz w:val="24"/>
                <w:szCs w:val="24"/>
              </w:rPr>
              <w:t>ų tikslų formavimosi įvertinimui;</w:t>
            </w:r>
            <w:r w:rsidRPr="006178BC">
              <w:rPr>
                <w:rFonts w:ascii="Times New Roman" w:eastAsia="Times New Roman" w:hAnsi="Times New Roman" w:cs="Times New Roman"/>
                <w:sz w:val="24"/>
                <w:szCs w:val="24"/>
              </w:rPr>
              <w:t xml:space="preserve"> vykdytas I ir II matavimai.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b/>
                <w:sz w:val="24"/>
                <w:szCs w:val="24"/>
              </w:rPr>
              <w:t>SVEIKATOS SPECIALISTĖS DANUTĖS KAČEGAVIČIENĖS VEIKLA</w:t>
            </w:r>
            <w:r w:rsidR="007C3721" w:rsidRPr="006178BC">
              <w:rPr>
                <w:rFonts w:ascii="Times New Roman" w:eastAsia="Times New Roman" w:hAnsi="Times New Roman" w:cs="Times New Roman"/>
                <w:sz w:val="24"/>
                <w:szCs w:val="24"/>
              </w:rPr>
              <w:t xml:space="preserve"> 2020 m. t</w:t>
            </w:r>
            <w:r w:rsidRPr="006178BC">
              <w:rPr>
                <w:rFonts w:ascii="Times New Roman" w:eastAsia="Times New Roman" w:hAnsi="Times New Roman" w:cs="Times New Roman"/>
                <w:sz w:val="24"/>
                <w:szCs w:val="24"/>
              </w:rPr>
              <w:t>eiktos sveikatinimo veiklos mokyt</w:t>
            </w:r>
            <w:r w:rsidR="007C3721" w:rsidRPr="006178BC">
              <w:rPr>
                <w:rFonts w:ascii="Times New Roman" w:eastAsia="Times New Roman" w:hAnsi="Times New Roman" w:cs="Times New Roman"/>
                <w:sz w:val="24"/>
                <w:szCs w:val="24"/>
              </w:rPr>
              <w:t>ojams, mokiniams, tėvams (45), i</w:t>
            </w:r>
            <w:r w:rsidRPr="006178BC">
              <w:rPr>
                <w:rFonts w:ascii="Times New Roman" w:eastAsia="Times New Roman" w:hAnsi="Times New Roman" w:cs="Times New Roman"/>
                <w:sz w:val="24"/>
                <w:szCs w:val="24"/>
              </w:rPr>
              <w:t>ndiv</w:t>
            </w:r>
            <w:r w:rsidR="007C3721" w:rsidRPr="006178BC">
              <w:rPr>
                <w:rFonts w:ascii="Times New Roman" w:eastAsia="Times New Roman" w:hAnsi="Times New Roman" w:cs="Times New Roman"/>
                <w:sz w:val="24"/>
                <w:szCs w:val="24"/>
              </w:rPr>
              <w:t>idualios konsultacijos</w:t>
            </w:r>
            <w:r w:rsidRPr="006178BC">
              <w:rPr>
                <w:rFonts w:ascii="Times New Roman" w:eastAsia="Times New Roman" w:hAnsi="Times New Roman" w:cs="Times New Roman"/>
                <w:sz w:val="24"/>
                <w:szCs w:val="24"/>
              </w:rPr>
              <w:t xml:space="preserve"> dėl sveikos higienos įgūdžių formavimo mokiniams ir jų tėvams (6),</w:t>
            </w:r>
            <w:r w:rsidR="007C3721" w:rsidRPr="006178BC">
              <w:rPr>
                <w:rFonts w:ascii="Times New Roman" w:eastAsia="Times New Roman" w:hAnsi="Times New Roman" w:cs="Times New Roman"/>
                <w:sz w:val="24"/>
                <w:szCs w:val="24"/>
              </w:rPr>
              <w:t xml:space="preserve"> </w:t>
            </w:r>
            <w:r w:rsidRPr="006178BC">
              <w:rPr>
                <w:rFonts w:ascii="Times New Roman" w:eastAsia="Times New Roman" w:hAnsi="Times New Roman" w:cs="Times New Roman"/>
                <w:sz w:val="24"/>
                <w:szCs w:val="24"/>
              </w:rPr>
              <w:t xml:space="preserve">vykdyta mokinių maitinimo organizavimo </w:t>
            </w:r>
            <w:r w:rsidRPr="006178BC">
              <w:rPr>
                <w:rFonts w:ascii="Times New Roman" w:eastAsia="Times New Roman" w:hAnsi="Times New Roman" w:cs="Times New Roman"/>
                <w:sz w:val="24"/>
                <w:szCs w:val="24"/>
              </w:rPr>
              <w:lastRenderedPageBreak/>
              <w:t>priežiūra, skatinant sveiką mitybą, sveikos mitybos įgūdžių formavimą (17), teikta pagalba fizinio ugdymo mokytojams komplektuojant fizinio ugdymo grupes (5), vykdoma kasmetinė mokinių sveikatos profilaktin</w:t>
            </w:r>
            <w:r w:rsidR="007C3721" w:rsidRPr="006178BC">
              <w:rPr>
                <w:rFonts w:ascii="Times New Roman" w:eastAsia="Times New Roman" w:hAnsi="Times New Roman" w:cs="Times New Roman"/>
                <w:sz w:val="24"/>
                <w:szCs w:val="24"/>
              </w:rPr>
              <w:t>ių patikrinimų kontrolė, teiktos rekomendacijos, dalyvaujant</w:t>
            </w:r>
            <w:r w:rsidRPr="006178BC">
              <w:rPr>
                <w:rFonts w:ascii="Times New Roman" w:eastAsia="Times New Roman" w:hAnsi="Times New Roman" w:cs="Times New Roman"/>
                <w:sz w:val="24"/>
                <w:szCs w:val="24"/>
              </w:rPr>
              <w:t xml:space="preserve"> VGK darbe, esant būtinybei teikia</w:t>
            </w:r>
            <w:r w:rsidR="007C3721" w:rsidRPr="006178BC">
              <w:rPr>
                <w:rFonts w:ascii="Times New Roman" w:eastAsia="Times New Roman" w:hAnsi="Times New Roman" w:cs="Times New Roman"/>
                <w:sz w:val="24"/>
                <w:szCs w:val="24"/>
              </w:rPr>
              <w:t>ma pirmoji medicininė pagalba, taip pat vykdyta sklaida</w:t>
            </w:r>
            <w:r w:rsidRPr="006178BC">
              <w:rPr>
                <w:rFonts w:ascii="Times New Roman" w:eastAsia="Times New Roman" w:hAnsi="Times New Roman" w:cs="Times New Roman"/>
                <w:sz w:val="24"/>
                <w:szCs w:val="24"/>
              </w:rPr>
              <w:t xml:space="preserve"> mokyklos stend</w:t>
            </w:r>
            <w:r w:rsidR="0014370F" w:rsidRPr="006178BC">
              <w:rPr>
                <w:rFonts w:ascii="Times New Roman" w:eastAsia="Times New Roman" w:hAnsi="Times New Roman" w:cs="Times New Roman"/>
                <w:sz w:val="24"/>
                <w:szCs w:val="24"/>
              </w:rPr>
              <w:t>uose, dėl sveikatos stiprinimo</w:t>
            </w:r>
            <w:r w:rsidRPr="006178BC">
              <w:rPr>
                <w:rFonts w:ascii="Times New Roman" w:eastAsia="Times New Roman" w:hAnsi="Times New Roman" w:cs="Times New Roman"/>
                <w:sz w:val="24"/>
                <w:szCs w:val="24"/>
              </w:rPr>
              <w:t xml:space="preserve"> organi</w:t>
            </w:r>
            <w:r w:rsidR="00C707DE" w:rsidRPr="006178BC">
              <w:rPr>
                <w:rFonts w:ascii="Times New Roman" w:eastAsia="Times New Roman" w:hAnsi="Times New Roman" w:cs="Times New Roman"/>
                <w:sz w:val="24"/>
                <w:szCs w:val="24"/>
              </w:rPr>
              <w:t>zuotos viktorinos, konkursai.</w:t>
            </w:r>
          </w:p>
          <w:p w:rsidR="00C56EE8" w:rsidRPr="006178BC" w:rsidRDefault="00C56EE8" w:rsidP="00444832">
            <w:pPr>
              <w:jc w:val="both"/>
              <w:rPr>
                <w:rFonts w:ascii="Times New Roman" w:eastAsia="Times New Roman" w:hAnsi="Times New Roman" w:cs="Times New Roman"/>
                <w:b/>
                <w:sz w:val="24"/>
                <w:szCs w:val="24"/>
              </w:rPr>
            </w:pPr>
            <w:r w:rsidRPr="006178BC">
              <w:rPr>
                <w:rFonts w:ascii="Times New Roman" w:eastAsia="Times New Roman" w:hAnsi="Times New Roman" w:cs="Times New Roman"/>
                <w:b/>
                <w:sz w:val="24"/>
                <w:szCs w:val="24"/>
              </w:rPr>
              <w:t>LOGOPEDĖS</w:t>
            </w:r>
            <w:r w:rsidRPr="006178BC">
              <w:rPr>
                <w:rFonts w:ascii="Times New Roman" w:eastAsia="Times New Roman" w:hAnsi="Times New Roman" w:cs="Times New Roman"/>
                <w:color w:val="FF0000"/>
                <w:sz w:val="24"/>
                <w:szCs w:val="24"/>
              </w:rPr>
              <w:t xml:space="preserve"> </w:t>
            </w:r>
            <w:r w:rsidRPr="006178BC">
              <w:rPr>
                <w:rFonts w:ascii="Times New Roman" w:eastAsia="Times New Roman" w:hAnsi="Times New Roman" w:cs="Times New Roman"/>
                <w:b/>
                <w:sz w:val="24"/>
                <w:szCs w:val="24"/>
              </w:rPr>
              <w:t>INGRI</w:t>
            </w:r>
            <w:r w:rsidR="00C707DE" w:rsidRPr="006178BC">
              <w:rPr>
                <w:rFonts w:ascii="Times New Roman" w:eastAsia="Times New Roman" w:hAnsi="Times New Roman" w:cs="Times New Roman"/>
                <w:b/>
                <w:sz w:val="24"/>
                <w:szCs w:val="24"/>
              </w:rPr>
              <w:t xml:space="preserve">DOS VILKAITIENĖS </w:t>
            </w:r>
            <w:r w:rsidR="0005741A" w:rsidRPr="006178BC">
              <w:rPr>
                <w:rFonts w:ascii="Times New Roman" w:eastAsia="Times New Roman" w:hAnsi="Times New Roman" w:cs="Times New Roman"/>
                <w:b/>
                <w:sz w:val="24"/>
                <w:szCs w:val="24"/>
              </w:rPr>
              <w:t>VEIKLA  2020 M</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Nuolat vykdomos konsultacijos mokytojams</w:t>
            </w:r>
            <w:r w:rsidR="0005741A"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xml:space="preserve"> kaip pritaikyti, individualizuoti p</w:t>
            </w:r>
            <w:r w:rsidR="0005741A" w:rsidRPr="006178BC">
              <w:rPr>
                <w:rFonts w:ascii="Times New Roman" w:eastAsia="Times New Roman" w:hAnsi="Times New Roman" w:cs="Times New Roman"/>
                <w:sz w:val="24"/>
                <w:szCs w:val="24"/>
              </w:rPr>
              <w:t>rogramas specialiųjų poreikių tu</w:t>
            </w:r>
            <w:r w:rsidRPr="006178BC">
              <w:rPr>
                <w:rFonts w:ascii="Times New Roman" w:eastAsia="Times New Roman" w:hAnsi="Times New Roman" w:cs="Times New Roman"/>
                <w:sz w:val="24"/>
                <w:szCs w:val="24"/>
              </w:rPr>
              <w:t>rintiems mokiniams ir/ar taikyti alternatyvius u</w:t>
            </w:r>
            <w:r w:rsidR="0067373E" w:rsidRPr="006178BC">
              <w:rPr>
                <w:rFonts w:ascii="Times New Roman" w:eastAsia="Times New Roman" w:hAnsi="Times New Roman" w:cs="Times New Roman"/>
                <w:sz w:val="24"/>
                <w:szCs w:val="24"/>
              </w:rPr>
              <w:t>gdymo būdus ir metodus. Vertino</w:t>
            </w:r>
            <w:r w:rsidRPr="006178BC">
              <w:rPr>
                <w:rFonts w:ascii="Times New Roman" w:eastAsia="Times New Roman" w:hAnsi="Times New Roman" w:cs="Times New Roman"/>
                <w:sz w:val="24"/>
                <w:szCs w:val="24"/>
              </w:rPr>
              <w:t xml:space="preserve">  mokinių, kuriems reikalingas pagrindinio ugdymo užduoties patikrinimo, kalbų įskaitų, brandos egzaminų užduoties formos, vykdymo ir vertinimo instrukcijų pritaikymo</w:t>
            </w:r>
            <w:r w:rsidR="0067373E" w:rsidRPr="006178BC">
              <w:rPr>
                <w:rFonts w:ascii="Times New Roman" w:eastAsia="Times New Roman" w:hAnsi="Times New Roman" w:cs="Times New Roman"/>
                <w:sz w:val="24"/>
                <w:szCs w:val="24"/>
              </w:rPr>
              <w:t xml:space="preserve">, ugdymosi pasiekimus. Dalyvavo ir teikė </w:t>
            </w:r>
            <w:r w:rsidRPr="006178BC">
              <w:rPr>
                <w:rFonts w:ascii="Times New Roman" w:eastAsia="Times New Roman" w:hAnsi="Times New Roman" w:cs="Times New Roman"/>
                <w:sz w:val="24"/>
                <w:szCs w:val="24"/>
              </w:rPr>
              <w:t>siūlymus Vaiko gerovės komisijos darbe.</w:t>
            </w:r>
          </w:p>
          <w:p w:rsidR="00C56EE8" w:rsidRPr="006178BC" w:rsidRDefault="00C56EE8" w:rsidP="00444832">
            <w:pPr>
              <w:jc w:val="both"/>
              <w:rPr>
                <w:rFonts w:ascii="Times New Roman" w:eastAsia="Times New Roman" w:hAnsi="Times New Roman" w:cs="Times New Roman"/>
                <w:b/>
                <w:sz w:val="24"/>
                <w:szCs w:val="24"/>
              </w:rPr>
            </w:pPr>
            <w:r w:rsidRPr="006178BC">
              <w:rPr>
                <w:rFonts w:ascii="Times New Roman" w:eastAsia="Times New Roman" w:hAnsi="Times New Roman" w:cs="Times New Roman"/>
                <w:b/>
                <w:color w:val="000000" w:themeColor="text1"/>
                <w:sz w:val="24"/>
                <w:szCs w:val="24"/>
                <w:lang w:eastAsia="lt-LT"/>
              </w:rPr>
              <w:t xml:space="preserve">3. TIKSLAS. Puoselėti pilietišką, kūrybišką, sveikai ir saugiai gyvenančią bendruomenę. </w:t>
            </w:r>
            <w:r w:rsidRPr="006178BC">
              <w:rPr>
                <w:rFonts w:ascii="Times New Roman" w:eastAsia="Times New Roman" w:hAnsi="Times New Roman" w:cs="Times New Roman"/>
                <w:b/>
                <w:sz w:val="24"/>
                <w:szCs w:val="24"/>
              </w:rPr>
              <w:t xml:space="preserve">                                                      </w:t>
            </w:r>
          </w:p>
          <w:p w:rsidR="00C56EE8" w:rsidRPr="006178BC" w:rsidRDefault="00C56EE8" w:rsidP="00444832">
            <w:pPr>
              <w:rPr>
                <w:rFonts w:ascii="Times New Roman" w:eastAsia="Times New Roman" w:hAnsi="Times New Roman" w:cs="Times New Roman"/>
                <w:b/>
                <w:sz w:val="24"/>
                <w:szCs w:val="24"/>
              </w:rPr>
            </w:pPr>
            <w:r w:rsidRPr="006178BC">
              <w:rPr>
                <w:rFonts w:ascii="Times New Roman" w:eastAsia="Times New Roman" w:hAnsi="Times New Roman" w:cs="Times New Roman"/>
                <w:b/>
                <w:sz w:val="24"/>
                <w:szCs w:val="24"/>
              </w:rPr>
              <w:t xml:space="preserve">3.1. Pagarbos tautos papročiams, kultūrai ir tradicijoms ugdymas.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color w:val="000000" w:themeColor="text1"/>
                <w:sz w:val="24"/>
                <w:szCs w:val="24"/>
                <w:lang w:eastAsia="lt-LT"/>
              </w:rPr>
              <w:t>Organizuotos pilietinės akcijos „Atmintis gyva, nes liudija“, „Uždek žvakutę“, „Užkrėsk gerumu“, kuriose dalyvavo 90 proc. gimnazistų.</w:t>
            </w:r>
            <w:r w:rsidRPr="006178BC">
              <w:rPr>
                <w:rFonts w:ascii="Times New Roman" w:eastAsia="Times New Roman" w:hAnsi="Times New Roman" w:cs="Times New Roman"/>
                <w:sz w:val="24"/>
                <w:szCs w:val="24"/>
              </w:rPr>
              <w:t xml:space="preserve"> </w:t>
            </w:r>
          </w:p>
          <w:p w:rsidR="00C56EE8" w:rsidRPr="006178BC" w:rsidRDefault="00C56EE8" w:rsidP="00444832">
            <w:pPr>
              <w:jc w:val="both"/>
              <w:rPr>
                <w:rFonts w:ascii="Times New Roman" w:eastAsia="Times New Roman" w:hAnsi="Times New Roman" w:cs="Times New Roman"/>
                <w:color w:val="000000" w:themeColor="text1"/>
                <w:sz w:val="24"/>
                <w:szCs w:val="24"/>
                <w:lang w:eastAsia="lt-LT"/>
              </w:rPr>
            </w:pPr>
            <w:r w:rsidRPr="006178BC">
              <w:rPr>
                <w:rFonts w:ascii="Times New Roman" w:eastAsia="Times New Roman" w:hAnsi="Times New Roman" w:cs="Times New Roman"/>
                <w:color w:val="000000" w:themeColor="text1"/>
                <w:sz w:val="24"/>
                <w:szCs w:val="24"/>
                <w:lang w:eastAsia="lt-LT"/>
              </w:rPr>
              <w:t>Dalyvauta Europos kul</w:t>
            </w:r>
            <w:r w:rsidR="00465B8A" w:rsidRPr="006178BC">
              <w:rPr>
                <w:rFonts w:ascii="Times New Roman" w:eastAsia="Times New Roman" w:hAnsi="Times New Roman" w:cs="Times New Roman"/>
                <w:color w:val="000000" w:themeColor="text1"/>
                <w:sz w:val="24"/>
                <w:szCs w:val="24"/>
                <w:lang w:eastAsia="lt-LT"/>
              </w:rPr>
              <w:t>tūros paveldo dienų renginyje „</w:t>
            </w:r>
            <w:r w:rsidRPr="006178BC">
              <w:rPr>
                <w:rFonts w:ascii="Times New Roman" w:eastAsia="Times New Roman" w:hAnsi="Times New Roman" w:cs="Times New Roman"/>
                <w:color w:val="000000" w:themeColor="text1"/>
                <w:sz w:val="24"/>
                <w:szCs w:val="24"/>
                <w:lang w:eastAsia="lt-LT"/>
              </w:rPr>
              <w:t xml:space="preserve">Ką pasakoja macevos: senųjų Lietuvos žydų kapinių dokumentavimo patirtys ir pamokos“.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color w:val="000000" w:themeColor="text1"/>
                <w:sz w:val="24"/>
                <w:szCs w:val="24"/>
                <w:lang w:eastAsia="lt-LT"/>
              </w:rPr>
              <w:t>Organizuoti renginiai: „Sukučių“ sukimo akcija, skirta Lietuvos nepriklausomybės atkūrimo 30-mečiui ir Jonavos miesto įkūrimo 270 metinėms paminėti, renginiai, skirti Lietuvos nepriklausomybės atkūrimo 30-mečiui. Vyko</w:t>
            </w:r>
            <w:r w:rsidRPr="006178BC">
              <w:rPr>
                <w:rFonts w:ascii="Times New Roman" w:eastAsia="Calibri" w:hAnsi="Times New Roman" w:cs="Times New Roman"/>
                <w:sz w:val="24"/>
                <w:szCs w:val="24"/>
                <w:lang w:eastAsia="lt-LT"/>
              </w:rPr>
              <w:t xml:space="preserve"> tradicinės šimtadienio, paskutinio skambučio, brandos atestatų įteikimo, mokytojų dienos šventės, renginiai</w:t>
            </w:r>
            <w:r w:rsidRPr="006178BC">
              <w:rPr>
                <w:rFonts w:ascii="Times New Roman" w:eastAsia="Times New Roman" w:hAnsi="Times New Roman" w:cs="Times New Roman"/>
                <w:sz w:val="24"/>
                <w:szCs w:val="24"/>
              </w:rPr>
              <w:t xml:space="preserve"> Jeronimo Ralio gimimo metinėms paminėti.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 xml:space="preserve">Paminėtos „Diena be automobilio“, Tolerancijos, Atšvaitų, Draugo, Muzikos ir kavos, Pyragų, Antikorupcijos, Pasaulinė kovos su vėžiu dienos. Organizuota pilietiškumo-istorinės atminties pamoka „Kalinio riba“. Gimnazija prisijungė prie Sveikatą stiprinančių mokyklų tinklo. </w:t>
            </w:r>
          </w:p>
          <w:p w:rsidR="00C56EE8" w:rsidRPr="006178BC" w:rsidRDefault="00C56EE8" w:rsidP="00444832">
            <w:pPr>
              <w:jc w:val="both"/>
              <w:rPr>
                <w:rFonts w:ascii="Times New Roman" w:eastAsia="Times New Roman" w:hAnsi="Times New Roman" w:cs="Times New Roman"/>
                <w:sz w:val="24"/>
                <w:szCs w:val="24"/>
              </w:rPr>
            </w:pPr>
            <w:r w:rsidRPr="006178BC">
              <w:rPr>
                <w:rFonts w:ascii="Times New Roman" w:eastAsia="Times New Roman" w:hAnsi="Times New Roman" w:cs="Times New Roman"/>
                <w:sz w:val="24"/>
                <w:szCs w:val="24"/>
              </w:rPr>
              <w:t>3. Dalyvavimas projektuose. Dalyvavim</w:t>
            </w:r>
            <w:r w:rsidR="00465B8A" w:rsidRPr="006178BC">
              <w:rPr>
                <w:rFonts w:ascii="Times New Roman" w:eastAsia="Times New Roman" w:hAnsi="Times New Roman" w:cs="Times New Roman"/>
                <w:sz w:val="24"/>
                <w:szCs w:val="24"/>
              </w:rPr>
              <w:t>as karjeros ugdymo programoje „</w:t>
            </w:r>
            <w:r w:rsidRPr="006178BC">
              <w:rPr>
                <w:rFonts w:ascii="Times New Roman" w:eastAsia="Times New Roman" w:hAnsi="Times New Roman" w:cs="Times New Roman"/>
                <w:sz w:val="24"/>
                <w:szCs w:val="24"/>
              </w:rPr>
              <w:t>Kalba</w:t>
            </w:r>
            <w:r w:rsidR="0005741A" w:rsidRPr="006178BC">
              <w:rPr>
                <w:rFonts w:ascii="Times New Roman" w:eastAsia="Times New Roman" w:hAnsi="Times New Roman" w:cs="Times New Roman"/>
                <w:sz w:val="24"/>
                <w:szCs w:val="24"/>
              </w:rPr>
              <w:t xml:space="preserve"> – edukacinės rinkos lyderis“ (mokyt. </w:t>
            </w:r>
            <w:r w:rsidRPr="006178BC">
              <w:rPr>
                <w:rFonts w:ascii="Times New Roman" w:eastAsia="Times New Roman" w:hAnsi="Times New Roman" w:cs="Times New Roman"/>
                <w:sz w:val="24"/>
                <w:szCs w:val="24"/>
              </w:rPr>
              <w:t>O. Bartušienė</w:t>
            </w:r>
            <w:r w:rsidR="0005741A" w:rsidRPr="006178BC">
              <w:rPr>
                <w:rFonts w:ascii="Times New Roman" w:eastAsia="Times New Roman" w:hAnsi="Times New Roman" w:cs="Times New Roman"/>
                <w:sz w:val="24"/>
                <w:szCs w:val="24"/>
              </w:rPr>
              <w:t>), i</w:t>
            </w:r>
            <w:r w:rsidRPr="006178BC">
              <w:rPr>
                <w:rFonts w:ascii="Times New Roman" w:eastAsia="Times New Roman" w:hAnsi="Times New Roman" w:cs="Times New Roman"/>
                <w:sz w:val="24"/>
                <w:szCs w:val="24"/>
              </w:rPr>
              <w:t>švyka į</w:t>
            </w:r>
            <w:r w:rsidR="0005741A" w:rsidRPr="006178BC">
              <w:rPr>
                <w:rFonts w:ascii="Times New Roman" w:eastAsia="Times New Roman" w:hAnsi="Times New Roman" w:cs="Times New Roman"/>
                <w:sz w:val="24"/>
                <w:szCs w:val="24"/>
              </w:rPr>
              <w:t xml:space="preserve"> karjeros ugdymo konferenciją (</w:t>
            </w:r>
            <w:r w:rsidRPr="006178BC">
              <w:rPr>
                <w:rFonts w:ascii="Times New Roman" w:eastAsia="Times New Roman" w:hAnsi="Times New Roman" w:cs="Times New Roman"/>
                <w:sz w:val="24"/>
                <w:szCs w:val="24"/>
              </w:rPr>
              <w:t>mokyt. O, Bartušienė</w:t>
            </w:r>
            <w:r w:rsidR="0005741A"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 Nacionalinio di</w:t>
            </w:r>
            <w:r w:rsidR="0005741A" w:rsidRPr="006178BC">
              <w:rPr>
                <w:rFonts w:ascii="Times New Roman" w:eastAsia="Times New Roman" w:hAnsi="Times New Roman" w:cs="Times New Roman"/>
                <w:sz w:val="24"/>
                <w:szCs w:val="24"/>
              </w:rPr>
              <w:t>ktanto rašymas Jonavos rajone (</w:t>
            </w:r>
            <w:r w:rsidRPr="006178BC">
              <w:rPr>
                <w:rFonts w:ascii="Times New Roman" w:eastAsia="Times New Roman" w:hAnsi="Times New Roman" w:cs="Times New Roman"/>
                <w:sz w:val="24"/>
                <w:szCs w:val="24"/>
              </w:rPr>
              <w:t>mokyt. O. Bartušienė</w:t>
            </w:r>
            <w:r w:rsidR="0005741A" w:rsidRPr="006178BC">
              <w:rPr>
                <w:rFonts w:ascii="Times New Roman" w:eastAsia="Times New Roman" w:hAnsi="Times New Roman" w:cs="Times New Roman"/>
                <w:sz w:val="24"/>
                <w:szCs w:val="24"/>
              </w:rPr>
              <w:t>)</w:t>
            </w:r>
            <w:r w:rsidRPr="006178BC">
              <w:rPr>
                <w:rFonts w:ascii="Times New Roman" w:eastAsia="Times New Roman" w:hAnsi="Times New Roman" w:cs="Times New Roman"/>
                <w:sz w:val="24"/>
                <w:szCs w:val="24"/>
              </w:rPr>
              <w:t>.</w:t>
            </w:r>
          </w:p>
          <w:p w:rsidR="00C56EE8" w:rsidRPr="006178BC" w:rsidRDefault="00C56EE8" w:rsidP="00444832">
            <w:pPr>
              <w:jc w:val="both"/>
              <w:rPr>
                <w:rFonts w:ascii="Times New Roman" w:eastAsia="Times New Roman" w:hAnsi="Times New Roman" w:cs="Times New Roman"/>
                <w:b/>
                <w:color w:val="000000" w:themeColor="text1"/>
                <w:sz w:val="24"/>
                <w:szCs w:val="24"/>
                <w:lang w:eastAsia="lt-LT"/>
              </w:rPr>
            </w:pPr>
            <w:r w:rsidRPr="006178BC">
              <w:rPr>
                <w:rFonts w:ascii="Times New Roman" w:eastAsia="Times New Roman" w:hAnsi="Times New Roman" w:cs="Times New Roman"/>
                <w:b/>
                <w:color w:val="000000" w:themeColor="text1"/>
                <w:sz w:val="24"/>
                <w:szCs w:val="24"/>
                <w:lang w:eastAsia="lt-LT"/>
              </w:rPr>
              <w:t>3.2. Tęsti gimnazijos, teikiančios kokybišką ugdymą, įvaizdžio kūrimą.</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Times New Roman" w:hAnsi="Times New Roman" w:cs="Times New Roman"/>
                <w:color w:val="000000" w:themeColor="text1"/>
                <w:sz w:val="24"/>
                <w:szCs w:val="24"/>
                <w:lang w:eastAsia="lt-LT"/>
              </w:rPr>
              <w:t>Bendruomenės nariai ir visuomenė informuoti, pristatant gimnazijos veiklą ir pasiekimus gimnazijos internetinėje svetainėje, spaudoje, socialiniuose tinkluose.</w:t>
            </w:r>
            <w:r w:rsidRPr="006178BC">
              <w:rPr>
                <w:rFonts w:ascii="Times New Roman" w:eastAsia="Calibri" w:hAnsi="Times New Roman" w:cs="Times New Roman"/>
                <w:sz w:val="24"/>
                <w:szCs w:val="24"/>
                <w:lang w:eastAsia="lt-LT"/>
              </w:rPr>
              <w:t xml:space="preserve"> Pravesti rajoniniai renginiai: „Ralys ON 2020“,  protų mūšis „Čia Lietuva, čia lietūs lyja“.</w:t>
            </w:r>
            <w:r w:rsidRPr="006178BC">
              <w:rPr>
                <w:sz w:val="24"/>
                <w:szCs w:val="24"/>
              </w:rPr>
              <w:t xml:space="preserve"> </w:t>
            </w:r>
            <w:r w:rsidRPr="006178BC">
              <w:rPr>
                <w:rFonts w:ascii="Times New Roman" w:eastAsia="Calibri" w:hAnsi="Times New Roman" w:cs="Times New Roman"/>
                <w:sz w:val="24"/>
                <w:szCs w:val="24"/>
                <w:lang w:eastAsia="lt-LT"/>
              </w:rPr>
              <w:t>Aktyviai dalyvauta patriotinėje eisenoje „30 metų laisvės keliu“, skirtoje Kovo 11-ajai paminėti. Organizuota „Karjeros diena 2020“, projektas „Kino vakaras mokykloje“.</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lang w:eastAsia="lt-LT"/>
              </w:rPr>
              <w:t xml:space="preserve">Įdiegta elektroninė platforma „Patyčių dėžutė“. </w:t>
            </w:r>
          </w:p>
          <w:p w:rsidR="00C56EE8" w:rsidRPr="006178BC" w:rsidRDefault="00C56EE8" w:rsidP="00444832">
            <w:pPr>
              <w:jc w:val="both"/>
              <w:rPr>
                <w:rFonts w:ascii="Times New Roman" w:eastAsia="Times New Roman" w:hAnsi="Times New Roman" w:cs="Times New Roman"/>
                <w:b/>
                <w:color w:val="000000" w:themeColor="text1"/>
                <w:sz w:val="24"/>
                <w:szCs w:val="24"/>
                <w:lang w:eastAsia="lt-LT"/>
              </w:rPr>
            </w:pPr>
            <w:r w:rsidRPr="006178BC">
              <w:rPr>
                <w:rFonts w:ascii="Times New Roman" w:eastAsia="Times New Roman" w:hAnsi="Times New Roman" w:cs="Times New Roman"/>
                <w:b/>
                <w:color w:val="000000" w:themeColor="text1"/>
                <w:sz w:val="24"/>
                <w:szCs w:val="24"/>
                <w:lang w:eastAsia="lt-LT"/>
              </w:rPr>
              <w:t>3.3. Toliau tęsti ir plėtoti bendravimo ir bendradarbiavimo kultūrą.</w:t>
            </w:r>
          </w:p>
          <w:p w:rsidR="00C56EE8" w:rsidRPr="006178BC" w:rsidRDefault="00C56EE8" w:rsidP="00444832">
            <w:pPr>
              <w:jc w:val="both"/>
              <w:rPr>
                <w:rFonts w:ascii="Times New Roman" w:eastAsia="Times New Roman" w:hAnsi="Times New Roman" w:cs="Times New Roman"/>
                <w:b/>
                <w:color w:val="000000" w:themeColor="text1"/>
                <w:sz w:val="24"/>
                <w:szCs w:val="24"/>
                <w:lang w:eastAsia="lt-LT"/>
              </w:rPr>
            </w:pPr>
            <w:r w:rsidRPr="006178BC">
              <w:rPr>
                <w:rFonts w:ascii="Times New Roman" w:eastAsia="Calibri" w:hAnsi="Times New Roman" w:cs="Times New Roman"/>
                <w:sz w:val="24"/>
                <w:szCs w:val="24"/>
                <w:lang w:eastAsia="lt-LT"/>
              </w:rPr>
              <w:t xml:space="preserve"> Bendradarbiaujant su VŠĮ „Noriu augti laimingas“ organizuotos pamokos su Seimo nare</w:t>
            </w:r>
            <w:r w:rsidR="00CF088A" w:rsidRPr="006178BC">
              <w:rPr>
                <w:rFonts w:ascii="Times New Roman" w:eastAsia="Calibri" w:hAnsi="Times New Roman" w:cs="Times New Roman"/>
                <w:sz w:val="24"/>
                <w:szCs w:val="24"/>
                <w:lang w:eastAsia="lt-LT"/>
              </w:rPr>
              <w:t xml:space="preserve"> ir žmogaus teisių gynėja Dovile</w:t>
            </w:r>
            <w:r w:rsidRPr="006178BC">
              <w:rPr>
                <w:rFonts w:ascii="Times New Roman" w:eastAsia="Calibri" w:hAnsi="Times New Roman" w:cs="Times New Roman"/>
                <w:sz w:val="24"/>
                <w:szCs w:val="24"/>
                <w:lang w:eastAsia="lt-LT"/>
              </w:rPr>
              <w:t xml:space="preserve"> Šakaliene „Kaip tu jauties?“</w:t>
            </w:r>
            <w:r w:rsidR="00CF088A" w:rsidRPr="006178BC">
              <w:rPr>
                <w:rFonts w:ascii="Times New Roman" w:eastAsia="Calibri" w:hAnsi="Times New Roman" w:cs="Times New Roman"/>
                <w:sz w:val="24"/>
                <w:szCs w:val="24"/>
                <w:lang w:eastAsia="lt-LT"/>
              </w:rPr>
              <w:t>.</w:t>
            </w:r>
            <w:r w:rsidRPr="006178BC">
              <w:rPr>
                <w:rFonts w:ascii="Times New Roman" w:eastAsia="Calibri" w:hAnsi="Times New Roman" w:cs="Times New Roman"/>
                <w:sz w:val="24"/>
                <w:szCs w:val="24"/>
                <w:lang w:eastAsia="lt-LT"/>
              </w:rPr>
              <w:t xml:space="preserve"> Dalyvauta ta</w:t>
            </w:r>
            <w:r w:rsidR="00465B8A" w:rsidRPr="006178BC">
              <w:rPr>
                <w:rFonts w:ascii="Times New Roman" w:eastAsia="Calibri" w:hAnsi="Times New Roman" w:cs="Times New Roman"/>
                <w:sz w:val="24"/>
                <w:szCs w:val="24"/>
                <w:lang w:eastAsia="lt-LT"/>
              </w:rPr>
              <w:t>rptautiniame mokyklų projekte „</w:t>
            </w:r>
            <w:r w:rsidRPr="006178BC">
              <w:rPr>
                <w:rFonts w:ascii="Times New Roman" w:eastAsia="Calibri" w:hAnsi="Times New Roman" w:cs="Times New Roman"/>
                <w:sz w:val="24"/>
                <w:szCs w:val="24"/>
                <w:lang w:eastAsia="lt-LT"/>
              </w:rPr>
              <w:t xml:space="preserve">Baltų literatūros savaitė”. Su Jonavos Šv. Jokūbo parapijos Katalikiško jaunimo centru „Vartai“ pasirašyta bendradarbiavimo sutartis dėl dalyvavimo projekte „Motyvacijos kodas“. </w:t>
            </w:r>
          </w:p>
          <w:p w:rsidR="00C56EE8" w:rsidRPr="006178BC" w:rsidRDefault="00C56EE8" w:rsidP="00444832">
            <w:pPr>
              <w:jc w:val="both"/>
              <w:rPr>
                <w:rFonts w:ascii="Times New Roman" w:eastAsia="Calibri" w:hAnsi="Times New Roman" w:cs="Times New Roman"/>
                <w:sz w:val="24"/>
                <w:szCs w:val="24"/>
                <w:shd w:val="clear" w:color="auto" w:fill="FFFFFF"/>
              </w:rPr>
            </w:pPr>
            <w:r w:rsidRPr="006178BC">
              <w:rPr>
                <w:rFonts w:ascii="Times New Roman" w:eastAsia="Calibri" w:hAnsi="Times New Roman" w:cs="Times New Roman"/>
                <w:sz w:val="24"/>
                <w:szCs w:val="24"/>
                <w:lang w:eastAsia="lt-LT"/>
              </w:rPr>
              <w:t>Bendradarbiaujant su Kauno apskr. VPK Jonavos raj. PK bendruomenės pareigūne organizuotos pamokos „Nepilnamečių teisinė atsakomybė“.</w:t>
            </w:r>
            <w:r w:rsidRPr="006178BC">
              <w:rPr>
                <w:rFonts w:ascii="Times New Roman" w:eastAsia="Calibri" w:hAnsi="Times New Roman" w:cs="Times New Roman"/>
                <w:sz w:val="24"/>
                <w:szCs w:val="24"/>
                <w:shd w:val="clear" w:color="auto" w:fill="FFFFFF"/>
              </w:rPr>
              <w:t xml:space="preserve"> Tęsiamas Erasmus+ programos 2 pagrindinio veiksmo tarpmokyklinės strateginės partnerystės projektas „Destination Happiness“. Vykdant projektą „BRIDGE: vietos bendruomenių stiprinimas efektyviai kovai su smurtu lyties pagrindu artimoje aplinkoje“ organizuoti edukaciniai Forumo teatro užsiėmimai smurto artimoje aplinkoje lyties pagrindu tema. </w:t>
            </w:r>
          </w:p>
          <w:p w:rsidR="00C56EE8" w:rsidRPr="006178BC" w:rsidRDefault="00C56EE8" w:rsidP="00444832">
            <w:pPr>
              <w:jc w:val="both"/>
              <w:rPr>
                <w:rFonts w:ascii="Times New Roman" w:eastAsia="Calibri" w:hAnsi="Times New Roman" w:cs="Times New Roman"/>
                <w:sz w:val="24"/>
                <w:szCs w:val="24"/>
                <w:shd w:val="clear" w:color="auto" w:fill="FFFFFF"/>
              </w:rPr>
            </w:pPr>
            <w:r w:rsidRPr="006178BC">
              <w:rPr>
                <w:rFonts w:ascii="Times New Roman" w:eastAsia="Calibri" w:hAnsi="Times New Roman" w:cs="Times New Roman"/>
                <w:sz w:val="24"/>
                <w:szCs w:val="24"/>
                <w:shd w:val="clear" w:color="auto" w:fill="FFFFFF"/>
              </w:rPr>
              <w:lastRenderedPageBreak/>
              <w:t>Bendradarbiaujant su Jonavos viešąja biblioteka ir Atviruoju jaunimo centru organizuoti mokymai „</w:t>
            </w:r>
            <w:r w:rsidRPr="006178BC">
              <w:rPr>
                <w:rFonts w:ascii="Times New Roman" w:eastAsia="Times New Roman" w:hAnsi="Times New Roman" w:cs="Times New Roman"/>
                <w:sz w:val="24"/>
                <w:szCs w:val="24"/>
              </w:rPr>
              <w:t>Lyderystės principai ir lyderio savybės“.</w:t>
            </w:r>
            <w:r w:rsidRPr="006178BC">
              <w:rPr>
                <w:rFonts w:ascii="Times New Roman" w:eastAsia="Calibri" w:hAnsi="Times New Roman" w:cs="Times New Roman"/>
                <w:sz w:val="24"/>
                <w:szCs w:val="24"/>
                <w:shd w:val="clear" w:color="auto" w:fill="FFFFFF"/>
              </w:rPr>
              <w:t xml:space="preserve"> Bendradarbiaujant su keliautojų būriu „Vedlys“ organizuotas jaunimo žygis baidarėmis „Verknė 2020“. Gimnazistai aktyviai savanoriavo „Maisto banke“, Jonavos kultūros centre, Jonavos sporto arenoje, VšĮ „Jonavos ligoninė“, „Jonava ir keturkojai“, VšĮ „Miesto katės“. </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shd w:val="clear" w:color="auto" w:fill="FFFFFF"/>
              </w:rPr>
              <w:t>Dalyvauta projekto „Lyderių laikas 3“ veiklose, bendradarbiaujant su Jonavos „Neries“ pagrindinės mokyklos ir Jonavos Raimundo Samulevičiaus progimnazijos mokiniais.</w:t>
            </w:r>
            <w:r w:rsidRPr="006178BC">
              <w:rPr>
                <w:rFonts w:ascii="Times New Roman" w:eastAsia="Calibri" w:hAnsi="Times New Roman" w:cs="Times New Roman"/>
                <w:sz w:val="24"/>
                <w:szCs w:val="24"/>
                <w:lang w:eastAsia="lt-LT"/>
              </w:rPr>
              <w:t xml:space="preserve"> </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lang w:eastAsia="lt-LT"/>
              </w:rPr>
              <w:t>P</w:t>
            </w:r>
            <w:r w:rsidR="0062375F" w:rsidRPr="006178BC">
              <w:rPr>
                <w:rFonts w:ascii="Times New Roman" w:eastAsia="Calibri" w:hAnsi="Times New Roman" w:cs="Times New Roman"/>
                <w:sz w:val="24"/>
                <w:szCs w:val="24"/>
                <w:shd w:val="clear" w:color="auto" w:fill="FFFFFF"/>
              </w:rPr>
              <w:t>ravestos 5 atviros  etikos-tikybos ir istorijos-</w:t>
            </w:r>
            <w:r w:rsidRPr="006178BC">
              <w:rPr>
                <w:rFonts w:ascii="Times New Roman" w:eastAsia="Calibri" w:hAnsi="Times New Roman" w:cs="Times New Roman"/>
                <w:sz w:val="24"/>
                <w:szCs w:val="24"/>
                <w:shd w:val="clear" w:color="auto" w:fill="FFFFFF"/>
              </w:rPr>
              <w:t>pilietiškumo pagrindų pamokos. Organizuota respublikinė tikėjimo ir mokslo konferencija „Tikėjimas ir mokslas – du sparnai kilti į tiesą“, „Bažnyčia ir jaunimas“.</w:t>
            </w:r>
            <w:r w:rsidRPr="006178BC">
              <w:rPr>
                <w:rFonts w:ascii="Times New Roman" w:eastAsia="Calibri" w:hAnsi="Times New Roman" w:cs="Times New Roman"/>
                <w:sz w:val="24"/>
                <w:szCs w:val="24"/>
                <w:lang w:eastAsia="lt-LT"/>
              </w:rPr>
              <w:t xml:space="preserve"> </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lang w:eastAsia="lt-LT"/>
              </w:rPr>
              <w:t>Siekiant užtikrinti veiksmingą jaunimo informavimą ir švietimą sveikos gyvensenos, tabako ir el. cigarečių žalos klausimais</w:t>
            </w:r>
            <w:r w:rsidR="00A33267" w:rsidRPr="006178BC">
              <w:rPr>
                <w:rFonts w:ascii="Times New Roman" w:eastAsia="Calibri" w:hAnsi="Times New Roman" w:cs="Times New Roman"/>
                <w:sz w:val="24"/>
                <w:szCs w:val="24"/>
                <w:lang w:eastAsia="lt-LT"/>
              </w:rPr>
              <w:t>,</w:t>
            </w:r>
            <w:r w:rsidRPr="006178BC">
              <w:rPr>
                <w:rFonts w:ascii="Times New Roman" w:eastAsia="Calibri" w:hAnsi="Times New Roman" w:cs="Times New Roman"/>
                <w:sz w:val="24"/>
                <w:szCs w:val="24"/>
                <w:lang w:eastAsia="lt-LT"/>
              </w:rPr>
              <w:t xml:space="preserve"> d</w:t>
            </w:r>
            <w:r w:rsidRPr="006178BC">
              <w:rPr>
                <w:rFonts w:ascii="Times New Roman" w:eastAsia="Calibri" w:hAnsi="Times New Roman" w:cs="Times New Roman"/>
                <w:sz w:val="24"/>
                <w:szCs w:val="24"/>
                <w:shd w:val="clear" w:color="auto" w:fill="FFFFFF"/>
              </w:rPr>
              <w:t>alyvauta projektuose s</w:t>
            </w:r>
            <w:r w:rsidR="00A33267" w:rsidRPr="006178BC">
              <w:rPr>
                <w:rFonts w:ascii="Times New Roman" w:eastAsia="Calibri" w:hAnsi="Times New Roman" w:cs="Times New Roman"/>
                <w:sz w:val="24"/>
                <w:szCs w:val="24"/>
                <w:shd w:val="clear" w:color="auto" w:fill="FFFFFF"/>
              </w:rPr>
              <w:t>u VšĮ „Socialiniai partneriai“:</w:t>
            </w:r>
            <w:r w:rsidRPr="006178BC">
              <w:rPr>
                <w:rFonts w:ascii="Times New Roman" w:eastAsia="Calibri" w:hAnsi="Times New Roman" w:cs="Times New Roman"/>
                <w:sz w:val="24"/>
                <w:szCs w:val="24"/>
                <w:shd w:val="clear" w:color="auto" w:fill="FFFFFF"/>
              </w:rPr>
              <w:t xml:space="preserve"> „Ar garini, ar rūkai – vis tiek save žudai“,  ES projekte „Mokinių sveikatinimas: orientavima</w:t>
            </w:r>
            <w:r w:rsidR="00A33267" w:rsidRPr="006178BC">
              <w:rPr>
                <w:rFonts w:ascii="Times New Roman" w:eastAsia="Calibri" w:hAnsi="Times New Roman" w:cs="Times New Roman"/>
                <w:sz w:val="24"/>
                <w:szCs w:val="24"/>
                <w:shd w:val="clear" w:color="auto" w:fill="FFFFFF"/>
              </w:rPr>
              <w:t xml:space="preserve">sis gyvenime ir sporte“, </w:t>
            </w:r>
            <w:r w:rsidRPr="006178BC">
              <w:rPr>
                <w:rFonts w:ascii="Times New Roman" w:eastAsia="Calibri" w:hAnsi="Times New Roman" w:cs="Times New Roman"/>
                <w:sz w:val="24"/>
                <w:szCs w:val="24"/>
                <w:shd w:val="clear" w:color="auto" w:fill="FFFFFF"/>
              </w:rPr>
              <w:t xml:space="preserve">įvairiose paskaitose ir orientacinėse varžybose. Vykdyta Forumo teatro programa „Stebėk-mąstyk-veik. </w:t>
            </w:r>
            <w:r w:rsidRPr="006178BC">
              <w:rPr>
                <w:rFonts w:ascii="Times New Roman" w:eastAsia="Calibri" w:hAnsi="Times New Roman" w:cs="Times New Roman"/>
                <w:sz w:val="24"/>
                <w:szCs w:val="24"/>
                <w:lang w:eastAsia="lt-LT"/>
              </w:rPr>
              <w:t xml:space="preserve">Integruotas biologijos ir informacinių technologijų projektas </w:t>
            </w:r>
            <w:r w:rsidR="00C25872" w:rsidRPr="006178BC">
              <w:rPr>
                <w:rFonts w:ascii="Times New Roman" w:eastAsia="Calibri" w:hAnsi="Times New Roman" w:cs="Times New Roman"/>
                <w:sz w:val="24"/>
                <w:szCs w:val="24"/>
                <w:lang w:eastAsia="lt-LT"/>
              </w:rPr>
              <w:t xml:space="preserve">IIb klasėje </w:t>
            </w:r>
            <w:r w:rsidRPr="006178BC">
              <w:rPr>
                <w:rFonts w:ascii="Times New Roman" w:eastAsia="Calibri" w:hAnsi="Times New Roman" w:cs="Times New Roman"/>
                <w:sz w:val="24"/>
                <w:szCs w:val="24"/>
                <w:lang w:eastAsia="lt-LT"/>
              </w:rPr>
              <w:t xml:space="preserve">„Klimato kaita: faktas ar </w:t>
            </w:r>
            <w:r w:rsidR="00C25872" w:rsidRPr="006178BC">
              <w:rPr>
                <w:rFonts w:ascii="Times New Roman" w:eastAsia="Calibri" w:hAnsi="Times New Roman" w:cs="Times New Roman"/>
                <w:sz w:val="24"/>
                <w:szCs w:val="24"/>
                <w:lang w:eastAsia="lt-LT"/>
              </w:rPr>
              <w:t xml:space="preserve">mitas?“ (mokyt. </w:t>
            </w:r>
            <w:r w:rsidRPr="006178BC">
              <w:rPr>
                <w:rFonts w:ascii="Times New Roman" w:eastAsia="Calibri" w:hAnsi="Times New Roman" w:cs="Times New Roman"/>
                <w:sz w:val="24"/>
                <w:szCs w:val="24"/>
                <w:lang w:eastAsia="lt-LT"/>
              </w:rPr>
              <w:t>A. Buitkienė</w:t>
            </w:r>
            <w:r w:rsidR="00C25872" w:rsidRPr="006178BC">
              <w:rPr>
                <w:rFonts w:ascii="Times New Roman" w:eastAsia="Calibri" w:hAnsi="Times New Roman" w:cs="Times New Roman"/>
                <w:sz w:val="24"/>
                <w:szCs w:val="24"/>
                <w:lang w:eastAsia="lt-LT"/>
              </w:rPr>
              <w:t>).</w:t>
            </w:r>
          </w:p>
          <w:p w:rsidR="00C56EE8" w:rsidRPr="006178BC" w:rsidRDefault="00465B8A"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lang w:eastAsia="lt-LT"/>
              </w:rPr>
              <w:t>VŠĮ „</w:t>
            </w:r>
            <w:r w:rsidR="00C56EE8" w:rsidRPr="006178BC">
              <w:rPr>
                <w:rFonts w:ascii="Times New Roman" w:eastAsia="Calibri" w:hAnsi="Times New Roman" w:cs="Times New Roman"/>
                <w:sz w:val="24"/>
                <w:szCs w:val="24"/>
                <w:lang w:eastAsia="lt-LT"/>
              </w:rPr>
              <w:t>Lietuvos</w:t>
            </w:r>
            <w:r w:rsidR="00A83328" w:rsidRPr="006178BC">
              <w:rPr>
                <w:rFonts w:ascii="Times New Roman" w:eastAsia="Calibri" w:hAnsi="Times New Roman" w:cs="Times New Roman"/>
                <w:sz w:val="24"/>
                <w:szCs w:val="24"/>
                <w:lang w:eastAsia="lt-LT"/>
              </w:rPr>
              <w:t xml:space="preserve"> Junior Achievement” renginyje </w:t>
            </w:r>
            <w:r w:rsidR="00C56EE8" w:rsidRPr="006178BC">
              <w:rPr>
                <w:rFonts w:ascii="Times New Roman" w:eastAsia="Calibri" w:hAnsi="Times New Roman" w:cs="Times New Roman"/>
                <w:sz w:val="24"/>
                <w:szCs w:val="24"/>
                <w:lang w:eastAsia="lt-LT"/>
              </w:rPr>
              <w:t>AcceleratosX jaunųjų bendrovių akcijų biržoje sėkmingai dalyvavo ir savo įkurtų verslų akcijomis prekiavo dvi mokinių verslo bendrovės:</w:t>
            </w:r>
            <w:r w:rsidR="00C56EE8" w:rsidRPr="006178BC">
              <w:rPr>
                <w:sz w:val="24"/>
                <w:szCs w:val="24"/>
              </w:rPr>
              <w:t xml:space="preserve"> </w:t>
            </w:r>
            <w:r w:rsidR="00A83328" w:rsidRPr="006178BC">
              <w:rPr>
                <w:rFonts w:ascii="Times New Roman" w:eastAsia="Calibri" w:hAnsi="Times New Roman" w:cs="Times New Roman"/>
                <w:sz w:val="24"/>
                <w:szCs w:val="24"/>
                <w:lang w:eastAsia="lt-LT"/>
              </w:rPr>
              <w:t>JB ,,</w:t>
            </w:r>
            <w:r w:rsidR="00D16DBE" w:rsidRPr="006178BC">
              <w:rPr>
                <w:rFonts w:ascii="Times New Roman" w:eastAsia="Calibri" w:hAnsi="Times New Roman" w:cs="Times New Roman"/>
                <w:sz w:val="24"/>
                <w:szCs w:val="24"/>
                <w:lang w:eastAsia="lt-LT"/>
              </w:rPr>
              <w:t>BEMK” – M. Krejeras (IIIė kl.), E. Rasiulis (IIIė kl.), B.</w:t>
            </w:r>
            <w:r w:rsidR="00C56EE8" w:rsidRPr="006178BC">
              <w:rPr>
                <w:rFonts w:ascii="Times New Roman" w:eastAsia="Calibri" w:hAnsi="Times New Roman" w:cs="Times New Roman"/>
                <w:sz w:val="24"/>
                <w:szCs w:val="24"/>
                <w:lang w:eastAsia="lt-LT"/>
              </w:rPr>
              <w:t xml:space="preserve"> Bulkė</w:t>
            </w:r>
            <w:r w:rsidR="00A83328" w:rsidRPr="006178BC">
              <w:rPr>
                <w:rFonts w:ascii="Times New Roman" w:eastAsia="Calibri" w:hAnsi="Times New Roman" w:cs="Times New Roman"/>
                <w:sz w:val="24"/>
                <w:szCs w:val="24"/>
                <w:lang w:eastAsia="lt-LT"/>
              </w:rPr>
              <w:t xml:space="preserve"> ( IIIė kl.), </w:t>
            </w:r>
            <w:r w:rsidR="00D16DBE" w:rsidRPr="006178BC">
              <w:rPr>
                <w:rFonts w:ascii="Times New Roman" w:eastAsia="Calibri" w:hAnsi="Times New Roman" w:cs="Times New Roman"/>
                <w:sz w:val="24"/>
                <w:szCs w:val="24"/>
                <w:lang w:eastAsia="lt-LT"/>
              </w:rPr>
              <w:t>K.</w:t>
            </w:r>
            <w:r w:rsidR="00C56EE8" w:rsidRPr="006178BC">
              <w:rPr>
                <w:rFonts w:ascii="Times New Roman" w:eastAsia="Calibri" w:hAnsi="Times New Roman" w:cs="Times New Roman"/>
                <w:sz w:val="24"/>
                <w:szCs w:val="24"/>
                <w:lang w:eastAsia="lt-LT"/>
              </w:rPr>
              <w:t xml:space="preserve"> Noreika (IIId kl.).</w:t>
            </w:r>
            <w:r w:rsidR="00C56EE8" w:rsidRPr="006178BC">
              <w:rPr>
                <w:sz w:val="24"/>
                <w:szCs w:val="24"/>
              </w:rPr>
              <w:t xml:space="preserve"> </w:t>
            </w:r>
            <w:r w:rsidR="00A83328" w:rsidRPr="006178BC">
              <w:rPr>
                <w:rFonts w:ascii="Times New Roman" w:eastAsia="Calibri" w:hAnsi="Times New Roman" w:cs="Times New Roman"/>
                <w:sz w:val="24"/>
                <w:szCs w:val="24"/>
                <w:lang w:eastAsia="lt-LT"/>
              </w:rPr>
              <w:t>JB ,,</w:t>
            </w:r>
            <w:r w:rsidR="00D16DBE" w:rsidRPr="006178BC">
              <w:rPr>
                <w:rFonts w:ascii="Times New Roman" w:eastAsia="Calibri" w:hAnsi="Times New Roman" w:cs="Times New Roman"/>
                <w:sz w:val="24"/>
                <w:szCs w:val="24"/>
                <w:lang w:eastAsia="lt-LT"/>
              </w:rPr>
              <w:t>Nebūk toxik” – G. Mockutė (IIIė kl.), A.</w:t>
            </w:r>
            <w:r w:rsidR="00C56EE8" w:rsidRPr="006178BC">
              <w:rPr>
                <w:rFonts w:ascii="Times New Roman" w:eastAsia="Calibri" w:hAnsi="Times New Roman" w:cs="Times New Roman"/>
                <w:sz w:val="24"/>
                <w:szCs w:val="24"/>
                <w:lang w:eastAsia="lt-LT"/>
              </w:rPr>
              <w:t xml:space="preserve"> Kalvaitytė (IIIė kl.</w:t>
            </w:r>
            <w:r w:rsidR="00D16DBE" w:rsidRPr="006178BC">
              <w:rPr>
                <w:rFonts w:ascii="Times New Roman" w:eastAsia="Calibri" w:hAnsi="Times New Roman" w:cs="Times New Roman"/>
                <w:sz w:val="24"/>
                <w:szCs w:val="24"/>
                <w:lang w:eastAsia="lt-LT"/>
              </w:rPr>
              <w:t>), G.</w:t>
            </w:r>
            <w:r w:rsidR="00A83328" w:rsidRPr="006178BC">
              <w:rPr>
                <w:rFonts w:ascii="Times New Roman" w:eastAsia="Calibri" w:hAnsi="Times New Roman" w:cs="Times New Roman"/>
                <w:sz w:val="24"/>
                <w:szCs w:val="24"/>
                <w:lang w:eastAsia="lt-LT"/>
              </w:rPr>
              <w:t xml:space="preserve"> Vilkaitytė (IIIė kl.).</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lang w:eastAsia="lt-LT"/>
              </w:rPr>
              <w:t>Rajoninė viktorina 7–8 klasių mokiniams „Čia Lietuva, čia lietūs lyja“,</w:t>
            </w:r>
            <w:r w:rsidR="00A8271B" w:rsidRPr="006178BC">
              <w:rPr>
                <w:rFonts w:ascii="Times New Roman" w:eastAsia="Calibri" w:hAnsi="Times New Roman" w:cs="Times New Roman"/>
                <w:sz w:val="24"/>
                <w:szCs w:val="24"/>
                <w:lang w:eastAsia="lt-LT"/>
              </w:rPr>
              <w:t xml:space="preserve"> skirta Jonavos kraštui istorijai</w:t>
            </w:r>
            <w:r w:rsidR="00601E41" w:rsidRPr="006178BC">
              <w:rPr>
                <w:rFonts w:ascii="Times New Roman" w:eastAsia="Calibri" w:hAnsi="Times New Roman" w:cs="Times New Roman"/>
                <w:sz w:val="24"/>
                <w:szCs w:val="24"/>
                <w:lang w:eastAsia="lt-LT"/>
              </w:rPr>
              <w:t>.</w:t>
            </w:r>
            <w:r w:rsidRPr="006178BC">
              <w:rPr>
                <w:rFonts w:ascii="Times New Roman" w:eastAsia="Calibri" w:hAnsi="Times New Roman" w:cs="Times New Roman"/>
                <w:sz w:val="24"/>
                <w:szCs w:val="24"/>
                <w:lang w:eastAsia="lt-LT"/>
              </w:rPr>
              <w:t xml:space="preserve"> </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lang w:eastAsia="lt-LT"/>
              </w:rPr>
              <w:t>Mokyklos projektas „Europos savaitė “</w:t>
            </w:r>
            <w:r w:rsidR="00D70C41" w:rsidRPr="006178BC">
              <w:rPr>
                <w:rFonts w:ascii="Times New Roman" w:eastAsia="Calibri" w:hAnsi="Times New Roman" w:cs="Times New Roman"/>
                <w:sz w:val="24"/>
                <w:szCs w:val="24"/>
                <w:lang w:eastAsia="lt-LT"/>
              </w:rPr>
              <w:t>.</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b/>
                <w:sz w:val="24"/>
                <w:szCs w:val="24"/>
                <w:lang w:eastAsia="lt-LT"/>
              </w:rPr>
              <w:t>3. TIKSLAS. Puoselėti pilietišką, kūrybišką, sveikai ir saugiai gyvenančią bendruomenę</w:t>
            </w:r>
            <w:r w:rsidRPr="006178BC">
              <w:rPr>
                <w:rFonts w:ascii="Times New Roman" w:eastAsia="Calibri" w:hAnsi="Times New Roman" w:cs="Times New Roman"/>
                <w:sz w:val="24"/>
                <w:szCs w:val="24"/>
                <w:lang w:eastAsia="lt-LT"/>
              </w:rPr>
              <w:t>.</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lang w:eastAsia="lt-LT"/>
              </w:rPr>
              <w:t>Projektas „Visa Lietuva šoka</w:t>
            </w:r>
            <w:r w:rsidR="00CD25A2" w:rsidRPr="006178BC">
              <w:rPr>
                <w:rFonts w:ascii="Times New Roman" w:eastAsia="Calibri" w:hAnsi="Times New Roman" w:cs="Times New Roman"/>
                <w:sz w:val="24"/>
                <w:szCs w:val="24"/>
                <w:lang w:eastAsia="lt-LT"/>
              </w:rPr>
              <w:t xml:space="preserve"> </w:t>
            </w:r>
            <w:r w:rsidR="00870945" w:rsidRPr="006178BC">
              <w:rPr>
                <w:rFonts w:ascii="Times New Roman" w:eastAsia="Calibri" w:hAnsi="Times New Roman" w:cs="Times New Roman"/>
                <w:sz w:val="24"/>
                <w:szCs w:val="24"/>
                <w:lang w:eastAsia="lt-LT"/>
              </w:rPr>
              <w:t>–</w:t>
            </w:r>
            <w:r w:rsidR="00CD25A2" w:rsidRPr="006178BC">
              <w:rPr>
                <w:rFonts w:ascii="Times New Roman" w:eastAsia="Calibri" w:hAnsi="Times New Roman" w:cs="Times New Roman"/>
                <w:sz w:val="24"/>
                <w:szCs w:val="24"/>
                <w:lang w:eastAsia="lt-LT"/>
              </w:rPr>
              <w:t xml:space="preserve"> </w:t>
            </w:r>
            <w:r w:rsidRPr="006178BC">
              <w:rPr>
                <w:rFonts w:ascii="Times New Roman" w:eastAsia="Calibri" w:hAnsi="Times New Roman" w:cs="Times New Roman"/>
                <w:sz w:val="24"/>
                <w:szCs w:val="24"/>
                <w:lang w:eastAsia="lt-LT"/>
              </w:rPr>
              <w:t>visa mokykla šoka“</w:t>
            </w:r>
            <w:r w:rsidR="00CD25A2" w:rsidRPr="006178BC">
              <w:rPr>
                <w:rFonts w:ascii="Times New Roman" w:eastAsia="Calibri" w:hAnsi="Times New Roman" w:cs="Times New Roman"/>
                <w:sz w:val="24"/>
                <w:szCs w:val="24"/>
                <w:lang w:eastAsia="lt-LT"/>
              </w:rPr>
              <w:t xml:space="preserve"> </w:t>
            </w:r>
            <w:r w:rsidRPr="006178BC">
              <w:rPr>
                <w:rFonts w:ascii="Times New Roman" w:eastAsia="Calibri" w:hAnsi="Times New Roman" w:cs="Times New Roman"/>
                <w:sz w:val="24"/>
                <w:szCs w:val="24"/>
                <w:lang w:eastAsia="lt-LT"/>
              </w:rPr>
              <w:t>(</w:t>
            </w:r>
            <w:r w:rsidR="00CD25A2" w:rsidRPr="006178BC">
              <w:rPr>
                <w:rFonts w:ascii="Times New Roman" w:eastAsia="Calibri" w:hAnsi="Times New Roman" w:cs="Times New Roman"/>
                <w:sz w:val="24"/>
                <w:szCs w:val="24"/>
                <w:lang w:eastAsia="lt-LT"/>
              </w:rPr>
              <w:t xml:space="preserve">mokyt. </w:t>
            </w:r>
            <w:r w:rsidRPr="006178BC">
              <w:rPr>
                <w:rFonts w:ascii="Times New Roman" w:eastAsia="Calibri" w:hAnsi="Times New Roman" w:cs="Times New Roman"/>
                <w:sz w:val="24"/>
                <w:szCs w:val="24"/>
                <w:lang w:eastAsia="lt-LT"/>
              </w:rPr>
              <w:t xml:space="preserve">I. </w:t>
            </w:r>
            <w:r w:rsidR="00CD25A2" w:rsidRPr="006178BC">
              <w:rPr>
                <w:rFonts w:ascii="Times New Roman" w:eastAsia="Calibri" w:hAnsi="Times New Roman" w:cs="Times New Roman"/>
                <w:sz w:val="24"/>
                <w:szCs w:val="24"/>
                <w:lang w:eastAsia="lt-LT"/>
              </w:rPr>
              <w:t>Petrikonienė, G. Grigaravičienė,</w:t>
            </w:r>
            <w:r w:rsidR="00FA053E" w:rsidRPr="006178BC">
              <w:rPr>
                <w:rFonts w:ascii="Times New Roman" w:eastAsia="Calibri" w:hAnsi="Times New Roman" w:cs="Times New Roman"/>
                <w:sz w:val="24"/>
                <w:szCs w:val="24"/>
                <w:lang w:eastAsia="lt-LT"/>
              </w:rPr>
              <w:t xml:space="preserve"> D. Ržeuskienė, N. Kukarinienė).</w:t>
            </w:r>
            <w:r w:rsidRPr="006178BC">
              <w:rPr>
                <w:sz w:val="24"/>
                <w:szCs w:val="24"/>
              </w:rPr>
              <w:t xml:space="preserve"> </w:t>
            </w:r>
            <w:r w:rsidR="00FA053E" w:rsidRPr="006178BC">
              <w:rPr>
                <w:rFonts w:ascii="Times New Roman" w:eastAsia="Calibri" w:hAnsi="Times New Roman" w:cs="Times New Roman"/>
                <w:sz w:val="24"/>
                <w:szCs w:val="24"/>
                <w:lang w:eastAsia="lt-LT"/>
              </w:rPr>
              <w:t>Teatralizuota kompozicija</w:t>
            </w:r>
            <w:r w:rsidRPr="006178BC">
              <w:rPr>
                <w:rFonts w:ascii="Times New Roman" w:eastAsia="Calibri" w:hAnsi="Times New Roman" w:cs="Times New Roman"/>
                <w:sz w:val="24"/>
                <w:szCs w:val="24"/>
                <w:lang w:eastAsia="lt-LT"/>
              </w:rPr>
              <w:t xml:space="preserve"> „Lietuva, kaip gyveni?“ su teatro s</w:t>
            </w:r>
            <w:r w:rsidR="004B04AB" w:rsidRPr="006178BC">
              <w:rPr>
                <w:rFonts w:ascii="Times New Roman" w:eastAsia="Calibri" w:hAnsi="Times New Roman" w:cs="Times New Roman"/>
                <w:sz w:val="24"/>
                <w:szCs w:val="24"/>
                <w:lang w:eastAsia="lt-LT"/>
              </w:rPr>
              <w:t>tudijos ugdytiniais, skirta</w:t>
            </w:r>
            <w:r w:rsidRPr="006178BC">
              <w:rPr>
                <w:rFonts w:ascii="Times New Roman" w:eastAsia="Calibri" w:hAnsi="Times New Roman" w:cs="Times New Roman"/>
                <w:sz w:val="24"/>
                <w:szCs w:val="24"/>
                <w:lang w:eastAsia="lt-LT"/>
              </w:rPr>
              <w:t xml:space="preserve"> Kovo 11-osios  minėjimui </w:t>
            </w:r>
            <w:r w:rsidR="004B04AB" w:rsidRPr="006178BC">
              <w:rPr>
                <w:rFonts w:ascii="Times New Roman" w:eastAsia="Calibri" w:hAnsi="Times New Roman" w:cs="Times New Roman"/>
                <w:sz w:val="24"/>
                <w:szCs w:val="24"/>
                <w:lang w:eastAsia="lt-LT"/>
              </w:rPr>
              <w:t xml:space="preserve">(mokyt. </w:t>
            </w:r>
            <w:r w:rsidRPr="006178BC">
              <w:rPr>
                <w:rFonts w:ascii="Times New Roman" w:eastAsia="Calibri" w:hAnsi="Times New Roman" w:cs="Times New Roman"/>
                <w:sz w:val="24"/>
                <w:szCs w:val="24"/>
                <w:lang w:eastAsia="lt-LT"/>
              </w:rPr>
              <w:t>Ž. Martinaitienė</w:t>
            </w:r>
            <w:r w:rsidR="004B04AB" w:rsidRPr="006178BC">
              <w:rPr>
                <w:rFonts w:ascii="Times New Roman" w:eastAsia="Calibri" w:hAnsi="Times New Roman" w:cs="Times New Roman"/>
                <w:sz w:val="24"/>
                <w:szCs w:val="24"/>
                <w:lang w:eastAsia="lt-LT"/>
              </w:rPr>
              <w:t>)</w:t>
            </w:r>
            <w:r w:rsidRPr="006178BC">
              <w:rPr>
                <w:sz w:val="24"/>
                <w:szCs w:val="24"/>
              </w:rPr>
              <w:t xml:space="preserve">. </w:t>
            </w:r>
            <w:r w:rsidR="00B17BBF" w:rsidRPr="006178BC">
              <w:rPr>
                <w:rFonts w:ascii="Times New Roman" w:eastAsia="Calibri" w:hAnsi="Times New Roman" w:cs="Times New Roman"/>
                <w:sz w:val="24"/>
                <w:szCs w:val="24"/>
                <w:lang w:eastAsia="lt-LT"/>
              </w:rPr>
              <w:t>Homero ,,Odisėjos“ ištraukos skaitymas</w:t>
            </w:r>
            <w:r w:rsidRPr="006178BC">
              <w:rPr>
                <w:rFonts w:ascii="Times New Roman" w:eastAsia="Calibri" w:hAnsi="Times New Roman" w:cs="Times New Roman"/>
                <w:sz w:val="24"/>
                <w:szCs w:val="24"/>
                <w:lang w:eastAsia="lt-LT"/>
              </w:rPr>
              <w:t>, pr</w:t>
            </w:r>
            <w:r w:rsidR="00D51CE3" w:rsidRPr="006178BC">
              <w:rPr>
                <w:rFonts w:ascii="Times New Roman" w:eastAsia="Calibri" w:hAnsi="Times New Roman" w:cs="Times New Roman"/>
                <w:sz w:val="24"/>
                <w:szCs w:val="24"/>
                <w:lang w:eastAsia="lt-LT"/>
              </w:rPr>
              <w:t xml:space="preserve">itariant instrumentinei grupei (mokyt. </w:t>
            </w:r>
            <w:r w:rsidRPr="006178BC">
              <w:rPr>
                <w:rFonts w:ascii="Times New Roman" w:eastAsia="Calibri" w:hAnsi="Times New Roman" w:cs="Times New Roman"/>
                <w:sz w:val="24"/>
                <w:szCs w:val="24"/>
                <w:lang w:eastAsia="lt-LT"/>
              </w:rPr>
              <w:t>R. Štabokienė, N. Kukarinienė, G. Grigaravičienė, J. Antanavičiūtė</w:t>
            </w:r>
            <w:r w:rsidR="00D51CE3" w:rsidRPr="006178BC">
              <w:rPr>
                <w:rFonts w:ascii="Times New Roman" w:eastAsia="Calibri" w:hAnsi="Times New Roman" w:cs="Times New Roman"/>
                <w:sz w:val="24"/>
                <w:szCs w:val="24"/>
                <w:lang w:eastAsia="lt-LT"/>
              </w:rPr>
              <w:t>)</w:t>
            </w:r>
            <w:r w:rsidRPr="006178BC">
              <w:rPr>
                <w:rFonts w:ascii="Times New Roman" w:eastAsia="Calibri" w:hAnsi="Times New Roman" w:cs="Times New Roman"/>
                <w:sz w:val="24"/>
                <w:szCs w:val="24"/>
                <w:lang w:eastAsia="lt-LT"/>
              </w:rPr>
              <w:t>.</w:t>
            </w:r>
            <w:r w:rsidRPr="006178BC">
              <w:rPr>
                <w:sz w:val="24"/>
                <w:szCs w:val="24"/>
              </w:rPr>
              <w:t xml:space="preserve"> </w:t>
            </w:r>
            <w:r w:rsidRPr="006178BC">
              <w:rPr>
                <w:rFonts w:ascii="Times New Roman" w:eastAsia="Calibri" w:hAnsi="Times New Roman" w:cs="Times New Roman"/>
                <w:sz w:val="24"/>
                <w:szCs w:val="24"/>
                <w:lang w:eastAsia="lt-LT"/>
              </w:rPr>
              <w:t>Suorganizuota mokinių d</w:t>
            </w:r>
            <w:r w:rsidR="00465B8A" w:rsidRPr="006178BC">
              <w:rPr>
                <w:rFonts w:ascii="Times New Roman" w:eastAsia="Calibri" w:hAnsi="Times New Roman" w:cs="Times New Roman"/>
                <w:sz w:val="24"/>
                <w:szCs w:val="24"/>
                <w:lang w:eastAsia="lt-LT"/>
              </w:rPr>
              <w:t>arbų  parodą „</w:t>
            </w:r>
            <w:r w:rsidRPr="006178BC">
              <w:rPr>
                <w:rFonts w:ascii="Times New Roman" w:eastAsia="Calibri" w:hAnsi="Times New Roman" w:cs="Times New Roman"/>
                <w:sz w:val="24"/>
                <w:szCs w:val="24"/>
                <w:lang w:eastAsia="lt-LT"/>
              </w:rPr>
              <w:t xml:space="preserve">Sveika gyvensena“ </w:t>
            </w:r>
            <w:r w:rsidR="006E1BD2" w:rsidRPr="006178BC">
              <w:rPr>
                <w:rFonts w:ascii="Times New Roman" w:eastAsia="Calibri" w:hAnsi="Times New Roman" w:cs="Times New Roman"/>
                <w:sz w:val="24"/>
                <w:szCs w:val="24"/>
                <w:lang w:eastAsia="lt-LT"/>
              </w:rPr>
              <w:t>(mokyt.</w:t>
            </w:r>
            <w:r w:rsidRPr="006178BC">
              <w:rPr>
                <w:rFonts w:ascii="Times New Roman" w:eastAsia="Calibri" w:hAnsi="Times New Roman" w:cs="Times New Roman"/>
                <w:sz w:val="24"/>
                <w:szCs w:val="24"/>
                <w:lang w:eastAsia="lt-LT"/>
              </w:rPr>
              <w:t xml:space="preserve"> M. Stakėliūnaitė</w:t>
            </w:r>
            <w:r w:rsidR="006E1BD2" w:rsidRPr="006178BC">
              <w:rPr>
                <w:rFonts w:ascii="Times New Roman" w:eastAsia="Calibri" w:hAnsi="Times New Roman" w:cs="Times New Roman"/>
                <w:sz w:val="24"/>
                <w:szCs w:val="24"/>
                <w:lang w:eastAsia="lt-LT"/>
              </w:rPr>
              <w:t>)</w:t>
            </w:r>
            <w:r w:rsidRPr="006178BC">
              <w:rPr>
                <w:rFonts w:ascii="Times New Roman" w:eastAsia="Calibri" w:hAnsi="Times New Roman" w:cs="Times New Roman"/>
                <w:sz w:val="24"/>
                <w:szCs w:val="24"/>
                <w:lang w:eastAsia="lt-LT"/>
              </w:rPr>
              <w:t>, Sveikatą stiprinančios mokyklos“ (</w:t>
            </w:r>
            <w:r w:rsidR="00526AA4" w:rsidRPr="006178BC">
              <w:rPr>
                <w:rFonts w:ascii="Times New Roman" w:eastAsia="Calibri" w:hAnsi="Times New Roman" w:cs="Times New Roman"/>
                <w:sz w:val="24"/>
                <w:szCs w:val="24"/>
                <w:lang w:eastAsia="lt-LT"/>
              </w:rPr>
              <w:t xml:space="preserve">mokyt. </w:t>
            </w:r>
            <w:r w:rsidRPr="006178BC">
              <w:rPr>
                <w:rFonts w:ascii="Times New Roman" w:eastAsia="Calibri" w:hAnsi="Times New Roman" w:cs="Times New Roman"/>
                <w:sz w:val="24"/>
                <w:szCs w:val="24"/>
                <w:lang w:eastAsia="lt-LT"/>
              </w:rPr>
              <w:t>I. Petrikonienė),</w:t>
            </w:r>
            <w:r w:rsidRPr="006178BC">
              <w:rPr>
                <w:sz w:val="24"/>
                <w:szCs w:val="24"/>
              </w:rPr>
              <w:t xml:space="preserve"> </w:t>
            </w:r>
            <w:r w:rsidR="00526AA4" w:rsidRPr="006178BC">
              <w:rPr>
                <w:rFonts w:ascii="Times New Roman" w:eastAsia="Calibri" w:hAnsi="Times New Roman" w:cs="Times New Roman"/>
                <w:sz w:val="24"/>
                <w:szCs w:val="24"/>
                <w:lang w:eastAsia="lt-LT"/>
              </w:rPr>
              <w:t>Jonavos rajono</w:t>
            </w:r>
            <w:r w:rsidRPr="006178BC">
              <w:rPr>
                <w:rFonts w:ascii="Times New Roman" w:eastAsia="Calibri" w:hAnsi="Times New Roman" w:cs="Times New Roman"/>
                <w:sz w:val="24"/>
                <w:szCs w:val="24"/>
                <w:lang w:eastAsia="lt-LT"/>
              </w:rPr>
              <w:t xml:space="preserve"> savivaldybės pokyčio projektas „Lyderių laikas 3“ (</w:t>
            </w:r>
            <w:r w:rsidR="00526AA4" w:rsidRPr="006178BC">
              <w:rPr>
                <w:rFonts w:ascii="Times New Roman" w:eastAsia="Calibri" w:hAnsi="Times New Roman" w:cs="Times New Roman"/>
                <w:sz w:val="24"/>
                <w:szCs w:val="24"/>
                <w:lang w:eastAsia="lt-LT"/>
              </w:rPr>
              <w:t xml:space="preserve">mokyt. I. </w:t>
            </w:r>
            <w:r w:rsidRPr="006178BC">
              <w:rPr>
                <w:rFonts w:ascii="Times New Roman" w:eastAsia="Calibri" w:hAnsi="Times New Roman" w:cs="Times New Roman"/>
                <w:sz w:val="24"/>
                <w:szCs w:val="24"/>
                <w:lang w:eastAsia="lt-LT"/>
              </w:rPr>
              <w:t>Petrikonienė, G. Grigaravičienė), NŠA projektas „Skaitmeninio ugdymo turinio kūrimas ir die</w:t>
            </w:r>
            <w:r w:rsidR="00526AA4" w:rsidRPr="006178BC">
              <w:rPr>
                <w:rFonts w:ascii="Times New Roman" w:eastAsia="Calibri" w:hAnsi="Times New Roman" w:cs="Times New Roman"/>
                <w:sz w:val="24"/>
                <w:szCs w:val="24"/>
                <w:lang w:eastAsia="lt-LT"/>
              </w:rPr>
              <w:t>gimas“ (9–10 klasių pilotavimas, mokyt. I. Petrikonienė), ES projektas</w:t>
            </w:r>
            <w:r w:rsidRPr="006178BC">
              <w:rPr>
                <w:rFonts w:ascii="Times New Roman" w:eastAsia="Calibri" w:hAnsi="Times New Roman" w:cs="Times New Roman"/>
                <w:sz w:val="24"/>
                <w:szCs w:val="24"/>
                <w:lang w:eastAsia="lt-LT"/>
              </w:rPr>
              <w:t xml:space="preserve"> „Mokinių sveikatinimas: orientavimasis  gyvenime ir sporte“ </w:t>
            </w:r>
            <w:r w:rsidR="00526AA4" w:rsidRPr="006178BC">
              <w:rPr>
                <w:rFonts w:ascii="Times New Roman" w:eastAsia="Calibri" w:hAnsi="Times New Roman" w:cs="Times New Roman"/>
                <w:sz w:val="24"/>
                <w:szCs w:val="24"/>
                <w:lang w:eastAsia="lt-LT"/>
              </w:rPr>
              <w:t xml:space="preserve">(mokyt. </w:t>
            </w:r>
            <w:r w:rsidRPr="006178BC">
              <w:rPr>
                <w:rFonts w:ascii="Times New Roman" w:eastAsia="Calibri" w:hAnsi="Times New Roman" w:cs="Times New Roman"/>
                <w:sz w:val="24"/>
                <w:szCs w:val="24"/>
                <w:lang w:eastAsia="lt-LT"/>
              </w:rPr>
              <w:t>I. Petrikonienė).</w:t>
            </w:r>
            <w:r w:rsidRPr="006178BC">
              <w:rPr>
                <w:rFonts w:ascii="Times New Roman" w:eastAsia="Calibri" w:hAnsi="Times New Roman" w:cs="Times New Roman"/>
                <w:sz w:val="24"/>
                <w:szCs w:val="24"/>
                <w:lang w:eastAsia="lt-LT"/>
              </w:rPr>
              <w:tab/>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lang w:eastAsia="lt-LT"/>
              </w:rPr>
              <w:t xml:space="preserve"> Bendri projektai su aukštosiomis mokyklomis</w:t>
            </w:r>
            <w:r w:rsidR="003515A6" w:rsidRPr="006178BC">
              <w:rPr>
                <w:rFonts w:ascii="Times New Roman" w:eastAsia="Calibri" w:hAnsi="Times New Roman" w:cs="Times New Roman"/>
                <w:sz w:val="24"/>
                <w:szCs w:val="24"/>
                <w:lang w:eastAsia="lt-LT"/>
              </w:rPr>
              <w:t>:</w:t>
            </w:r>
            <w:r w:rsidRPr="006178BC">
              <w:rPr>
                <w:rFonts w:ascii="Times New Roman" w:eastAsia="Calibri" w:hAnsi="Times New Roman" w:cs="Times New Roman"/>
                <w:sz w:val="24"/>
                <w:szCs w:val="24"/>
                <w:lang w:eastAsia="lt-LT"/>
              </w:rPr>
              <w:t xml:space="preserve"> „Respublikinė dorinio ugdymo konferencija „Tikėjimas ir mokslas – du sparnai kilti į tiesą“ (VDU, </w:t>
            </w:r>
            <w:r w:rsidR="00F50077" w:rsidRPr="006178BC">
              <w:rPr>
                <w:rFonts w:ascii="Times New Roman" w:eastAsia="Calibri" w:hAnsi="Times New Roman" w:cs="Times New Roman"/>
                <w:sz w:val="24"/>
                <w:szCs w:val="24"/>
                <w:lang w:eastAsia="lt-LT"/>
              </w:rPr>
              <w:t xml:space="preserve">mokyt. </w:t>
            </w:r>
            <w:r w:rsidRPr="006178BC">
              <w:rPr>
                <w:rFonts w:ascii="Times New Roman" w:eastAsia="Calibri" w:hAnsi="Times New Roman" w:cs="Times New Roman"/>
                <w:sz w:val="24"/>
                <w:szCs w:val="24"/>
                <w:lang w:eastAsia="lt-LT"/>
              </w:rPr>
              <w:t>I. Petrikonienė), Baltų šalių literatūros savaitė“ (VDU, I. Gripkauskienė, I. Petrikonienė, J. Skirgailienė).</w:t>
            </w:r>
          </w:p>
          <w:p w:rsidR="00C56EE8" w:rsidRPr="006178BC" w:rsidRDefault="00C56EE8" w:rsidP="00444832">
            <w:pPr>
              <w:jc w:val="both"/>
              <w:rPr>
                <w:rFonts w:ascii="Times New Roman" w:eastAsia="Calibri" w:hAnsi="Times New Roman" w:cs="Times New Roman"/>
                <w:sz w:val="24"/>
                <w:szCs w:val="24"/>
                <w:lang w:eastAsia="lt-LT"/>
              </w:rPr>
            </w:pPr>
            <w:r w:rsidRPr="006178BC">
              <w:rPr>
                <w:rFonts w:ascii="Times New Roman" w:eastAsia="Calibri" w:hAnsi="Times New Roman" w:cs="Times New Roman"/>
                <w:sz w:val="24"/>
                <w:szCs w:val="24"/>
                <w:lang w:eastAsia="lt-LT"/>
              </w:rPr>
              <w:t>Integruoti p</w:t>
            </w:r>
            <w:r w:rsidR="00F50077" w:rsidRPr="006178BC">
              <w:rPr>
                <w:rFonts w:ascii="Times New Roman" w:eastAsia="Calibri" w:hAnsi="Times New Roman" w:cs="Times New Roman"/>
                <w:sz w:val="24"/>
                <w:szCs w:val="24"/>
                <w:lang w:eastAsia="lt-LT"/>
              </w:rPr>
              <w:t>ro</w:t>
            </w:r>
            <w:r w:rsidR="00465B8A" w:rsidRPr="006178BC">
              <w:rPr>
                <w:rFonts w:ascii="Times New Roman" w:eastAsia="Calibri" w:hAnsi="Times New Roman" w:cs="Times New Roman"/>
                <w:sz w:val="24"/>
                <w:szCs w:val="24"/>
                <w:lang w:eastAsia="lt-LT"/>
              </w:rPr>
              <w:t>jektai: „Savaitė be patyčių“, „</w:t>
            </w:r>
            <w:r w:rsidRPr="006178BC">
              <w:rPr>
                <w:rFonts w:ascii="Times New Roman" w:eastAsia="Calibri" w:hAnsi="Times New Roman" w:cs="Times New Roman"/>
                <w:sz w:val="24"/>
                <w:szCs w:val="24"/>
                <w:lang w:eastAsia="lt-LT"/>
              </w:rPr>
              <w:t>Ir aš galiu padėti“, „Pagyvenus</w:t>
            </w:r>
            <w:r w:rsidR="00F50077" w:rsidRPr="006178BC">
              <w:rPr>
                <w:rFonts w:ascii="Times New Roman" w:eastAsia="Calibri" w:hAnsi="Times New Roman" w:cs="Times New Roman"/>
                <w:sz w:val="24"/>
                <w:szCs w:val="24"/>
                <w:lang w:eastAsia="lt-LT"/>
              </w:rPr>
              <w:t>ių žmonių diena“, „Tarptautinė muzikos ir k</w:t>
            </w:r>
            <w:r w:rsidRPr="006178BC">
              <w:rPr>
                <w:rFonts w:ascii="Times New Roman" w:eastAsia="Calibri" w:hAnsi="Times New Roman" w:cs="Times New Roman"/>
                <w:sz w:val="24"/>
                <w:szCs w:val="24"/>
                <w:lang w:eastAsia="lt-LT"/>
              </w:rPr>
              <w:t>avos diena“, „Draugystės d</w:t>
            </w:r>
            <w:r w:rsidR="00F50077" w:rsidRPr="006178BC">
              <w:rPr>
                <w:rFonts w:ascii="Times New Roman" w:eastAsia="Calibri" w:hAnsi="Times New Roman" w:cs="Times New Roman"/>
                <w:sz w:val="24"/>
                <w:szCs w:val="24"/>
                <w:lang w:eastAsia="lt-LT"/>
              </w:rPr>
              <w:t xml:space="preserve">iena“, „Pyragų diena“, </w:t>
            </w:r>
            <w:r w:rsidRPr="006178BC">
              <w:rPr>
                <w:rFonts w:ascii="Times New Roman" w:eastAsia="Calibri" w:hAnsi="Times New Roman" w:cs="Times New Roman"/>
                <w:sz w:val="24"/>
                <w:szCs w:val="24"/>
                <w:lang w:eastAsia="lt-LT"/>
              </w:rPr>
              <w:t>„Motyvacijos kodas“ ( bendradarbiavimas su Jonavos šv. Jokūbo parapija, Caritas</w:t>
            </w:r>
            <w:r w:rsidR="00042BC9" w:rsidRPr="006178BC">
              <w:rPr>
                <w:rFonts w:ascii="Times New Roman" w:eastAsia="Calibri" w:hAnsi="Times New Roman" w:cs="Times New Roman"/>
                <w:sz w:val="24"/>
                <w:szCs w:val="24"/>
                <w:lang w:eastAsia="lt-LT"/>
              </w:rPr>
              <w:t>).</w:t>
            </w:r>
          </w:p>
          <w:p w:rsidR="00C56EE8" w:rsidRPr="006178BC" w:rsidRDefault="00C56EE8" w:rsidP="00444832">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b/>
                <w:sz w:val="24"/>
                <w:szCs w:val="24"/>
                <w:lang w:eastAsia="lt-LT"/>
              </w:rPr>
              <w:t xml:space="preserve">Gimnazijai pavyko įvykdyti keltus tikslus ir uždavinius. </w:t>
            </w:r>
            <w:r w:rsidRPr="006178BC">
              <w:rPr>
                <w:rFonts w:ascii="Times New Roman" w:eastAsia="Calibri" w:hAnsi="Times New Roman" w:cs="Times New Roman"/>
                <w:sz w:val="24"/>
                <w:szCs w:val="24"/>
              </w:rPr>
              <w:t>Mokytojai įgijo kompetencijų, kurios leidžia įgyvendinti mokinio asmeninės pažangos modelį. Mokiniai aktyviai dalyvavo renginiuose, kuriuose galėjo atskleisti savo talentus, saviraišką, ugdyti pilietiškumą. Dalykų metodinės grupės aktyviai dalinosi gerosios patirties sklaida ir skatino dalykinį bendradarbiavimą.</w:t>
            </w:r>
          </w:p>
        </w:tc>
      </w:tr>
    </w:tbl>
    <w:p w:rsidR="00C56EE8" w:rsidRPr="006178BC" w:rsidRDefault="00C56EE8" w:rsidP="00C56EE8">
      <w:pPr>
        <w:overflowPunct w:val="0"/>
        <w:jc w:val="center"/>
        <w:textAlignment w:val="baseline"/>
        <w:rPr>
          <w:rFonts w:ascii="Times New Roman" w:eastAsia="Times New Roman" w:hAnsi="Times New Roman" w:cs="Times New Roman"/>
          <w:b/>
          <w:sz w:val="24"/>
          <w:szCs w:val="24"/>
          <w:lang w:eastAsia="lt-LT"/>
        </w:rPr>
      </w:pPr>
    </w:p>
    <w:p w:rsidR="00870945" w:rsidRPr="006178BC" w:rsidRDefault="00870945" w:rsidP="00831B99">
      <w:pPr>
        <w:spacing w:line="256" w:lineRule="auto"/>
        <w:jc w:val="center"/>
        <w:rPr>
          <w:rFonts w:ascii="Times New Roman" w:eastAsia="Calibri" w:hAnsi="Times New Roman" w:cs="Times New Roman"/>
          <w:sz w:val="24"/>
          <w:szCs w:val="24"/>
        </w:rPr>
      </w:pPr>
    </w:p>
    <w:p w:rsidR="0056021B" w:rsidRPr="006178BC" w:rsidRDefault="0056021B" w:rsidP="00831B99">
      <w:pPr>
        <w:spacing w:line="256" w:lineRule="auto"/>
        <w:jc w:val="center"/>
        <w:rPr>
          <w:rFonts w:ascii="Times New Roman" w:eastAsia="Calibri" w:hAnsi="Times New Roman" w:cs="Times New Roman"/>
          <w:sz w:val="24"/>
          <w:szCs w:val="24"/>
        </w:rPr>
      </w:pPr>
    </w:p>
    <w:p w:rsidR="00C56EE8" w:rsidRPr="006178BC" w:rsidRDefault="00C56EE8" w:rsidP="0056021B">
      <w:pPr>
        <w:jc w:val="center"/>
        <w:rPr>
          <w:rFonts w:ascii="Times New Roman" w:eastAsia="Calibri" w:hAnsi="Times New Roman" w:cs="Times New Roman"/>
          <w:sz w:val="24"/>
          <w:szCs w:val="24"/>
        </w:rPr>
      </w:pPr>
      <w:r w:rsidRPr="006178BC">
        <w:rPr>
          <w:rFonts w:ascii="Times New Roman" w:eastAsia="Calibri" w:hAnsi="Times New Roman" w:cs="Times New Roman"/>
          <w:sz w:val="24"/>
          <w:szCs w:val="24"/>
        </w:rPr>
        <w:lastRenderedPageBreak/>
        <w:t>VALSTYBINIŲ  EGZAMINŲ  VIDUTINIS  BALAS</w:t>
      </w:r>
    </w:p>
    <w:tbl>
      <w:tblPr>
        <w:tblStyle w:val="Lentelstinklelis4"/>
        <w:tblW w:w="0" w:type="auto"/>
        <w:tblInd w:w="0" w:type="dxa"/>
        <w:tblLook w:val="04A0" w:firstRow="1" w:lastRow="0" w:firstColumn="1" w:lastColumn="0" w:noHBand="0" w:noVBand="1"/>
      </w:tblPr>
      <w:tblGrid>
        <w:gridCol w:w="1166"/>
        <w:gridCol w:w="1166"/>
        <w:gridCol w:w="1166"/>
        <w:gridCol w:w="1166"/>
        <w:gridCol w:w="1166"/>
        <w:gridCol w:w="1363"/>
        <w:gridCol w:w="1166"/>
        <w:gridCol w:w="1243"/>
        <w:gridCol w:w="1166"/>
        <w:gridCol w:w="1166"/>
        <w:gridCol w:w="1166"/>
        <w:gridCol w:w="1223"/>
      </w:tblGrid>
      <w:tr w:rsidR="00C56EE8" w:rsidRPr="006178BC" w:rsidTr="00444832">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Metai</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Lietuvių k. ir lit.</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Anglų k.</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Rusų k.</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Vokiečių k.</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Matematika</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Istorija</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Geografija</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Fizika</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Chemija</w:t>
            </w:r>
          </w:p>
        </w:tc>
        <w:tc>
          <w:tcPr>
            <w:tcW w:w="1166"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Biologija</w:t>
            </w:r>
          </w:p>
        </w:tc>
        <w:tc>
          <w:tcPr>
            <w:tcW w:w="1167" w:type="dxa"/>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Inform.</w:t>
            </w:r>
          </w:p>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technolog.</w:t>
            </w:r>
          </w:p>
        </w:tc>
      </w:tr>
      <w:tr w:rsidR="00C56EE8" w:rsidRPr="006178BC" w:rsidTr="00444832">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2019</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48</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69</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76</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100</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40</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49</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45</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58</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51</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46</w:t>
            </w:r>
          </w:p>
        </w:tc>
        <w:tc>
          <w:tcPr>
            <w:tcW w:w="1167"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57</w:t>
            </w:r>
          </w:p>
        </w:tc>
      </w:tr>
      <w:tr w:rsidR="00C56EE8" w:rsidRPr="006178BC" w:rsidTr="00444832">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2020</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45</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65</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67</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33</w:t>
            </w:r>
          </w:p>
        </w:tc>
        <w:tc>
          <w:tcPr>
            <w:tcW w:w="1166" w:type="dxa"/>
            <w:tcBorders>
              <w:top w:val="single" w:sz="4" w:space="0" w:color="auto"/>
              <w:left w:val="single" w:sz="4" w:space="0" w:color="auto"/>
              <w:bottom w:val="single" w:sz="4" w:space="0" w:color="auto"/>
              <w:right w:val="single" w:sz="4" w:space="0" w:color="auto"/>
            </w:tcBorders>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49</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44</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34</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53</w:t>
            </w:r>
          </w:p>
        </w:tc>
        <w:tc>
          <w:tcPr>
            <w:tcW w:w="1166"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50</w:t>
            </w:r>
          </w:p>
        </w:tc>
        <w:tc>
          <w:tcPr>
            <w:tcW w:w="1167" w:type="dxa"/>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33</w:t>
            </w:r>
          </w:p>
        </w:tc>
      </w:tr>
    </w:tbl>
    <w:p w:rsidR="00C56EE8" w:rsidRPr="006178BC" w:rsidRDefault="00C56EE8" w:rsidP="00C56EE8">
      <w:pPr>
        <w:spacing w:line="256"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                                                     </w:t>
      </w:r>
    </w:p>
    <w:p w:rsidR="00C56EE8" w:rsidRPr="006178BC" w:rsidRDefault="00C56EE8" w:rsidP="00C56EE8">
      <w:pPr>
        <w:spacing w:line="256" w:lineRule="auto"/>
        <w:jc w:val="center"/>
        <w:rPr>
          <w:rFonts w:ascii="Times New Roman" w:eastAsia="Calibri" w:hAnsi="Times New Roman" w:cs="Times New Roman"/>
          <w:b/>
          <w:sz w:val="24"/>
          <w:szCs w:val="24"/>
        </w:rPr>
      </w:pPr>
      <w:r w:rsidRPr="006178BC">
        <w:rPr>
          <w:rFonts w:ascii="Times New Roman" w:eastAsia="Calibri" w:hAnsi="Times New Roman" w:cs="Times New Roman"/>
          <w:b/>
          <w:sz w:val="24"/>
          <w:szCs w:val="24"/>
        </w:rPr>
        <w:t>VALSTYBINIŲ  BRANDOS  EGZAMINŲ  ĮVERTINIMAS  LYGIAIS</w:t>
      </w:r>
    </w:p>
    <w:tbl>
      <w:tblPr>
        <w:tblStyle w:val="Lentelstinklelis4"/>
        <w:tblW w:w="5000" w:type="pct"/>
        <w:tblInd w:w="0" w:type="dxa"/>
        <w:tblLook w:val="04A0" w:firstRow="1" w:lastRow="0" w:firstColumn="1" w:lastColumn="0" w:noHBand="0" w:noVBand="1"/>
      </w:tblPr>
      <w:tblGrid>
        <w:gridCol w:w="2412"/>
        <w:gridCol w:w="996"/>
        <w:gridCol w:w="1511"/>
        <w:gridCol w:w="2411"/>
        <w:gridCol w:w="2411"/>
        <w:gridCol w:w="2411"/>
        <w:gridCol w:w="2408"/>
      </w:tblGrid>
      <w:tr w:rsidR="00C56EE8" w:rsidRPr="006178BC" w:rsidTr="00C72E66">
        <w:trPr>
          <w:tblHeader/>
        </w:trPr>
        <w:tc>
          <w:tcPr>
            <w:tcW w:w="828"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Egzaminas</w:t>
            </w:r>
          </w:p>
        </w:tc>
        <w:tc>
          <w:tcPr>
            <w:tcW w:w="342"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Rinkosi</w:t>
            </w:r>
          </w:p>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VBE</w:t>
            </w:r>
          </w:p>
        </w:tc>
        <w:tc>
          <w:tcPr>
            <w:tcW w:w="519"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Laikė VBE</w:t>
            </w:r>
          </w:p>
        </w:tc>
        <w:tc>
          <w:tcPr>
            <w:tcW w:w="828"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Nepatenkinamas lygis</w:t>
            </w:r>
          </w:p>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(1-15)</w:t>
            </w:r>
          </w:p>
        </w:tc>
        <w:tc>
          <w:tcPr>
            <w:tcW w:w="828"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Patenkinamas lygis (16-35)</w:t>
            </w:r>
          </w:p>
        </w:tc>
        <w:tc>
          <w:tcPr>
            <w:tcW w:w="828"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Pagrindinis lygis</w:t>
            </w:r>
          </w:p>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(36-85)</w:t>
            </w:r>
          </w:p>
        </w:tc>
        <w:tc>
          <w:tcPr>
            <w:tcW w:w="828"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Aukštesnysis lygis</w:t>
            </w:r>
          </w:p>
          <w:p w:rsidR="00C56EE8" w:rsidRPr="006178BC" w:rsidRDefault="00C56EE8" w:rsidP="00444832">
            <w:pPr>
              <w:jc w:val="center"/>
              <w:rPr>
                <w:rFonts w:ascii="Times New Roman" w:hAnsi="Times New Roman"/>
                <w:sz w:val="24"/>
                <w:szCs w:val="24"/>
              </w:rPr>
            </w:pPr>
            <w:r w:rsidRPr="006178BC">
              <w:rPr>
                <w:rFonts w:ascii="Times New Roman" w:hAnsi="Times New Roman"/>
                <w:sz w:val="24"/>
                <w:szCs w:val="24"/>
              </w:rPr>
              <w:t>(86-100)</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Lietuvių k. ir lit.</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117</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ind w:left="87"/>
              <w:rPr>
                <w:rFonts w:ascii="Times New Roman" w:hAnsi="Times New Roman"/>
                <w:sz w:val="24"/>
                <w:szCs w:val="24"/>
              </w:rPr>
            </w:pPr>
            <w:r w:rsidRPr="006178BC">
              <w:rPr>
                <w:rFonts w:ascii="Times New Roman" w:hAnsi="Times New Roman"/>
                <w:sz w:val="24"/>
                <w:szCs w:val="24"/>
              </w:rPr>
              <w:t>117</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18</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46</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45</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10</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Matematika</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104</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96</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42</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37</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14</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2</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Anglų kalba</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135</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134</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19</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76</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35</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Rusų kalba</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9</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7</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2</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Vokiečių kalba</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2</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Geografija</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15</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13</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12</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Istorija</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41</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41</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9</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27</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5</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Fizika</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15</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11</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9</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Chemija</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11</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8</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2</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Biologija</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36</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34</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11</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22</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0</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Informacinės techn.</w:t>
            </w:r>
          </w:p>
        </w:tc>
        <w:tc>
          <w:tcPr>
            <w:tcW w:w="34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15</w:t>
            </w:r>
          </w:p>
        </w:tc>
        <w:tc>
          <w:tcPr>
            <w:tcW w:w="51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12</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8</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2</w:t>
            </w:r>
          </w:p>
        </w:tc>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w:t>
            </w:r>
          </w:p>
        </w:tc>
      </w:tr>
      <w:tr w:rsidR="00C56EE8" w:rsidRPr="006178BC" w:rsidTr="00C72E66">
        <w:tc>
          <w:tcPr>
            <w:tcW w:w="8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 xml:space="preserve">                VISO:</w:t>
            </w:r>
          </w:p>
        </w:tc>
        <w:tc>
          <w:tcPr>
            <w:tcW w:w="342"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500</w:t>
            </w:r>
          </w:p>
        </w:tc>
        <w:tc>
          <w:tcPr>
            <w:tcW w:w="519"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475</w:t>
            </w:r>
          </w:p>
        </w:tc>
        <w:tc>
          <w:tcPr>
            <w:tcW w:w="828"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65</w:t>
            </w:r>
          </w:p>
        </w:tc>
        <w:tc>
          <w:tcPr>
            <w:tcW w:w="828"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160</w:t>
            </w:r>
          </w:p>
        </w:tc>
        <w:tc>
          <w:tcPr>
            <w:tcW w:w="828"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194</w:t>
            </w:r>
          </w:p>
        </w:tc>
        <w:tc>
          <w:tcPr>
            <w:tcW w:w="828"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rPr>
                <w:rFonts w:ascii="Times New Roman" w:hAnsi="Times New Roman"/>
                <w:sz w:val="24"/>
                <w:szCs w:val="24"/>
              </w:rPr>
            </w:pPr>
            <w:r w:rsidRPr="006178BC">
              <w:rPr>
                <w:rFonts w:ascii="Times New Roman" w:hAnsi="Times New Roman"/>
                <w:sz w:val="24"/>
                <w:szCs w:val="24"/>
              </w:rPr>
              <w:t>56</w:t>
            </w:r>
          </w:p>
        </w:tc>
      </w:tr>
    </w:tbl>
    <w:p w:rsidR="00C56EE8" w:rsidRPr="006178BC" w:rsidRDefault="00C56EE8" w:rsidP="00C56EE8">
      <w:pPr>
        <w:jc w:val="center"/>
        <w:rPr>
          <w:rFonts w:ascii="Times New Roman" w:eastAsia="Times New Roman" w:hAnsi="Times New Roman" w:cs="Times New Roman"/>
          <w:b/>
          <w:sz w:val="24"/>
          <w:szCs w:val="24"/>
          <w:lang w:eastAsia="lt-LT"/>
        </w:rPr>
      </w:pPr>
    </w:p>
    <w:p w:rsidR="00C56EE8" w:rsidRPr="006178BC" w:rsidRDefault="00C56EE8" w:rsidP="00C56EE8">
      <w:pPr>
        <w:jc w:val="center"/>
        <w:rPr>
          <w:rFonts w:ascii="Times New Roman" w:eastAsia="Times New Roman" w:hAnsi="Times New Roman" w:cs="Times New Roman"/>
          <w:b/>
          <w:sz w:val="24"/>
          <w:szCs w:val="24"/>
          <w:lang w:eastAsia="lt-LT"/>
        </w:rPr>
      </w:pPr>
      <w:r w:rsidRPr="006178BC">
        <w:rPr>
          <w:rFonts w:ascii="Times New Roman" w:eastAsia="Times New Roman" w:hAnsi="Times New Roman" w:cs="Times New Roman"/>
          <w:b/>
          <w:sz w:val="24"/>
          <w:szCs w:val="24"/>
          <w:lang w:eastAsia="lt-LT"/>
        </w:rPr>
        <w:t>2020 METAIS PAGRINDINĮ IŠSILAVINIMĄ ĮGIJUSIŲ ASMENŲ SKAIČIAUS PASISKIRSTYMAS PAGAL TOLESNĘ VEIKLĄ</w:t>
      </w:r>
    </w:p>
    <w:p w:rsidR="00C56EE8" w:rsidRPr="006178BC" w:rsidRDefault="00C56EE8" w:rsidP="00C56EE8">
      <w:pPr>
        <w:jc w:val="center"/>
        <w:rPr>
          <w:rFonts w:ascii="Times New Roman" w:eastAsia="Times New Roman" w:hAnsi="Times New Roman" w:cs="Times New Roman"/>
          <w:sz w:val="24"/>
          <w:szCs w:val="24"/>
          <w:lang w:eastAsia="lt-LT"/>
        </w:rPr>
      </w:pPr>
    </w:p>
    <w:tbl>
      <w:tblPr>
        <w:tblStyle w:val="Lentelstinklelis3"/>
        <w:tblW w:w="5000" w:type="pct"/>
        <w:tblInd w:w="0" w:type="dxa"/>
        <w:tblLook w:val="04A0" w:firstRow="1" w:lastRow="0" w:firstColumn="1" w:lastColumn="0" w:noHBand="0" w:noVBand="1"/>
      </w:tblPr>
      <w:tblGrid>
        <w:gridCol w:w="3495"/>
        <w:gridCol w:w="1519"/>
        <w:gridCol w:w="1449"/>
        <w:gridCol w:w="1301"/>
        <w:gridCol w:w="1731"/>
        <w:gridCol w:w="1443"/>
        <w:gridCol w:w="1592"/>
        <w:gridCol w:w="2020"/>
      </w:tblGrid>
      <w:tr w:rsidR="00C56EE8" w:rsidRPr="006178BC" w:rsidTr="00444832">
        <w:trPr>
          <w:trHeight w:val="290"/>
        </w:trPr>
        <w:tc>
          <w:tcPr>
            <w:tcW w:w="1201"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Mokykla</w:t>
            </w:r>
          </w:p>
        </w:tc>
        <w:tc>
          <w:tcPr>
            <w:tcW w:w="522" w:type="pct"/>
            <w:vMerge w:val="restart"/>
            <w:tcBorders>
              <w:top w:val="single" w:sz="4" w:space="0" w:color="auto"/>
              <w:left w:val="single" w:sz="4" w:space="0" w:color="auto"/>
              <w:bottom w:val="single" w:sz="4" w:space="0" w:color="auto"/>
              <w:right w:val="single" w:sz="12" w:space="0" w:color="auto"/>
            </w:tcBorders>
            <w:shd w:val="clear" w:color="auto" w:fill="F2F2F2"/>
            <w:vAlign w:val="center"/>
          </w:tcPr>
          <w:p w:rsidR="00C56EE8" w:rsidRPr="006178BC" w:rsidRDefault="00C56EE8" w:rsidP="00444832">
            <w:pPr>
              <w:jc w:val="center"/>
              <w:rPr>
                <w:sz w:val="24"/>
                <w:szCs w:val="24"/>
              </w:rPr>
            </w:pPr>
            <w:r w:rsidRPr="006178BC">
              <w:rPr>
                <w:sz w:val="24"/>
                <w:szCs w:val="24"/>
              </w:rPr>
              <w:t>2020 m. įgijusių pagrindinį išsilavinimą skaičius.</w:t>
            </w:r>
          </w:p>
          <w:p w:rsidR="00C56EE8" w:rsidRPr="006178BC" w:rsidRDefault="00C56EE8" w:rsidP="00444832">
            <w:pPr>
              <w:jc w:val="center"/>
              <w:rPr>
                <w:sz w:val="24"/>
                <w:szCs w:val="24"/>
              </w:rPr>
            </w:pPr>
            <w:r w:rsidRPr="006178BC">
              <w:rPr>
                <w:sz w:val="24"/>
                <w:szCs w:val="24"/>
              </w:rPr>
              <w:t>Iš jų:</w:t>
            </w:r>
          </w:p>
          <w:p w:rsidR="00C56EE8" w:rsidRPr="006178BC" w:rsidRDefault="00C56EE8" w:rsidP="00444832">
            <w:pPr>
              <w:jc w:val="center"/>
              <w:rPr>
                <w:sz w:val="24"/>
                <w:szCs w:val="24"/>
              </w:rPr>
            </w:pPr>
            <w:r w:rsidRPr="006178BC">
              <w:rPr>
                <w:sz w:val="24"/>
                <w:szCs w:val="24"/>
              </w:rPr>
              <w:t>(3+4+5+6+7)</w:t>
            </w:r>
          </w:p>
        </w:tc>
        <w:tc>
          <w:tcPr>
            <w:tcW w:w="2583" w:type="pct"/>
            <w:gridSpan w:val="5"/>
            <w:tcBorders>
              <w:top w:val="single" w:sz="12" w:space="0" w:color="auto"/>
              <w:left w:val="single" w:sz="12" w:space="0" w:color="auto"/>
              <w:bottom w:val="single" w:sz="4" w:space="0" w:color="auto"/>
              <w:right w:val="single" w:sz="12"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tais pačiais metais</w:t>
            </w:r>
          </w:p>
        </w:tc>
        <w:tc>
          <w:tcPr>
            <w:tcW w:w="694" w:type="pct"/>
            <w:vMerge w:val="restart"/>
            <w:tcBorders>
              <w:top w:val="single" w:sz="12" w:space="0" w:color="auto"/>
              <w:left w:val="single" w:sz="12" w:space="0" w:color="auto"/>
              <w:bottom w:val="nil"/>
              <w:right w:val="single" w:sz="12"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Pastabos</w:t>
            </w:r>
          </w:p>
        </w:tc>
      </w:tr>
      <w:tr w:rsidR="00C56EE8" w:rsidRPr="006178BC" w:rsidTr="00444832">
        <w:trPr>
          <w:trHeight w:val="262"/>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rPr>
                <w:sz w:val="24"/>
                <w:szCs w:val="24"/>
              </w:rPr>
            </w:pPr>
          </w:p>
        </w:tc>
        <w:tc>
          <w:tcPr>
            <w:tcW w:w="522" w:type="pct"/>
            <w:vMerge/>
            <w:tcBorders>
              <w:top w:val="single" w:sz="4" w:space="0" w:color="auto"/>
              <w:left w:val="single" w:sz="4" w:space="0" w:color="auto"/>
              <w:bottom w:val="single" w:sz="4" w:space="0" w:color="auto"/>
              <w:right w:val="single" w:sz="12" w:space="0" w:color="auto"/>
            </w:tcBorders>
            <w:vAlign w:val="center"/>
            <w:hideMark/>
          </w:tcPr>
          <w:p w:rsidR="00C56EE8" w:rsidRPr="006178BC" w:rsidRDefault="00C56EE8" w:rsidP="00444832">
            <w:pPr>
              <w:rPr>
                <w:b/>
                <w:sz w:val="24"/>
                <w:szCs w:val="24"/>
              </w:rPr>
            </w:pPr>
          </w:p>
        </w:tc>
        <w:tc>
          <w:tcPr>
            <w:tcW w:w="498" w:type="pct"/>
            <w:tcBorders>
              <w:top w:val="single" w:sz="4" w:space="0" w:color="auto"/>
              <w:left w:val="single" w:sz="12" w:space="0" w:color="auto"/>
              <w:bottom w:val="single" w:sz="4" w:space="0" w:color="auto"/>
              <w:right w:val="single" w:sz="4"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tęsia mokymąsi  III gimnazijos klasėje</w:t>
            </w:r>
          </w:p>
        </w:tc>
        <w:tc>
          <w:tcPr>
            <w:tcW w:w="447" w:type="pct"/>
            <w:tcBorders>
              <w:top w:val="single" w:sz="4" w:space="0" w:color="auto"/>
              <w:left w:val="single" w:sz="4" w:space="0" w:color="auto"/>
              <w:bottom w:val="single" w:sz="4" w:space="0" w:color="auto"/>
              <w:right w:val="single" w:sz="12"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mokosi profesinio mokymo įstaigoje</w:t>
            </w:r>
          </w:p>
        </w:tc>
        <w:tc>
          <w:tcPr>
            <w:tcW w:w="595" w:type="pct"/>
            <w:tcBorders>
              <w:top w:val="nil"/>
              <w:left w:val="single" w:sz="12" w:space="0" w:color="auto"/>
              <w:bottom w:val="single" w:sz="4" w:space="0" w:color="auto"/>
              <w:right w:val="single" w:sz="2"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nesimoko, bet įsidarbino</w:t>
            </w:r>
          </w:p>
        </w:tc>
        <w:tc>
          <w:tcPr>
            <w:tcW w:w="496" w:type="pct"/>
            <w:tcBorders>
              <w:top w:val="nil"/>
              <w:left w:val="single" w:sz="2" w:space="0" w:color="auto"/>
              <w:bottom w:val="nil"/>
              <w:right w:val="single" w:sz="2" w:space="0" w:color="auto"/>
            </w:tcBorders>
            <w:shd w:val="clear" w:color="auto" w:fill="F2F2F2"/>
            <w:vAlign w:val="center"/>
          </w:tcPr>
          <w:p w:rsidR="00C56EE8" w:rsidRPr="006178BC" w:rsidRDefault="00C56EE8" w:rsidP="00444832">
            <w:pPr>
              <w:jc w:val="center"/>
              <w:rPr>
                <w:sz w:val="24"/>
                <w:szCs w:val="24"/>
              </w:rPr>
            </w:pPr>
            <w:r w:rsidRPr="006178BC">
              <w:rPr>
                <w:sz w:val="24"/>
                <w:szCs w:val="24"/>
              </w:rPr>
              <w:t>nesimoko  ir nedirba</w:t>
            </w:r>
          </w:p>
          <w:p w:rsidR="00C56EE8" w:rsidRPr="006178BC" w:rsidRDefault="00C56EE8" w:rsidP="00444832">
            <w:pPr>
              <w:jc w:val="center"/>
              <w:rPr>
                <w:sz w:val="24"/>
                <w:szCs w:val="24"/>
              </w:rPr>
            </w:pPr>
          </w:p>
        </w:tc>
        <w:tc>
          <w:tcPr>
            <w:tcW w:w="547" w:type="pct"/>
            <w:tcBorders>
              <w:top w:val="nil"/>
              <w:left w:val="single" w:sz="2" w:space="0" w:color="auto"/>
              <w:bottom w:val="nil"/>
              <w:right w:val="single" w:sz="12" w:space="0" w:color="auto"/>
            </w:tcBorders>
            <w:shd w:val="clear" w:color="auto" w:fill="F2F2F2"/>
            <w:vAlign w:val="center"/>
          </w:tcPr>
          <w:p w:rsidR="00C56EE8" w:rsidRPr="006178BC" w:rsidRDefault="00C56EE8" w:rsidP="00444832">
            <w:pPr>
              <w:jc w:val="center"/>
              <w:rPr>
                <w:sz w:val="24"/>
                <w:szCs w:val="24"/>
              </w:rPr>
            </w:pPr>
            <w:r w:rsidRPr="006178BC">
              <w:rPr>
                <w:sz w:val="24"/>
                <w:szCs w:val="24"/>
              </w:rPr>
              <w:t>kita</w:t>
            </w:r>
          </w:p>
          <w:p w:rsidR="00C56EE8" w:rsidRPr="006178BC" w:rsidRDefault="00C56EE8" w:rsidP="00444832">
            <w:pPr>
              <w:jc w:val="center"/>
              <w:rPr>
                <w:sz w:val="24"/>
                <w:szCs w:val="24"/>
              </w:rPr>
            </w:pPr>
            <w:r w:rsidRPr="006178BC">
              <w:rPr>
                <w:sz w:val="24"/>
                <w:szCs w:val="24"/>
              </w:rPr>
              <w:t>(pvz. tolimesnė veikla nežinoma)</w:t>
            </w:r>
          </w:p>
          <w:p w:rsidR="00C56EE8" w:rsidRPr="006178BC" w:rsidRDefault="00C56EE8" w:rsidP="00444832">
            <w:pPr>
              <w:jc w:val="center"/>
              <w:rPr>
                <w:sz w:val="24"/>
                <w:szCs w:val="24"/>
              </w:rPr>
            </w:pPr>
          </w:p>
          <w:p w:rsidR="00C56EE8" w:rsidRPr="006178BC" w:rsidRDefault="00C56EE8" w:rsidP="00444832">
            <w:pPr>
              <w:jc w:val="center"/>
              <w:rPr>
                <w:sz w:val="24"/>
                <w:szCs w:val="24"/>
              </w:rPr>
            </w:pPr>
          </w:p>
        </w:tc>
        <w:tc>
          <w:tcPr>
            <w:tcW w:w="694" w:type="pct"/>
            <w:vMerge/>
            <w:tcBorders>
              <w:top w:val="single" w:sz="12" w:space="0" w:color="auto"/>
              <w:left w:val="single" w:sz="12" w:space="0" w:color="auto"/>
              <w:bottom w:val="nil"/>
              <w:right w:val="single" w:sz="12" w:space="0" w:color="auto"/>
            </w:tcBorders>
            <w:vAlign w:val="center"/>
            <w:hideMark/>
          </w:tcPr>
          <w:p w:rsidR="00C56EE8" w:rsidRPr="006178BC" w:rsidRDefault="00C56EE8" w:rsidP="00444832">
            <w:pPr>
              <w:rPr>
                <w:sz w:val="24"/>
                <w:szCs w:val="24"/>
              </w:rPr>
            </w:pPr>
          </w:p>
        </w:tc>
      </w:tr>
      <w:tr w:rsidR="00C56EE8" w:rsidRPr="006178BC" w:rsidTr="00444832">
        <w:tc>
          <w:tcPr>
            <w:tcW w:w="1201"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jc w:val="both"/>
              <w:rPr>
                <w:sz w:val="24"/>
                <w:szCs w:val="24"/>
              </w:rPr>
            </w:pPr>
            <w:r w:rsidRPr="006178BC">
              <w:rPr>
                <w:sz w:val="24"/>
                <w:szCs w:val="24"/>
              </w:rPr>
              <w:t>Jonavos Jeronimo Ralio gimnazija</w:t>
            </w:r>
          </w:p>
        </w:tc>
        <w:tc>
          <w:tcPr>
            <w:tcW w:w="522" w:type="pct"/>
            <w:tcBorders>
              <w:top w:val="single" w:sz="4" w:space="0" w:color="auto"/>
              <w:left w:val="single" w:sz="4" w:space="0" w:color="auto"/>
              <w:bottom w:val="single" w:sz="4" w:space="0" w:color="auto"/>
              <w:right w:val="single" w:sz="12" w:space="0" w:color="auto"/>
            </w:tcBorders>
            <w:hideMark/>
          </w:tcPr>
          <w:p w:rsidR="00C56EE8" w:rsidRPr="006178BC" w:rsidRDefault="00C56EE8" w:rsidP="00444832">
            <w:pPr>
              <w:jc w:val="center"/>
              <w:rPr>
                <w:b/>
                <w:sz w:val="24"/>
                <w:szCs w:val="24"/>
              </w:rPr>
            </w:pPr>
            <w:r w:rsidRPr="006178BC">
              <w:rPr>
                <w:b/>
                <w:sz w:val="24"/>
                <w:szCs w:val="24"/>
              </w:rPr>
              <w:t>178</w:t>
            </w:r>
          </w:p>
        </w:tc>
        <w:tc>
          <w:tcPr>
            <w:tcW w:w="498" w:type="pct"/>
            <w:tcBorders>
              <w:top w:val="single" w:sz="4" w:space="0" w:color="auto"/>
              <w:left w:val="single" w:sz="12" w:space="0" w:color="auto"/>
              <w:bottom w:val="single" w:sz="12" w:space="0" w:color="auto"/>
              <w:right w:val="single" w:sz="4" w:space="0" w:color="auto"/>
            </w:tcBorders>
            <w:hideMark/>
          </w:tcPr>
          <w:p w:rsidR="00C56EE8" w:rsidRPr="006178BC" w:rsidRDefault="00C56EE8" w:rsidP="00444832">
            <w:pPr>
              <w:jc w:val="center"/>
              <w:rPr>
                <w:sz w:val="24"/>
                <w:szCs w:val="24"/>
              </w:rPr>
            </w:pPr>
            <w:r w:rsidRPr="006178BC">
              <w:rPr>
                <w:sz w:val="24"/>
                <w:szCs w:val="24"/>
              </w:rPr>
              <w:t>163</w:t>
            </w:r>
          </w:p>
        </w:tc>
        <w:tc>
          <w:tcPr>
            <w:tcW w:w="447" w:type="pct"/>
            <w:tcBorders>
              <w:top w:val="single" w:sz="4" w:space="0" w:color="auto"/>
              <w:left w:val="single" w:sz="4" w:space="0" w:color="auto"/>
              <w:bottom w:val="single" w:sz="12" w:space="0" w:color="auto"/>
              <w:right w:val="single" w:sz="12" w:space="0" w:color="auto"/>
            </w:tcBorders>
            <w:hideMark/>
          </w:tcPr>
          <w:p w:rsidR="00C56EE8" w:rsidRPr="006178BC" w:rsidRDefault="00C56EE8" w:rsidP="00444832">
            <w:pPr>
              <w:jc w:val="center"/>
              <w:rPr>
                <w:sz w:val="24"/>
                <w:szCs w:val="24"/>
              </w:rPr>
            </w:pPr>
            <w:r w:rsidRPr="006178BC">
              <w:rPr>
                <w:sz w:val="24"/>
                <w:szCs w:val="24"/>
              </w:rPr>
              <w:t>15</w:t>
            </w:r>
          </w:p>
        </w:tc>
        <w:tc>
          <w:tcPr>
            <w:tcW w:w="595" w:type="pct"/>
            <w:tcBorders>
              <w:top w:val="single" w:sz="4" w:space="0" w:color="auto"/>
              <w:left w:val="single" w:sz="12" w:space="0" w:color="auto"/>
              <w:bottom w:val="single" w:sz="12" w:space="0" w:color="auto"/>
              <w:right w:val="single" w:sz="2" w:space="0" w:color="auto"/>
            </w:tcBorders>
            <w:hideMark/>
          </w:tcPr>
          <w:p w:rsidR="00C56EE8" w:rsidRPr="006178BC" w:rsidRDefault="0024296F" w:rsidP="00444832">
            <w:pPr>
              <w:jc w:val="center"/>
              <w:rPr>
                <w:sz w:val="24"/>
                <w:szCs w:val="24"/>
              </w:rPr>
            </w:pPr>
            <w:r w:rsidRPr="006178BC">
              <w:rPr>
                <w:sz w:val="24"/>
                <w:szCs w:val="24"/>
              </w:rPr>
              <w:t>–</w:t>
            </w:r>
          </w:p>
        </w:tc>
        <w:tc>
          <w:tcPr>
            <w:tcW w:w="496" w:type="pct"/>
            <w:tcBorders>
              <w:top w:val="single" w:sz="4" w:space="0" w:color="auto"/>
              <w:left w:val="single" w:sz="2" w:space="0" w:color="auto"/>
              <w:bottom w:val="single" w:sz="12" w:space="0" w:color="auto"/>
              <w:right w:val="single" w:sz="2" w:space="0" w:color="auto"/>
            </w:tcBorders>
            <w:hideMark/>
          </w:tcPr>
          <w:p w:rsidR="00C56EE8" w:rsidRPr="006178BC" w:rsidRDefault="0024296F" w:rsidP="0024296F">
            <w:pPr>
              <w:jc w:val="center"/>
              <w:rPr>
                <w:sz w:val="24"/>
                <w:szCs w:val="24"/>
              </w:rPr>
            </w:pPr>
            <w:r w:rsidRPr="006178BC">
              <w:rPr>
                <w:sz w:val="24"/>
                <w:szCs w:val="24"/>
              </w:rPr>
              <w:t>–</w:t>
            </w:r>
          </w:p>
        </w:tc>
        <w:tc>
          <w:tcPr>
            <w:tcW w:w="547" w:type="pct"/>
            <w:tcBorders>
              <w:top w:val="single" w:sz="4" w:space="0" w:color="auto"/>
              <w:left w:val="single" w:sz="2" w:space="0" w:color="auto"/>
              <w:bottom w:val="single" w:sz="12" w:space="0" w:color="auto"/>
              <w:right w:val="single" w:sz="12" w:space="0" w:color="auto"/>
            </w:tcBorders>
            <w:hideMark/>
          </w:tcPr>
          <w:p w:rsidR="00C56EE8" w:rsidRPr="006178BC" w:rsidRDefault="0024296F" w:rsidP="00444832">
            <w:pPr>
              <w:jc w:val="center"/>
              <w:rPr>
                <w:sz w:val="24"/>
                <w:szCs w:val="24"/>
              </w:rPr>
            </w:pPr>
            <w:r w:rsidRPr="006178BC">
              <w:rPr>
                <w:sz w:val="24"/>
                <w:szCs w:val="24"/>
              </w:rPr>
              <w:t>–</w:t>
            </w:r>
          </w:p>
        </w:tc>
        <w:tc>
          <w:tcPr>
            <w:tcW w:w="694" w:type="pct"/>
            <w:tcBorders>
              <w:top w:val="single" w:sz="4" w:space="0" w:color="auto"/>
              <w:left w:val="single" w:sz="12" w:space="0" w:color="auto"/>
              <w:bottom w:val="single" w:sz="12" w:space="0" w:color="auto"/>
              <w:right w:val="single" w:sz="12" w:space="0" w:color="auto"/>
            </w:tcBorders>
          </w:tcPr>
          <w:p w:rsidR="00C56EE8" w:rsidRPr="006178BC" w:rsidRDefault="00C56EE8" w:rsidP="00444832">
            <w:pPr>
              <w:jc w:val="center"/>
              <w:rPr>
                <w:sz w:val="24"/>
                <w:szCs w:val="24"/>
              </w:rPr>
            </w:pPr>
          </w:p>
        </w:tc>
      </w:tr>
    </w:tbl>
    <w:p w:rsidR="00C56EE8" w:rsidRPr="006178BC" w:rsidRDefault="00C56EE8" w:rsidP="00C56EE8">
      <w:pPr>
        <w:jc w:val="center"/>
        <w:rPr>
          <w:rFonts w:ascii="Times New Roman" w:eastAsia="Times New Roman" w:hAnsi="Times New Roman" w:cs="Times New Roman"/>
          <w:b/>
          <w:sz w:val="24"/>
          <w:szCs w:val="24"/>
          <w:lang w:eastAsia="lt-LT"/>
        </w:rPr>
      </w:pPr>
      <w:r w:rsidRPr="006178BC">
        <w:rPr>
          <w:rFonts w:ascii="Times New Roman" w:eastAsia="Times New Roman" w:hAnsi="Times New Roman" w:cs="Times New Roman"/>
          <w:b/>
          <w:sz w:val="24"/>
          <w:szCs w:val="24"/>
          <w:lang w:eastAsia="lt-LT"/>
        </w:rPr>
        <w:lastRenderedPageBreak/>
        <w:t>2020 METAIS VIDURINĮ IŠSILAVINIMĄ ĮGIJUSIŲ ASMENŲ SKAIČIAUS PASISKIRSTYMAS PAGAL TOLESNĘ VEIKLĄ</w:t>
      </w:r>
    </w:p>
    <w:p w:rsidR="00C56EE8" w:rsidRPr="006178BC" w:rsidRDefault="00C56EE8" w:rsidP="00C56EE8">
      <w:pPr>
        <w:jc w:val="center"/>
        <w:rPr>
          <w:rFonts w:ascii="Times New Roman" w:eastAsia="Times New Roman" w:hAnsi="Times New Roman" w:cs="Times New Roman"/>
          <w:b/>
          <w:sz w:val="24"/>
          <w:szCs w:val="24"/>
          <w:lang w:eastAsia="lt-LT"/>
        </w:rPr>
      </w:pPr>
    </w:p>
    <w:tbl>
      <w:tblPr>
        <w:tblStyle w:val="Lentelstinklelis3"/>
        <w:tblW w:w="5000" w:type="pct"/>
        <w:tblInd w:w="0" w:type="dxa"/>
        <w:tblLook w:val="04A0" w:firstRow="1" w:lastRow="0" w:firstColumn="1" w:lastColumn="0" w:noHBand="0" w:noVBand="1"/>
      </w:tblPr>
      <w:tblGrid>
        <w:gridCol w:w="3512"/>
        <w:gridCol w:w="1773"/>
        <w:gridCol w:w="1390"/>
        <w:gridCol w:w="990"/>
        <w:gridCol w:w="1223"/>
        <w:gridCol w:w="1533"/>
        <w:gridCol w:w="1423"/>
        <w:gridCol w:w="1414"/>
        <w:gridCol w:w="1292"/>
      </w:tblGrid>
      <w:tr w:rsidR="00C56EE8" w:rsidRPr="006178BC" w:rsidTr="00444832">
        <w:trPr>
          <w:trHeight w:val="290"/>
        </w:trPr>
        <w:tc>
          <w:tcPr>
            <w:tcW w:w="1216"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Mokykla</w:t>
            </w:r>
          </w:p>
        </w:tc>
        <w:tc>
          <w:tcPr>
            <w:tcW w:w="536" w:type="pct"/>
            <w:vMerge w:val="restart"/>
            <w:tcBorders>
              <w:top w:val="single" w:sz="4" w:space="0" w:color="auto"/>
              <w:left w:val="single" w:sz="4" w:space="0" w:color="auto"/>
              <w:bottom w:val="single" w:sz="4" w:space="0" w:color="auto"/>
              <w:right w:val="single" w:sz="12" w:space="0" w:color="auto"/>
            </w:tcBorders>
            <w:shd w:val="clear" w:color="auto" w:fill="F2F2F2"/>
            <w:vAlign w:val="center"/>
          </w:tcPr>
          <w:p w:rsidR="00C56EE8" w:rsidRPr="006178BC" w:rsidRDefault="00C56EE8" w:rsidP="00444832">
            <w:pPr>
              <w:jc w:val="center"/>
              <w:rPr>
                <w:b/>
                <w:sz w:val="24"/>
                <w:szCs w:val="24"/>
              </w:rPr>
            </w:pPr>
            <w:r w:rsidRPr="006178BC">
              <w:rPr>
                <w:b/>
                <w:sz w:val="24"/>
                <w:szCs w:val="24"/>
              </w:rPr>
              <w:t>2020 m. įgijusių vidurinį išsilavinimą skaičius.</w:t>
            </w:r>
          </w:p>
          <w:p w:rsidR="00C56EE8" w:rsidRPr="006178BC" w:rsidRDefault="00C56EE8" w:rsidP="00444832">
            <w:pPr>
              <w:jc w:val="center"/>
              <w:rPr>
                <w:b/>
                <w:sz w:val="24"/>
                <w:szCs w:val="24"/>
              </w:rPr>
            </w:pPr>
            <w:r w:rsidRPr="006178BC">
              <w:rPr>
                <w:b/>
                <w:sz w:val="24"/>
                <w:szCs w:val="24"/>
              </w:rPr>
              <w:t>Iš jų:</w:t>
            </w:r>
          </w:p>
          <w:p w:rsidR="00C56EE8" w:rsidRPr="006178BC" w:rsidRDefault="00C56EE8" w:rsidP="00444832">
            <w:pPr>
              <w:jc w:val="center"/>
              <w:rPr>
                <w:sz w:val="24"/>
                <w:szCs w:val="24"/>
              </w:rPr>
            </w:pPr>
            <w:r w:rsidRPr="006178BC">
              <w:rPr>
                <w:sz w:val="24"/>
                <w:szCs w:val="24"/>
              </w:rPr>
              <w:t>(3+4+5+6+7+8)</w:t>
            </w:r>
          </w:p>
        </w:tc>
        <w:tc>
          <w:tcPr>
            <w:tcW w:w="2795" w:type="pct"/>
            <w:gridSpan w:val="6"/>
            <w:tcBorders>
              <w:top w:val="single" w:sz="12" w:space="0" w:color="auto"/>
              <w:left w:val="single" w:sz="12" w:space="0" w:color="auto"/>
              <w:bottom w:val="single" w:sz="4" w:space="0" w:color="auto"/>
              <w:right w:val="single" w:sz="12"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tais pačiais metais</w:t>
            </w:r>
          </w:p>
        </w:tc>
        <w:tc>
          <w:tcPr>
            <w:tcW w:w="453" w:type="pct"/>
            <w:vMerge w:val="restart"/>
            <w:tcBorders>
              <w:top w:val="single" w:sz="12" w:space="0" w:color="auto"/>
              <w:left w:val="single" w:sz="12" w:space="0" w:color="auto"/>
              <w:bottom w:val="nil"/>
              <w:right w:val="single" w:sz="12"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Pastabos</w:t>
            </w:r>
          </w:p>
        </w:tc>
      </w:tr>
      <w:tr w:rsidR="00C56EE8" w:rsidRPr="006178BC" w:rsidTr="00444832">
        <w:trPr>
          <w:trHeight w:val="262"/>
        </w:trPr>
        <w:tc>
          <w:tcPr>
            <w:tcW w:w="1216"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rPr>
                <w:sz w:val="24"/>
                <w:szCs w:val="24"/>
              </w:rPr>
            </w:pPr>
          </w:p>
        </w:tc>
        <w:tc>
          <w:tcPr>
            <w:tcW w:w="536" w:type="pct"/>
            <w:vMerge/>
            <w:tcBorders>
              <w:top w:val="single" w:sz="4" w:space="0" w:color="auto"/>
              <w:left w:val="single" w:sz="4" w:space="0" w:color="auto"/>
              <w:bottom w:val="single" w:sz="4" w:space="0" w:color="auto"/>
              <w:right w:val="single" w:sz="12" w:space="0" w:color="auto"/>
            </w:tcBorders>
            <w:vAlign w:val="center"/>
            <w:hideMark/>
          </w:tcPr>
          <w:p w:rsidR="00C56EE8" w:rsidRPr="006178BC" w:rsidRDefault="00C56EE8" w:rsidP="00444832">
            <w:pPr>
              <w:rPr>
                <w:b/>
                <w:sz w:val="24"/>
                <w:szCs w:val="24"/>
              </w:rPr>
            </w:pPr>
          </w:p>
        </w:tc>
        <w:tc>
          <w:tcPr>
            <w:tcW w:w="487" w:type="pct"/>
            <w:vMerge w:val="restart"/>
            <w:tcBorders>
              <w:top w:val="single" w:sz="4" w:space="0" w:color="auto"/>
              <w:left w:val="single" w:sz="12" w:space="0" w:color="auto"/>
              <w:bottom w:val="single" w:sz="4" w:space="0" w:color="auto"/>
              <w:right w:val="single" w:sz="4" w:space="0" w:color="auto"/>
            </w:tcBorders>
            <w:shd w:val="clear" w:color="auto" w:fill="F2F2F2"/>
            <w:vAlign w:val="center"/>
          </w:tcPr>
          <w:p w:rsidR="00C56EE8" w:rsidRPr="006178BC" w:rsidRDefault="00C56EE8" w:rsidP="00444832">
            <w:pPr>
              <w:jc w:val="center"/>
              <w:rPr>
                <w:sz w:val="24"/>
                <w:szCs w:val="24"/>
              </w:rPr>
            </w:pPr>
            <w:r w:rsidRPr="006178BC">
              <w:rPr>
                <w:sz w:val="24"/>
                <w:szCs w:val="24"/>
              </w:rPr>
              <w:t>įstojo į Lietuvos ar užsienio universitetą</w:t>
            </w:r>
          </w:p>
          <w:p w:rsidR="00C56EE8" w:rsidRPr="006178BC" w:rsidRDefault="00C56EE8" w:rsidP="00444832">
            <w:pPr>
              <w:jc w:val="center"/>
              <w:rPr>
                <w:sz w:val="24"/>
                <w:szCs w:val="24"/>
              </w:rPr>
            </w:pPr>
          </w:p>
        </w:tc>
        <w:tc>
          <w:tcPr>
            <w:tcW w:w="341"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įstojo į kolegiją</w:t>
            </w:r>
          </w:p>
        </w:tc>
        <w:tc>
          <w:tcPr>
            <w:tcW w:w="438" w:type="pct"/>
            <w:vMerge w:val="restart"/>
            <w:tcBorders>
              <w:top w:val="single" w:sz="4" w:space="0" w:color="auto"/>
              <w:left w:val="single" w:sz="4" w:space="0" w:color="auto"/>
              <w:bottom w:val="single" w:sz="4" w:space="0" w:color="auto"/>
              <w:right w:val="single" w:sz="12"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mokosi profesinio mokymo įstaigoje</w:t>
            </w:r>
          </w:p>
        </w:tc>
        <w:tc>
          <w:tcPr>
            <w:tcW w:w="536" w:type="pct"/>
            <w:vMerge w:val="restart"/>
            <w:tcBorders>
              <w:top w:val="nil"/>
              <w:left w:val="single" w:sz="12" w:space="0" w:color="auto"/>
              <w:bottom w:val="single" w:sz="4" w:space="0" w:color="auto"/>
              <w:right w:val="single" w:sz="2" w:space="0" w:color="auto"/>
            </w:tcBorders>
            <w:shd w:val="clear" w:color="auto" w:fill="F2F2F2"/>
            <w:vAlign w:val="center"/>
            <w:hideMark/>
          </w:tcPr>
          <w:p w:rsidR="00C56EE8" w:rsidRPr="006178BC" w:rsidRDefault="00C56EE8" w:rsidP="00CF088A">
            <w:pPr>
              <w:rPr>
                <w:sz w:val="24"/>
                <w:szCs w:val="24"/>
              </w:rPr>
            </w:pPr>
            <w:r w:rsidRPr="006178BC">
              <w:rPr>
                <w:sz w:val="24"/>
                <w:szCs w:val="24"/>
              </w:rPr>
              <w:t>nesimoko, bet įsidarbino</w:t>
            </w:r>
          </w:p>
        </w:tc>
        <w:tc>
          <w:tcPr>
            <w:tcW w:w="498" w:type="pct"/>
            <w:tcBorders>
              <w:top w:val="nil"/>
              <w:left w:val="single" w:sz="2" w:space="0" w:color="auto"/>
              <w:bottom w:val="nil"/>
              <w:right w:val="single" w:sz="2" w:space="0" w:color="auto"/>
            </w:tcBorders>
            <w:shd w:val="clear" w:color="auto" w:fill="F2F2F2"/>
            <w:vAlign w:val="center"/>
          </w:tcPr>
          <w:p w:rsidR="00C56EE8" w:rsidRPr="006178BC" w:rsidRDefault="00C56EE8" w:rsidP="00444832">
            <w:pPr>
              <w:jc w:val="center"/>
              <w:rPr>
                <w:sz w:val="24"/>
                <w:szCs w:val="24"/>
              </w:rPr>
            </w:pPr>
            <w:r w:rsidRPr="006178BC">
              <w:rPr>
                <w:sz w:val="24"/>
                <w:szCs w:val="24"/>
              </w:rPr>
              <w:t>nesimoko  ir nedirba</w:t>
            </w:r>
          </w:p>
          <w:p w:rsidR="00C56EE8" w:rsidRPr="006178BC" w:rsidRDefault="00C56EE8" w:rsidP="00444832">
            <w:pPr>
              <w:jc w:val="center"/>
              <w:rPr>
                <w:sz w:val="24"/>
                <w:szCs w:val="24"/>
              </w:rPr>
            </w:pPr>
          </w:p>
        </w:tc>
        <w:tc>
          <w:tcPr>
            <w:tcW w:w="495" w:type="pct"/>
            <w:tcBorders>
              <w:top w:val="nil"/>
              <w:left w:val="single" w:sz="2" w:space="0" w:color="auto"/>
              <w:bottom w:val="nil"/>
              <w:right w:val="single" w:sz="12" w:space="0" w:color="auto"/>
            </w:tcBorders>
            <w:shd w:val="clear" w:color="auto" w:fill="F2F2F2"/>
            <w:vAlign w:val="center"/>
            <w:hideMark/>
          </w:tcPr>
          <w:p w:rsidR="00C56EE8" w:rsidRPr="006178BC" w:rsidRDefault="00C56EE8" w:rsidP="00444832">
            <w:pPr>
              <w:jc w:val="center"/>
              <w:rPr>
                <w:sz w:val="24"/>
                <w:szCs w:val="24"/>
              </w:rPr>
            </w:pPr>
            <w:r w:rsidRPr="006178BC">
              <w:rPr>
                <w:sz w:val="24"/>
                <w:szCs w:val="24"/>
              </w:rPr>
              <w:t>kita (pvz. tolimesnė veikla nežinoma)</w:t>
            </w:r>
          </w:p>
        </w:tc>
        <w:tc>
          <w:tcPr>
            <w:tcW w:w="453" w:type="pct"/>
            <w:vMerge/>
            <w:tcBorders>
              <w:top w:val="single" w:sz="12" w:space="0" w:color="auto"/>
              <w:left w:val="single" w:sz="12" w:space="0" w:color="auto"/>
              <w:bottom w:val="nil"/>
              <w:right w:val="single" w:sz="12" w:space="0" w:color="auto"/>
            </w:tcBorders>
            <w:vAlign w:val="center"/>
            <w:hideMark/>
          </w:tcPr>
          <w:p w:rsidR="00C56EE8" w:rsidRPr="006178BC" w:rsidRDefault="00C56EE8" w:rsidP="00444832">
            <w:pPr>
              <w:rPr>
                <w:sz w:val="24"/>
                <w:szCs w:val="24"/>
              </w:rPr>
            </w:pPr>
          </w:p>
        </w:tc>
      </w:tr>
      <w:tr w:rsidR="00C56EE8" w:rsidRPr="006178BC" w:rsidTr="00444832">
        <w:trPr>
          <w:trHeight w:val="218"/>
        </w:trPr>
        <w:tc>
          <w:tcPr>
            <w:tcW w:w="1216"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rPr>
                <w:sz w:val="24"/>
                <w:szCs w:val="24"/>
              </w:rPr>
            </w:pPr>
          </w:p>
        </w:tc>
        <w:tc>
          <w:tcPr>
            <w:tcW w:w="536" w:type="pct"/>
            <w:vMerge/>
            <w:tcBorders>
              <w:top w:val="single" w:sz="4" w:space="0" w:color="auto"/>
              <w:left w:val="single" w:sz="4" w:space="0" w:color="auto"/>
              <w:bottom w:val="single" w:sz="4" w:space="0" w:color="auto"/>
              <w:right w:val="single" w:sz="12" w:space="0" w:color="auto"/>
            </w:tcBorders>
            <w:vAlign w:val="center"/>
            <w:hideMark/>
          </w:tcPr>
          <w:p w:rsidR="00C56EE8" w:rsidRPr="006178BC" w:rsidRDefault="00C56EE8" w:rsidP="00444832">
            <w:pPr>
              <w:rPr>
                <w:b/>
                <w:sz w:val="24"/>
                <w:szCs w:val="24"/>
              </w:rPr>
            </w:pPr>
          </w:p>
        </w:tc>
        <w:tc>
          <w:tcPr>
            <w:tcW w:w="487" w:type="pct"/>
            <w:vMerge/>
            <w:tcBorders>
              <w:top w:val="single" w:sz="4" w:space="0" w:color="auto"/>
              <w:left w:val="single" w:sz="12" w:space="0" w:color="auto"/>
              <w:bottom w:val="single" w:sz="4" w:space="0" w:color="auto"/>
              <w:right w:val="single" w:sz="4" w:space="0" w:color="auto"/>
            </w:tcBorders>
            <w:vAlign w:val="center"/>
            <w:hideMark/>
          </w:tcPr>
          <w:p w:rsidR="00C56EE8" w:rsidRPr="006178BC" w:rsidRDefault="00C56EE8" w:rsidP="00444832">
            <w:pPr>
              <w:rPr>
                <w:sz w:val="24"/>
                <w:szCs w:val="24"/>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rPr>
                <w:sz w:val="24"/>
                <w:szCs w:val="24"/>
              </w:rPr>
            </w:pPr>
          </w:p>
        </w:tc>
        <w:tc>
          <w:tcPr>
            <w:tcW w:w="438" w:type="pct"/>
            <w:vMerge/>
            <w:tcBorders>
              <w:top w:val="single" w:sz="4" w:space="0" w:color="auto"/>
              <w:left w:val="single" w:sz="4" w:space="0" w:color="auto"/>
              <w:bottom w:val="single" w:sz="4" w:space="0" w:color="auto"/>
              <w:right w:val="single" w:sz="12" w:space="0" w:color="auto"/>
            </w:tcBorders>
            <w:vAlign w:val="center"/>
            <w:hideMark/>
          </w:tcPr>
          <w:p w:rsidR="00C56EE8" w:rsidRPr="006178BC" w:rsidRDefault="00C56EE8" w:rsidP="00444832">
            <w:pPr>
              <w:rPr>
                <w:sz w:val="24"/>
                <w:szCs w:val="24"/>
              </w:rPr>
            </w:pPr>
          </w:p>
        </w:tc>
        <w:tc>
          <w:tcPr>
            <w:tcW w:w="536" w:type="pct"/>
            <w:vMerge/>
            <w:tcBorders>
              <w:top w:val="nil"/>
              <w:left w:val="single" w:sz="12" w:space="0" w:color="auto"/>
              <w:bottom w:val="single" w:sz="4" w:space="0" w:color="auto"/>
              <w:right w:val="single" w:sz="2" w:space="0" w:color="auto"/>
            </w:tcBorders>
            <w:vAlign w:val="center"/>
            <w:hideMark/>
          </w:tcPr>
          <w:p w:rsidR="00C56EE8" w:rsidRPr="006178BC" w:rsidRDefault="00C56EE8" w:rsidP="00444832">
            <w:pPr>
              <w:rPr>
                <w:sz w:val="24"/>
                <w:szCs w:val="24"/>
              </w:rPr>
            </w:pPr>
          </w:p>
        </w:tc>
        <w:tc>
          <w:tcPr>
            <w:tcW w:w="498" w:type="pct"/>
            <w:tcBorders>
              <w:top w:val="nil"/>
              <w:left w:val="single" w:sz="2" w:space="0" w:color="auto"/>
              <w:bottom w:val="single" w:sz="4" w:space="0" w:color="auto"/>
              <w:right w:val="single" w:sz="2" w:space="0" w:color="auto"/>
            </w:tcBorders>
            <w:shd w:val="clear" w:color="auto" w:fill="F2F2F2"/>
          </w:tcPr>
          <w:p w:rsidR="00C56EE8" w:rsidRPr="006178BC" w:rsidRDefault="00C56EE8" w:rsidP="00444832">
            <w:pPr>
              <w:jc w:val="both"/>
              <w:rPr>
                <w:sz w:val="24"/>
                <w:szCs w:val="24"/>
              </w:rPr>
            </w:pPr>
          </w:p>
        </w:tc>
        <w:tc>
          <w:tcPr>
            <w:tcW w:w="495" w:type="pct"/>
            <w:tcBorders>
              <w:top w:val="nil"/>
              <w:left w:val="single" w:sz="2" w:space="0" w:color="auto"/>
              <w:bottom w:val="single" w:sz="4" w:space="0" w:color="auto"/>
              <w:right w:val="single" w:sz="12" w:space="0" w:color="auto"/>
            </w:tcBorders>
            <w:shd w:val="clear" w:color="auto" w:fill="F2F2F2"/>
          </w:tcPr>
          <w:p w:rsidR="00C56EE8" w:rsidRPr="006178BC" w:rsidRDefault="00C56EE8" w:rsidP="00444832">
            <w:pPr>
              <w:jc w:val="both"/>
              <w:rPr>
                <w:sz w:val="24"/>
                <w:szCs w:val="24"/>
              </w:rPr>
            </w:pPr>
          </w:p>
        </w:tc>
        <w:tc>
          <w:tcPr>
            <w:tcW w:w="453" w:type="pct"/>
            <w:tcBorders>
              <w:top w:val="nil"/>
              <w:left w:val="single" w:sz="12" w:space="0" w:color="auto"/>
              <w:bottom w:val="single" w:sz="4" w:space="0" w:color="auto"/>
              <w:right w:val="single" w:sz="12" w:space="0" w:color="auto"/>
            </w:tcBorders>
            <w:shd w:val="clear" w:color="auto" w:fill="F2F2F2"/>
          </w:tcPr>
          <w:p w:rsidR="00C56EE8" w:rsidRPr="006178BC" w:rsidRDefault="00C56EE8" w:rsidP="00444832">
            <w:pPr>
              <w:jc w:val="both"/>
              <w:rPr>
                <w:sz w:val="24"/>
                <w:szCs w:val="24"/>
              </w:rPr>
            </w:pPr>
          </w:p>
        </w:tc>
      </w:tr>
      <w:tr w:rsidR="00C56EE8" w:rsidRPr="006178BC" w:rsidTr="00444832">
        <w:tc>
          <w:tcPr>
            <w:tcW w:w="1216"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jc w:val="both"/>
              <w:rPr>
                <w:sz w:val="24"/>
                <w:szCs w:val="24"/>
              </w:rPr>
            </w:pPr>
            <w:r w:rsidRPr="006178BC">
              <w:rPr>
                <w:sz w:val="24"/>
                <w:szCs w:val="24"/>
              </w:rPr>
              <w:t>Jonavos Jeronimo Ralio gimnazija</w:t>
            </w:r>
          </w:p>
        </w:tc>
        <w:tc>
          <w:tcPr>
            <w:tcW w:w="536" w:type="pct"/>
            <w:tcBorders>
              <w:top w:val="single" w:sz="4" w:space="0" w:color="auto"/>
              <w:left w:val="single" w:sz="4" w:space="0" w:color="auto"/>
              <w:bottom w:val="single" w:sz="4" w:space="0" w:color="auto"/>
              <w:right w:val="single" w:sz="12" w:space="0" w:color="auto"/>
            </w:tcBorders>
            <w:hideMark/>
          </w:tcPr>
          <w:p w:rsidR="00C56EE8" w:rsidRPr="006178BC" w:rsidRDefault="00C56EE8" w:rsidP="00444832">
            <w:pPr>
              <w:jc w:val="center"/>
              <w:rPr>
                <w:b/>
                <w:sz w:val="24"/>
                <w:szCs w:val="24"/>
              </w:rPr>
            </w:pPr>
            <w:r w:rsidRPr="006178BC">
              <w:rPr>
                <w:b/>
                <w:sz w:val="24"/>
                <w:szCs w:val="24"/>
              </w:rPr>
              <w:t>134</w:t>
            </w:r>
          </w:p>
        </w:tc>
        <w:tc>
          <w:tcPr>
            <w:tcW w:w="487" w:type="pct"/>
            <w:tcBorders>
              <w:top w:val="single" w:sz="4" w:space="0" w:color="auto"/>
              <w:left w:val="single" w:sz="12" w:space="0" w:color="auto"/>
              <w:bottom w:val="single" w:sz="12" w:space="0" w:color="auto"/>
              <w:right w:val="single" w:sz="4" w:space="0" w:color="auto"/>
            </w:tcBorders>
            <w:hideMark/>
          </w:tcPr>
          <w:p w:rsidR="00C56EE8" w:rsidRPr="006178BC" w:rsidRDefault="00C56EE8" w:rsidP="00444832">
            <w:pPr>
              <w:jc w:val="center"/>
              <w:rPr>
                <w:sz w:val="24"/>
                <w:szCs w:val="24"/>
              </w:rPr>
            </w:pPr>
            <w:r w:rsidRPr="006178BC">
              <w:rPr>
                <w:sz w:val="24"/>
                <w:szCs w:val="24"/>
              </w:rPr>
              <w:t>39</w:t>
            </w:r>
          </w:p>
        </w:tc>
        <w:tc>
          <w:tcPr>
            <w:tcW w:w="341" w:type="pct"/>
            <w:tcBorders>
              <w:top w:val="single" w:sz="4" w:space="0" w:color="auto"/>
              <w:left w:val="single" w:sz="4" w:space="0" w:color="auto"/>
              <w:bottom w:val="single" w:sz="12" w:space="0" w:color="auto"/>
              <w:right w:val="single" w:sz="4" w:space="0" w:color="auto"/>
            </w:tcBorders>
            <w:hideMark/>
          </w:tcPr>
          <w:p w:rsidR="00C56EE8" w:rsidRPr="006178BC" w:rsidRDefault="00C56EE8" w:rsidP="00444832">
            <w:pPr>
              <w:jc w:val="center"/>
              <w:rPr>
                <w:sz w:val="24"/>
                <w:szCs w:val="24"/>
              </w:rPr>
            </w:pPr>
            <w:r w:rsidRPr="006178BC">
              <w:rPr>
                <w:sz w:val="24"/>
                <w:szCs w:val="24"/>
              </w:rPr>
              <w:t>44</w:t>
            </w:r>
          </w:p>
        </w:tc>
        <w:tc>
          <w:tcPr>
            <w:tcW w:w="438" w:type="pct"/>
            <w:tcBorders>
              <w:top w:val="single" w:sz="4" w:space="0" w:color="auto"/>
              <w:left w:val="single" w:sz="4" w:space="0" w:color="auto"/>
              <w:bottom w:val="single" w:sz="12" w:space="0" w:color="auto"/>
              <w:right w:val="single" w:sz="12" w:space="0" w:color="auto"/>
            </w:tcBorders>
            <w:hideMark/>
          </w:tcPr>
          <w:p w:rsidR="00C56EE8" w:rsidRPr="006178BC" w:rsidRDefault="00C56EE8" w:rsidP="00444832">
            <w:pPr>
              <w:jc w:val="center"/>
              <w:rPr>
                <w:sz w:val="24"/>
                <w:szCs w:val="24"/>
              </w:rPr>
            </w:pPr>
            <w:r w:rsidRPr="006178BC">
              <w:rPr>
                <w:sz w:val="24"/>
                <w:szCs w:val="24"/>
              </w:rPr>
              <w:t>9</w:t>
            </w:r>
          </w:p>
        </w:tc>
        <w:tc>
          <w:tcPr>
            <w:tcW w:w="536" w:type="pct"/>
            <w:tcBorders>
              <w:top w:val="single" w:sz="4" w:space="0" w:color="auto"/>
              <w:left w:val="single" w:sz="12" w:space="0" w:color="auto"/>
              <w:bottom w:val="single" w:sz="12" w:space="0" w:color="auto"/>
              <w:right w:val="single" w:sz="2" w:space="0" w:color="auto"/>
            </w:tcBorders>
            <w:hideMark/>
          </w:tcPr>
          <w:p w:rsidR="00C56EE8" w:rsidRPr="006178BC" w:rsidRDefault="00C56EE8" w:rsidP="00444832">
            <w:pPr>
              <w:jc w:val="center"/>
              <w:rPr>
                <w:sz w:val="24"/>
                <w:szCs w:val="24"/>
              </w:rPr>
            </w:pPr>
            <w:r w:rsidRPr="006178BC">
              <w:rPr>
                <w:sz w:val="24"/>
                <w:szCs w:val="24"/>
              </w:rPr>
              <w:t>39</w:t>
            </w:r>
          </w:p>
        </w:tc>
        <w:tc>
          <w:tcPr>
            <w:tcW w:w="498" w:type="pct"/>
            <w:tcBorders>
              <w:top w:val="single" w:sz="4" w:space="0" w:color="auto"/>
              <w:left w:val="single" w:sz="2" w:space="0" w:color="auto"/>
              <w:bottom w:val="single" w:sz="12" w:space="0" w:color="auto"/>
              <w:right w:val="single" w:sz="2" w:space="0" w:color="auto"/>
            </w:tcBorders>
            <w:hideMark/>
          </w:tcPr>
          <w:p w:rsidR="00C56EE8" w:rsidRPr="006178BC" w:rsidRDefault="00C56EE8" w:rsidP="00444832">
            <w:pPr>
              <w:jc w:val="center"/>
              <w:rPr>
                <w:sz w:val="24"/>
                <w:szCs w:val="24"/>
              </w:rPr>
            </w:pPr>
            <w:r w:rsidRPr="006178BC">
              <w:rPr>
                <w:sz w:val="24"/>
                <w:szCs w:val="24"/>
              </w:rPr>
              <w:t>3</w:t>
            </w:r>
          </w:p>
        </w:tc>
        <w:tc>
          <w:tcPr>
            <w:tcW w:w="495" w:type="pct"/>
            <w:tcBorders>
              <w:top w:val="single" w:sz="4" w:space="0" w:color="auto"/>
              <w:left w:val="single" w:sz="2" w:space="0" w:color="auto"/>
              <w:bottom w:val="single" w:sz="12" w:space="0" w:color="auto"/>
              <w:right w:val="single" w:sz="12" w:space="0" w:color="auto"/>
            </w:tcBorders>
            <w:hideMark/>
          </w:tcPr>
          <w:p w:rsidR="00C56EE8" w:rsidRPr="006178BC" w:rsidRDefault="00AD52C2" w:rsidP="00444832">
            <w:pPr>
              <w:jc w:val="center"/>
              <w:rPr>
                <w:sz w:val="24"/>
                <w:szCs w:val="24"/>
              </w:rPr>
            </w:pPr>
            <w:r w:rsidRPr="006178BC">
              <w:rPr>
                <w:sz w:val="24"/>
                <w:szCs w:val="24"/>
              </w:rPr>
              <w:t>–</w:t>
            </w:r>
          </w:p>
        </w:tc>
        <w:tc>
          <w:tcPr>
            <w:tcW w:w="453" w:type="pct"/>
            <w:tcBorders>
              <w:top w:val="single" w:sz="4" w:space="0" w:color="auto"/>
              <w:left w:val="single" w:sz="12" w:space="0" w:color="auto"/>
              <w:bottom w:val="single" w:sz="12" w:space="0" w:color="auto"/>
              <w:right w:val="single" w:sz="12" w:space="0" w:color="auto"/>
            </w:tcBorders>
            <w:hideMark/>
          </w:tcPr>
          <w:p w:rsidR="00C56EE8" w:rsidRPr="006178BC" w:rsidRDefault="00AD52C2" w:rsidP="00AD52C2">
            <w:pPr>
              <w:jc w:val="center"/>
              <w:rPr>
                <w:sz w:val="24"/>
                <w:szCs w:val="24"/>
              </w:rPr>
            </w:pPr>
            <w:r w:rsidRPr="006178BC">
              <w:rPr>
                <w:sz w:val="24"/>
                <w:szCs w:val="24"/>
              </w:rPr>
              <w:t>–</w:t>
            </w:r>
          </w:p>
        </w:tc>
      </w:tr>
    </w:tbl>
    <w:p w:rsidR="00C56EE8" w:rsidRPr="006178BC" w:rsidRDefault="00C56EE8" w:rsidP="00C56EE8">
      <w:pPr>
        <w:overflowPunct w:val="0"/>
        <w:jc w:val="center"/>
        <w:textAlignment w:val="baseline"/>
        <w:rPr>
          <w:rFonts w:ascii="Times New Roman" w:eastAsia="Times New Roman" w:hAnsi="Times New Roman" w:cs="Times New Roman"/>
          <w:b/>
          <w:sz w:val="24"/>
          <w:szCs w:val="24"/>
          <w:lang w:eastAsia="lt-LT"/>
        </w:rPr>
      </w:pPr>
    </w:p>
    <w:tbl>
      <w:tblPr>
        <w:tblStyle w:val="Lentelstinklelis2"/>
        <w:tblW w:w="5000" w:type="pct"/>
        <w:tblInd w:w="0" w:type="dxa"/>
        <w:tblLook w:val="04A0" w:firstRow="1" w:lastRow="0" w:firstColumn="1" w:lastColumn="0" w:noHBand="0" w:noVBand="1"/>
      </w:tblPr>
      <w:tblGrid>
        <w:gridCol w:w="3972"/>
        <w:gridCol w:w="2507"/>
        <w:gridCol w:w="3553"/>
        <w:gridCol w:w="1837"/>
        <w:gridCol w:w="2691"/>
      </w:tblGrid>
      <w:tr w:rsidR="00C56EE8" w:rsidRPr="006178BC" w:rsidTr="00036288">
        <w:trPr>
          <w:trHeight w:val="316"/>
        </w:trPr>
        <w:tc>
          <w:tcPr>
            <w:tcW w:w="1364" w:type="pct"/>
            <w:vMerge w:val="restart"/>
            <w:tcBorders>
              <w:top w:val="single" w:sz="4" w:space="0" w:color="auto"/>
              <w:left w:val="single" w:sz="4" w:space="0" w:color="auto"/>
              <w:bottom w:val="single" w:sz="4" w:space="0" w:color="auto"/>
              <w:right w:val="single" w:sz="4" w:space="0" w:color="auto"/>
            </w:tcBorders>
            <w:vAlign w:val="center"/>
          </w:tcPr>
          <w:p w:rsidR="00C56EE8" w:rsidRPr="006178BC" w:rsidRDefault="00C56EE8" w:rsidP="00444832">
            <w:pPr>
              <w:jc w:val="center"/>
              <w:rPr>
                <w:sz w:val="24"/>
                <w:szCs w:val="24"/>
              </w:rPr>
            </w:pPr>
            <w:r w:rsidRPr="006178BC">
              <w:rPr>
                <w:b/>
                <w:sz w:val="24"/>
                <w:szCs w:val="24"/>
              </w:rPr>
              <w:t>IV gimn.</w:t>
            </w:r>
            <w:r w:rsidRPr="006178BC">
              <w:rPr>
                <w:sz w:val="24"/>
                <w:szCs w:val="24"/>
              </w:rPr>
              <w:t xml:space="preserve"> klasės mokinių skaičius</w:t>
            </w:r>
          </w:p>
          <w:p w:rsidR="00C56EE8" w:rsidRPr="006178BC" w:rsidRDefault="00C56EE8" w:rsidP="00444832">
            <w:pPr>
              <w:jc w:val="center"/>
              <w:rPr>
                <w:sz w:val="24"/>
                <w:szCs w:val="24"/>
              </w:rPr>
            </w:pPr>
            <w:r w:rsidRPr="006178BC">
              <w:rPr>
                <w:sz w:val="24"/>
                <w:szCs w:val="24"/>
              </w:rPr>
              <w:t>2019–2020 m. m. pabaigoje</w:t>
            </w:r>
          </w:p>
        </w:tc>
        <w:tc>
          <w:tcPr>
            <w:tcW w:w="3636" w:type="pct"/>
            <w:gridSpan w:val="4"/>
            <w:tcBorders>
              <w:top w:val="single" w:sz="4" w:space="0" w:color="auto"/>
              <w:left w:val="single" w:sz="4" w:space="0" w:color="auto"/>
              <w:bottom w:val="single" w:sz="4" w:space="0" w:color="auto"/>
              <w:right w:val="single" w:sz="4" w:space="0" w:color="auto"/>
            </w:tcBorders>
            <w:vAlign w:val="center"/>
          </w:tcPr>
          <w:p w:rsidR="00C56EE8" w:rsidRPr="006178BC" w:rsidRDefault="00C56EE8" w:rsidP="00444832">
            <w:pPr>
              <w:jc w:val="center"/>
              <w:rPr>
                <w:sz w:val="24"/>
                <w:szCs w:val="24"/>
              </w:rPr>
            </w:pPr>
            <w:r w:rsidRPr="006178BC">
              <w:rPr>
                <w:sz w:val="24"/>
                <w:szCs w:val="24"/>
              </w:rPr>
              <w:t>Mokinių skaičiaus pasiskirstymas pagal mokymosi pasiekimų lygius</w:t>
            </w:r>
          </w:p>
        </w:tc>
      </w:tr>
      <w:tr w:rsidR="00C56EE8" w:rsidRPr="006178BC" w:rsidTr="00036288">
        <w:trPr>
          <w:trHeight w:val="510"/>
        </w:trPr>
        <w:tc>
          <w:tcPr>
            <w:tcW w:w="1364"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b/>
                <w:sz w:val="24"/>
                <w:szCs w:val="24"/>
              </w:rPr>
            </w:pPr>
          </w:p>
        </w:tc>
        <w:tc>
          <w:tcPr>
            <w:tcW w:w="861"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Aukštesnysis lygis</w:t>
            </w:r>
          </w:p>
          <w:p w:rsidR="00C56EE8" w:rsidRPr="006178BC" w:rsidRDefault="00C56EE8" w:rsidP="00444832">
            <w:pPr>
              <w:jc w:val="center"/>
              <w:rPr>
                <w:sz w:val="24"/>
                <w:szCs w:val="24"/>
              </w:rPr>
            </w:pPr>
            <w:r w:rsidRPr="006178BC">
              <w:rPr>
                <w:sz w:val="24"/>
                <w:szCs w:val="24"/>
              </w:rPr>
              <w:t>(9-10 balų)</w:t>
            </w:r>
          </w:p>
        </w:tc>
        <w:tc>
          <w:tcPr>
            <w:tcW w:w="1220"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Pagrindinis lygis</w:t>
            </w:r>
          </w:p>
          <w:p w:rsidR="00C56EE8" w:rsidRPr="006178BC" w:rsidRDefault="00C56EE8" w:rsidP="00444832">
            <w:pPr>
              <w:jc w:val="center"/>
              <w:rPr>
                <w:sz w:val="24"/>
                <w:szCs w:val="24"/>
              </w:rPr>
            </w:pPr>
            <w:r w:rsidRPr="006178BC">
              <w:rPr>
                <w:sz w:val="24"/>
                <w:szCs w:val="24"/>
              </w:rPr>
              <w:t>(6-8 balai)</w:t>
            </w:r>
          </w:p>
        </w:tc>
        <w:tc>
          <w:tcPr>
            <w:tcW w:w="631"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Patenkinamas lygis</w:t>
            </w:r>
            <w:r w:rsidRPr="006178BC">
              <w:rPr>
                <w:sz w:val="24"/>
                <w:szCs w:val="24"/>
              </w:rPr>
              <w:br/>
              <w:t>(4-5 balai)</w:t>
            </w:r>
          </w:p>
        </w:tc>
        <w:tc>
          <w:tcPr>
            <w:tcW w:w="923"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Nepatenkinamas lygis</w:t>
            </w:r>
            <w:r w:rsidRPr="006178BC">
              <w:rPr>
                <w:sz w:val="24"/>
                <w:szCs w:val="24"/>
              </w:rPr>
              <w:br/>
              <w:t>(1-3 balai)</w:t>
            </w:r>
          </w:p>
        </w:tc>
      </w:tr>
      <w:tr w:rsidR="00C56EE8" w:rsidRPr="006178BC" w:rsidTr="00036288">
        <w:tc>
          <w:tcPr>
            <w:tcW w:w="1364"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jc w:val="center"/>
              <w:rPr>
                <w:sz w:val="24"/>
                <w:szCs w:val="24"/>
              </w:rPr>
            </w:pPr>
            <w:r w:rsidRPr="006178BC">
              <w:rPr>
                <w:sz w:val="24"/>
                <w:szCs w:val="24"/>
              </w:rPr>
              <w:t>135</w:t>
            </w:r>
          </w:p>
        </w:tc>
        <w:tc>
          <w:tcPr>
            <w:tcW w:w="861"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b/>
                <w:sz w:val="24"/>
                <w:szCs w:val="24"/>
              </w:rPr>
            </w:pPr>
            <w:r w:rsidRPr="006178BC">
              <w:rPr>
                <w:b/>
                <w:sz w:val="24"/>
                <w:szCs w:val="24"/>
              </w:rPr>
              <w:t>7</w:t>
            </w:r>
          </w:p>
        </w:tc>
        <w:tc>
          <w:tcPr>
            <w:tcW w:w="1220"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b/>
                <w:sz w:val="24"/>
                <w:szCs w:val="24"/>
              </w:rPr>
            </w:pPr>
            <w:r w:rsidRPr="006178BC">
              <w:rPr>
                <w:b/>
                <w:sz w:val="24"/>
                <w:szCs w:val="24"/>
              </w:rPr>
              <w:t>105</w:t>
            </w:r>
          </w:p>
        </w:tc>
        <w:tc>
          <w:tcPr>
            <w:tcW w:w="631"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b/>
                <w:sz w:val="24"/>
                <w:szCs w:val="24"/>
              </w:rPr>
            </w:pPr>
            <w:r w:rsidRPr="006178BC">
              <w:rPr>
                <w:b/>
                <w:sz w:val="24"/>
                <w:szCs w:val="24"/>
              </w:rPr>
              <w:t>13</w:t>
            </w:r>
          </w:p>
        </w:tc>
        <w:tc>
          <w:tcPr>
            <w:tcW w:w="923" w:type="pct"/>
            <w:tcBorders>
              <w:top w:val="single" w:sz="4" w:space="0" w:color="auto"/>
              <w:left w:val="single" w:sz="4" w:space="0" w:color="auto"/>
              <w:bottom w:val="single" w:sz="4" w:space="0" w:color="auto"/>
              <w:right w:val="single" w:sz="4" w:space="0" w:color="auto"/>
            </w:tcBorders>
            <w:hideMark/>
          </w:tcPr>
          <w:p w:rsidR="00C56EE8" w:rsidRPr="006178BC" w:rsidRDefault="00AD52C2" w:rsidP="00444832">
            <w:pPr>
              <w:jc w:val="center"/>
              <w:rPr>
                <w:b/>
                <w:sz w:val="24"/>
                <w:szCs w:val="24"/>
              </w:rPr>
            </w:pPr>
            <w:r w:rsidRPr="006178BC">
              <w:rPr>
                <w:b/>
                <w:sz w:val="24"/>
                <w:szCs w:val="24"/>
              </w:rPr>
              <w:t>–</w:t>
            </w:r>
          </w:p>
        </w:tc>
      </w:tr>
    </w:tbl>
    <w:p w:rsidR="00036288" w:rsidRPr="006178BC" w:rsidRDefault="00036288" w:rsidP="00C56EE8">
      <w:pPr>
        <w:jc w:val="center"/>
        <w:rPr>
          <w:rFonts w:ascii="Times New Roman" w:eastAsia="Times New Roman" w:hAnsi="Times New Roman" w:cs="Times New Roman"/>
          <w:b/>
          <w:sz w:val="24"/>
          <w:szCs w:val="24"/>
        </w:rPr>
      </w:pPr>
    </w:p>
    <w:p w:rsidR="00C56EE8" w:rsidRPr="006178BC" w:rsidRDefault="00C56EE8" w:rsidP="00C56EE8">
      <w:pPr>
        <w:jc w:val="center"/>
        <w:rPr>
          <w:rFonts w:ascii="Times New Roman" w:eastAsia="Times New Roman" w:hAnsi="Times New Roman" w:cs="Times New Roman"/>
          <w:b/>
          <w:sz w:val="24"/>
          <w:szCs w:val="24"/>
        </w:rPr>
      </w:pPr>
      <w:r w:rsidRPr="006178BC">
        <w:rPr>
          <w:rFonts w:ascii="Times New Roman" w:eastAsia="Times New Roman" w:hAnsi="Times New Roman" w:cs="Times New Roman"/>
          <w:b/>
          <w:sz w:val="24"/>
          <w:szCs w:val="24"/>
        </w:rPr>
        <w:t>PRALEISTŲ PAMOKŲ SKAIČIUS PER PRAĖJUSIUS MOKSLO METUS</w:t>
      </w:r>
    </w:p>
    <w:p w:rsidR="00C56EE8" w:rsidRPr="006178BC" w:rsidRDefault="00C56EE8" w:rsidP="00C56EE8">
      <w:pPr>
        <w:jc w:val="center"/>
        <w:rPr>
          <w:rFonts w:ascii="Times New Roman" w:eastAsia="Times New Roman" w:hAnsi="Times New Roman" w:cs="Times New Roman"/>
          <w:sz w:val="24"/>
          <w:szCs w:val="24"/>
        </w:rPr>
      </w:pPr>
    </w:p>
    <w:tbl>
      <w:tblPr>
        <w:tblStyle w:val="Lentelstinklelis1"/>
        <w:tblW w:w="5000" w:type="pct"/>
        <w:tblInd w:w="0" w:type="dxa"/>
        <w:tblLook w:val="04A0" w:firstRow="1" w:lastRow="0" w:firstColumn="1" w:lastColumn="0" w:noHBand="0" w:noVBand="1"/>
      </w:tblPr>
      <w:tblGrid>
        <w:gridCol w:w="4657"/>
        <w:gridCol w:w="3495"/>
        <w:gridCol w:w="3059"/>
        <w:gridCol w:w="3349"/>
      </w:tblGrid>
      <w:tr w:rsidR="00C56EE8" w:rsidRPr="006178BC" w:rsidTr="00444832">
        <w:trPr>
          <w:trHeight w:val="291"/>
        </w:trPr>
        <w:tc>
          <w:tcPr>
            <w:tcW w:w="1599" w:type="pct"/>
            <w:vMerge w:val="restar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b/>
                <w:sz w:val="24"/>
                <w:szCs w:val="24"/>
              </w:rPr>
              <w:t>9-10 (I–II gimn.)</w:t>
            </w:r>
            <w:r w:rsidRPr="006178BC">
              <w:rPr>
                <w:sz w:val="24"/>
                <w:szCs w:val="24"/>
              </w:rPr>
              <w:t xml:space="preserve"> kl.  mokinių skaičius</w:t>
            </w:r>
          </w:p>
          <w:p w:rsidR="00C56EE8" w:rsidRPr="006178BC" w:rsidRDefault="00C56EE8" w:rsidP="00444832">
            <w:pPr>
              <w:jc w:val="center"/>
              <w:rPr>
                <w:sz w:val="24"/>
                <w:szCs w:val="24"/>
              </w:rPr>
            </w:pPr>
            <w:r w:rsidRPr="006178BC">
              <w:rPr>
                <w:sz w:val="24"/>
                <w:szCs w:val="24"/>
              </w:rPr>
              <w:t>2019-2020 m. m. pabaigoje</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Praleistų pamokų skaičius</w:t>
            </w:r>
          </w:p>
          <w:p w:rsidR="00C56EE8" w:rsidRPr="006178BC" w:rsidRDefault="00C56EE8" w:rsidP="00444832">
            <w:pPr>
              <w:jc w:val="center"/>
              <w:rPr>
                <w:sz w:val="24"/>
                <w:szCs w:val="24"/>
              </w:rPr>
            </w:pPr>
            <w:r w:rsidRPr="006178BC">
              <w:rPr>
                <w:sz w:val="24"/>
                <w:szCs w:val="24"/>
              </w:rPr>
              <w:t>(iš viso)</w:t>
            </w:r>
          </w:p>
        </w:tc>
        <w:tc>
          <w:tcPr>
            <w:tcW w:w="1050" w:type="pct"/>
            <w:vMerge w:val="restart"/>
            <w:tcBorders>
              <w:top w:val="single" w:sz="4" w:space="0" w:color="auto"/>
              <w:left w:val="single" w:sz="4" w:space="0" w:color="auto"/>
              <w:bottom w:val="single" w:sz="4" w:space="0" w:color="auto"/>
              <w:right w:val="single" w:sz="4" w:space="0" w:color="auto"/>
            </w:tcBorders>
            <w:vAlign w:val="center"/>
          </w:tcPr>
          <w:p w:rsidR="00C56EE8" w:rsidRPr="006178BC" w:rsidRDefault="00C56EE8" w:rsidP="00444832">
            <w:pPr>
              <w:jc w:val="center"/>
              <w:rPr>
                <w:sz w:val="24"/>
                <w:szCs w:val="24"/>
              </w:rPr>
            </w:pPr>
            <w:r w:rsidRPr="006178BC">
              <w:rPr>
                <w:sz w:val="24"/>
                <w:szCs w:val="24"/>
              </w:rPr>
              <w:t>Praleistų ir pateisintų pamokų skaičius</w:t>
            </w:r>
          </w:p>
          <w:p w:rsidR="00C56EE8" w:rsidRPr="006178BC" w:rsidRDefault="00C56EE8" w:rsidP="00444832">
            <w:pPr>
              <w:jc w:val="center"/>
              <w:rPr>
                <w:sz w:val="24"/>
                <w:szCs w:val="24"/>
              </w:rPr>
            </w:pPr>
          </w:p>
        </w:tc>
        <w:tc>
          <w:tcPr>
            <w:tcW w:w="1150"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iš jų:</w:t>
            </w:r>
          </w:p>
        </w:tc>
      </w:tr>
      <w:tr w:rsidR="00C56EE8" w:rsidRPr="006178BC" w:rsidTr="00444832">
        <w:trPr>
          <w:trHeight w:val="651"/>
        </w:trPr>
        <w:tc>
          <w:tcPr>
            <w:tcW w:w="1599"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p>
        </w:tc>
        <w:tc>
          <w:tcPr>
            <w:tcW w:w="1200"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p>
        </w:tc>
        <w:tc>
          <w:tcPr>
            <w:tcW w:w="1150"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praleistų ir pateisintų pamokų dėl ligos ar kitų sveikatos problemų skaičius</w:t>
            </w:r>
          </w:p>
        </w:tc>
      </w:tr>
      <w:tr w:rsidR="00C56EE8" w:rsidRPr="006178BC" w:rsidTr="00444832">
        <w:tc>
          <w:tcPr>
            <w:tcW w:w="159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sz w:val="24"/>
                <w:szCs w:val="24"/>
              </w:rPr>
            </w:pPr>
            <w:r w:rsidRPr="006178BC">
              <w:rPr>
                <w:sz w:val="24"/>
                <w:szCs w:val="24"/>
              </w:rPr>
              <w:t>368</w:t>
            </w:r>
          </w:p>
        </w:tc>
        <w:tc>
          <w:tcPr>
            <w:tcW w:w="1200"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sz w:val="24"/>
                <w:szCs w:val="24"/>
              </w:rPr>
            </w:pPr>
            <w:r w:rsidRPr="006178BC">
              <w:rPr>
                <w:sz w:val="24"/>
                <w:szCs w:val="24"/>
              </w:rPr>
              <w:t>25172</w:t>
            </w:r>
          </w:p>
        </w:tc>
        <w:tc>
          <w:tcPr>
            <w:tcW w:w="1050"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sz w:val="24"/>
                <w:szCs w:val="24"/>
              </w:rPr>
            </w:pPr>
            <w:r w:rsidRPr="006178BC">
              <w:rPr>
                <w:sz w:val="24"/>
                <w:szCs w:val="24"/>
              </w:rPr>
              <w:t>21230</w:t>
            </w:r>
          </w:p>
        </w:tc>
        <w:tc>
          <w:tcPr>
            <w:tcW w:w="1150"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sz w:val="24"/>
                <w:szCs w:val="24"/>
              </w:rPr>
            </w:pPr>
            <w:r w:rsidRPr="006178BC">
              <w:rPr>
                <w:sz w:val="24"/>
                <w:szCs w:val="24"/>
              </w:rPr>
              <w:t>16234</w:t>
            </w:r>
          </w:p>
        </w:tc>
      </w:tr>
    </w:tbl>
    <w:p w:rsidR="00C56EE8" w:rsidRPr="006178BC" w:rsidRDefault="00C56EE8" w:rsidP="00C56EE8">
      <w:pPr>
        <w:jc w:val="center"/>
        <w:rPr>
          <w:rFonts w:ascii="Times New Roman" w:eastAsia="Times New Roman" w:hAnsi="Times New Roman" w:cs="Times New Roman"/>
          <w:sz w:val="24"/>
          <w:szCs w:val="24"/>
        </w:rPr>
      </w:pPr>
    </w:p>
    <w:tbl>
      <w:tblPr>
        <w:tblStyle w:val="Lentelstinklelis1"/>
        <w:tblW w:w="5000" w:type="pct"/>
        <w:tblInd w:w="0" w:type="dxa"/>
        <w:tblLook w:val="04A0" w:firstRow="1" w:lastRow="0" w:firstColumn="1" w:lastColumn="0" w:noHBand="0" w:noVBand="1"/>
      </w:tblPr>
      <w:tblGrid>
        <w:gridCol w:w="4657"/>
        <w:gridCol w:w="3495"/>
        <w:gridCol w:w="3059"/>
        <w:gridCol w:w="3349"/>
      </w:tblGrid>
      <w:tr w:rsidR="00C56EE8" w:rsidRPr="006178BC" w:rsidTr="00444832">
        <w:trPr>
          <w:trHeight w:val="257"/>
        </w:trPr>
        <w:tc>
          <w:tcPr>
            <w:tcW w:w="1599" w:type="pct"/>
            <w:vMerge w:val="restar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b/>
                <w:sz w:val="24"/>
                <w:szCs w:val="24"/>
              </w:rPr>
            </w:pPr>
            <w:r w:rsidRPr="006178BC">
              <w:rPr>
                <w:b/>
                <w:sz w:val="24"/>
                <w:szCs w:val="24"/>
              </w:rPr>
              <w:t>III–IV gimn. kl.</w:t>
            </w:r>
          </w:p>
          <w:p w:rsidR="00C56EE8" w:rsidRPr="006178BC" w:rsidRDefault="00C56EE8" w:rsidP="00444832">
            <w:pPr>
              <w:jc w:val="center"/>
              <w:rPr>
                <w:sz w:val="24"/>
                <w:szCs w:val="24"/>
              </w:rPr>
            </w:pPr>
            <w:r w:rsidRPr="006178BC">
              <w:rPr>
                <w:sz w:val="24"/>
                <w:szCs w:val="24"/>
              </w:rPr>
              <w:t>mokinių skaičius</w:t>
            </w:r>
          </w:p>
          <w:p w:rsidR="00C56EE8" w:rsidRPr="006178BC" w:rsidRDefault="00C56EE8" w:rsidP="00444832">
            <w:pPr>
              <w:jc w:val="center"/>
              <w:rPr>
                <w:sz w:val="24"/>
                <w:szCs w:val="24"/>
              </w:rPr>
            </w:pPr>
            <w:r w:rsidRPr="006178BC">
              <w:rPr>
                <w:sz w:val="24"/>
                <w:szCs w:val="24"/>
              </w:rPr>
              <w:t>2019-2020 m. m. pabaigoje</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Praleistų pamokų skaičius</w:t>
            </w:r>
          </w:p>
          <w:p w:rsidR="00C56EE8" w:rsidRPr="006178BC" w:rsidRDefault="00C56EE8" w:rsidP="00444832">
            <w:pPr>
              <w:jc w:val="center"/>
              <w:rPr>
                <w:sz w:val="24"/>
                <w:szCs w:val="24"/>
              </w:rPr>
            </w:pPr>
            <w:r w:rsidRPr="006178BC">
              <w:rPr>
                <w:sz w:val="24"/>
                <w:szCs w:val="24"/>
              </w:rPr>
              <w:t>(iš viso)</w:t>
            </w:r>
          </w:p>
        </w:tc>
        <w:tc>
          <w:tcPr>
            <w:tcW w:w="1050" w:type="pct"/>
            <w:vMerge w:val="restart"/>
            <w:tcBorders>
              <w:top w:val="single" w:sz="4" w:space="0" w:color="auto"/>
              <w:left w:val="single" w:sz="4" w:space="0" w:color="auto"/>
              <w:bottom w:val="single" w:sz="4" w:space="0" w:color="auto"/>
              <w:right w:val="single" w:sz="4" w:space="0" w:color="auto"/>
            </w:tcBorders>
            <w:vAlign w:val="center"/>
          </w:tcPr>
          <w:p w:rsidR="00C56EE8" w:rsidRPr="006178BC" w:rsidRDefault="00C56EE8" w:rsidP="00444832">
            <w:pPr>
              <w:jc w:val="center"/>
              <w:rPr>
                <w:sz w:val="24"/>
                <w:szCs w:val="24"/>
              </w:rPr>
            </w:pPr>
            <w:r w:rsidRPr="006178BC">
              <w:rPr>
                <w:sz w:val="24"/>
                <w:szCs w:val="24"/>
              </w:rPr>
              <w:t>Praleistų ir pateisintų pamokų skaičius</w:t>
            </w:r>
          </w:p>
          <w:p w:rsidR="00C56EE8" w:rsidRPr="006178BC" w:rsidRDefault="00C56EE8" w:rsidP="00444832">
            <w:pPr>
              <w:jc w:val="center"/>
              <w:rPr>
                <w:sz w:val="24"/>
                <w:szCs w:val="24"/>
              </w:rPr>
            </w:pPr>
          </w:p>
        </w:tc>
        <w:tc>
          <w:tcPr>
            <w:tcW w:w="1150"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iš jų:</w:t>
            </w:r>
          </w:p>
        </w:tc>
      </w:tr>
      <w:tr w:rsidR="00C56EE8" w:rsidRPr="006178BC" w:rsidTr="00444832">
        <w:trPr>
          <w:trHeight w:val="665"/>
        </w:trPr>
        <w:tc>
          <w:tcPr>
            <w:tcW w:w="1599"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p>
        </w:tc>
        <w:tc>
          <w:tcPr>
            <w:tcW w:w="1200"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p>
        </w:tc>
        <w:tc>
          <w:tcPr>
            <w:tcW w:w="1050"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p>
        </w:tc>
        <w:tc>
          <w:tcPr>
            <w:tcW w:w="1150" w:type="pct"/>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444832">
            <w:pPr>
              <w:jc w:val="center"/>
              <w:rPr>
                <w:sz w:val="24"/>
                <w:szCs w:val="24"/>
              </w:rPr>
            </w:pPr>
            <w:r w:rsidRPr="006178BC">
              <w:rPr>
                <w:sz w:val="24"/>
                <w:szCs w:val="24"/>
              </w:rPr>
              <w:t>praleistų ir pateisintų pamokų dėl ligos ar kitų sveikatos problemų skaičius</w:t>
            </w:r>
          </w:p>
        </w:tc>
      </w:tr>
      <w:tr w:rsidR="00C56EE8" w:rsidRPr="006178BC" w:rsidTr="00444832">
        <w:tc>
          <w:tcPr>
            <w:tcW w:w="159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sz w:val="24"/>
                <w:szCs w:val="24"/>
              </w:rPr>
            </w:pPr>
            <w:r w:rsidRPr="006178BC">
              <w:rPr>
                <w:sz w:val="24"/>
                <w:szCs w:val="24"/>
              </w:rPr>
              <w:t>263</w:t>
            </w:r>
          </w:p>
        </w:tc>
        <w:tc>
          <w:tcPr>
            <w:tcW w:w="1200"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sz w:val="24"/>
                <w:szCs w:val="24"/>
              </w:rPr>
            </w:pPr>
            <w:r w:rsidRPr="006178BC">
              <w:rPr>
                <w:sz w:val="24"/>
                <w:szCs w:val="24"/>
              </w:rPr>
              <w:t>21458</w:t>
            </w:r>
          </w:p>
        </w:tc>
        <w:tc>
          <w:tcPr>
            <w:tcW w:w="1050"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sz w:val="24"/>
                <w:szCs w:val="24"/>
              </w:rPr>
            </w:pPr>
            <w:r w:rsidRPr="006178BC">
              <w:rPr>
                <w:sz w:val="24"/>
                <w:szCs w:val="24"/>
              </w:rPr>
              <w:t>15387</w:t>
            </w:r>
          </w:p>
        </w:tc>
        <w:tc>
          <w:tcPr>
            <w:tcW w:w="1150"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jc w:val="center"/>
              <w:rPr>
                <w:sz w:val="24"/>
                <w:szCs w:val="24"/>
              </w:rPr>
            </w:pPr>
            <w:r w:rsidRPr="006178BC">
              <w:rPr>
                <w:sz w:val="24"/>
                <w:szCs w:val="24"/>
              </w:rPr>
              <w:t>10766</w:t>
            </w:r>
          </w:p>
        </w:tc>
      </w:tr>
    </w:tbl>
    <w:p w:rsidR="00C56EE8" w:rsidRPr="006178BC" w:rsidRDefault="00C56EE8" w:rsidP="00C56EE8">
      <w:pPr>
        <w:jc w:val="center"/>
        <w:rPr>
          <w:rFonts w:ascii="Times New Roman" w:eastAsia="Times New Roman" w:hAnsi="Times New Roman" w:cs="Times New Roman"/>
          <w:sz w:val="24"/>
          <w:szCs w:val="24"/>
        </w:rPr>
      </w:pPr>
    </w:p>
    <w:p w:rsidR="00AD52C2" w:rsidRPr="006178BC" w:rsidRDefault="00AD52C2" w:rsidP="00C56EE8">
      <w:pPr>
        <w:jc w:val="center"/>
        <w:rPr>
          <w:rFonts w:ascii="Times New Roman" w:eastAsia="Times New Roman" w:hAnsi="Times New Roman" w:cs="Times New Roman"/>
          <w:sz w:val="24"/>
          <w:szCs w:val="24"/>
        </w:rPr>
      </w:pPr>
    </w:p>
    <w:p w:rsidR="00AD52C2" w:rsidRPr="006178BC" w:rsidRDefault="00AD52C2" w:rsidP="00C56EE8">
      <w:pPr>
        <w:jc w:val="center"/>
        <w:rPr>
          <w:rFonts w:ascii="Times New Roman" w:eastAsia="Times New Roman" w:hAnsi="Times New Roman" w:cs="Times New Roman"/>
          <w:sz w:val="24"/>
          <w:szCs w:val="24"/>
        </w:rPr>
      </w:pPr>
    </w:p>
    <w:p w:rsidR="00AD52C2" w:rsidRPr="006178BC" w:rsidRDefault="00AD52C2" w:rsidP="00C56EE8">
      <w:pPr>
        <w:jc w:val="center"/>
        <w:rPr>
          <w:rFonts w:ascii="Times New Roman" w:eastAsia="Times New Roman" w:hAnsi="Times New Roman" w:cs="Times New Roman"/>
          <w:sz w:val="24"/>
          <w:szCs w:val="24"/>
        </w:rPr>
      </w:pPr>
    </w:p>
    <w:p w:rsidR="00C56EE8" w:rsidRPr="006178BC" w:rsidRDefault="00C56EE8" w:rsidP="00AD52C2">
      <w:pPr>
        <w:ind w:firstLine="567"/>
        <w:jc w:val="center"/>
        <w:rPr>
          <w:rFonts w:ascii="Times New Roman" w:eastAsia="Calibri" w:hAnsi="Times New Roman" w:cs="Times New Roman"/>
          <w:b/>
          <w:sz w:val="24"/>
          <w:szCs w:val="24"/>
        </w:rPr>
      </w:pPr>
      <w:r w:rsidRPr="006178BC">
        <w:rPr>
          <w:rFonts w:ascii="Times New Roman" w:eastAsia="Calibri" w:hAnsi="Times New Roman" w:cs="Times New Roman"/>
          <w:b/>
          <w:sz w:val="24"/>
          <w:szCs w:val="24"/>
        </w:rPr>
        <w:lastRenderedPageBreak/>
        <w:t>SSGG analizės suvestinė</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463"/>
      </w:tblGrid>
      <w:tr w:rsidR="00C56EE8" w:rsidRPr="006178BC" w:rsidTr="00444832">
        <w:tc>
          <w:tcPr>
            <w:tcW w:w="246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spacing w:line="257" w:lineRule="auto"/>
              <w:jc w:val="center"/>
              <w:rPr>
                <w:rFonts w:ascii="Times New Roman" w:eastAsia="Calibri" w:hAnsi="Times New Roman" w:cs="Times New Roman"/>
                <w:b/>
                <w:sz w:val="24"/>
                <w:szCs w:val="24"/>
              </w:rPr>
            </w:pPr>
            <w:r w:rsidRPr="006178BC">
              <w:rPr>
                <w:rFonts w:ascii="Times New Roman" w:eastAsia="Calibri" w:hAnsi="Times New Roman" w:cs="Times New Roman"/>
                <w:b/>
                <w:sz w:val="24"/>
                <w:szCs w:val="24"/>
              </w:rPr>
              <w:t>Stipriosios pusės</w:t>
            </w:r>
          </w:p>
          <w:p w:rsidR="00C56EE8" w:rsidRPr="006178BC" w:rsidRDefault="00C56EE8" w:rsidP="00444832">
            <w:pPr>
              <w:spacing w:line="257" w:lineRule="auto"/>
              <w:ind w:right="33"/>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Mokytojai organizuoja mokymąsi taip, </w:t>
            </w:r>
            <w:r w:rsidR="0067373E" w:rsidRPr="006178BC">
              <w:rPr>
                <w:rFonts w:ascii="Times New Roman" w:eastAsia="Calibri" w:hAnsi="Times New Roman" w:cs="Times New Roman"/>
                <w:sz w:val="24"/>
                <w:szCs w:val="24"/>
              </w:rPr>
              <w:t xml:space="preserve">kad atitiktų mokinio patirtį, </w:t>
            </w:r>
            <w:r w:rsidRPr="006178BC">
              <w:rPr>
                <w:rFonts w:ascii="Times New Roman" w:eastAsia="Calibri" w:hAnsi="Times New Roman" w:cs="Times New Roman"/>
                <w:sz w:val="24"/>
                <w:szCs w:val="24"/>
              </w:rPr>
              <w:t>gebėjimus.</w:t>
            </w:r>
          </w:p>
          <w:p w:rsidR="00C56EE8" w:rsidRPr="006178BC" w:rsidRDefault="00C56EE8" w:rsidP="00444832">
            <w:pPr>
              <w:spacing w:line="257" w:lineRule="auto"/>
              <w:ind w:right="33"/>
              <w:rPr>
                <w:rFonts w:ascii="Times New Roman" w:eastAsia="Calibri" w:hAnsi="Times New Roman" w:cs="Times New Roman"/>
                <w:sz w:val="24"/>
                <w:szCs w:val="24"/>
              </w:rPr>
            </w:pPr>
            <w:r w:rsidRPr="006178BC">
              <w:rPr>
                <w:rFonts w:ascii="Times New Roman" w:eastAsia="Calibri" w:hAnsi="Times New Roman" w:cs="Times New Roman"/>
                <w:sz w:val="24"/>
                <w:szCs w:val="24"/>
              </w:rPr>
              <w:t>Pamokos metu į užduočių atlikimą įtraukiami visi klasės mokiniai.</w:t>
            </w:r>
          </w:p>
          <w:p w:rsidR="00C56EE8" w:rsidRPr="006178BC" w:rsidRDefault="00C56EE8" w:rsidP="00444832">
            <w:pPr>
              <w:spacing w:line="257" w:lineRule="auto"/>
              <w:ind w:right="33"/>
              <w:rPr>
                <w:rFonts w:ascii="Times New Roman" w:eastAsia="Calibri" w:hAnsi="Times New Roman" w:cs="Times New Roman"/>
                <w:sz w:val="24"/>
                <w:szCs w:val="24"/>
              </w:rPr>
            </w:pPr>
            <w:r w:rsidRPr="006178BC">
              <w:rPr>
                <w:rFonts w:ascii="Times New Roman" w:eastAsia="Calibri" w:hAnsi="Times New Roman" w:cs="Times New Roman"/>
                <w:sz w:val="24"/>
                <w:szCs w:val="24"/>
              </w:rPr>
              <w:t>Mokytojai susieja mokomąją medžiagą su kitais mokomaisiais dalykais.</w:t>
            </w:r>
          </w:p>
          <w:p w:rsidR="00C56EE8" w:rsidRPr="006178BC" w:rsidRDefault="00C56EE8" w:rsidP="00444832">
            <w:pPr>
              <w:spacing w:line="257" w:lineRule="auto"/>
              <w:ind w:right="33"/>
              <w:rPr>
                <w:rFonts w:ascii="Times New Roman" w:eastAsia="Calibri" w:hAnsi="Times New Roman" w:cs="Times New Roman"/>
                <w:sz w:val="24"/>
                <w:szCs w:val="24"/>
              </w:rPr>
            </w:pPr>
            <w:r w:rsidRPr="006178BC">
              <w:rPr>
                <w:rFonts w:ascii="Times New Roman" w:eastAsia="Calibri" w:hAnsi="Times New Roman" w:cs="Times New Roman"/>
                <w:sz w:val="24"/>
                <w:szCs w:val="24"/>
              </w:rPr>
              <w:t>Aukšta pedagogų kvalifikacija.</w:t>
            </w:r>
          </w:p>
          <w:p w:rsidR="00C56EE8" w:rsidRPr="006178BC" w:rsidRDefault="00C56EE8" w:rsidP="00444832">
            <w:pPr>
              <w:spacing w:line="257" w:lineRule="auto"/>
              <w:ind w:right="33"/>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Vis daugiau </w:t>
            </w:r>
            <w:r w:rsidR="0067373E" w:rsidRPr="006178BC">
              <w:rPr>
                <w:rFonts w:ascii="Times New Roman" w:eastAsia="Calibri" w:hAnsi="Times New Roman" w:cs="Times New Roman"/>
                <w:sz w:val="24"/>
                <w:szCs w:val="24"/>
              </w:rPr>
              <w:t xml:space="preserve">Jonavos rajono </w:t>
            </w:r>
            <w:r w:rsidRPr="006178BC">
              <w:rPr>
                <w:rFonts w:ascii="Times New Roman" w:eastAsia="Calibri" w:hAnsi="Times New Roman" w:cs="Times New Roman"/>
                <w:sz w:val="24"/>
                <w:szCs w:val="24"/>
              </w:rPr>
              <w:t>būsimų gimnazistų pasirenka mūsų gimnaziją.</w:t>
            </w:r>
          </w:p>
          <w:p w:rsidR="00C56EE8" w:rsidRPr="006178BC" w:rsidRDefault="00C56EE8" w:rsidP="00444832">
            <w:pPr>
              <w:spacing w:line="257" w:lineRule="auto"/>
              <w:ind w:right="33"/>
              <w:rPr>
                <w:rFonts w:ascii="Times New Roman" w:eastAsia="Calibri" w:hAnsi="Times New Roman" w:cs="Times New Roman"/>
                <w:sz w:val="24"/>
                <w:szCs w:val="24"/>
              </w:rPr>
            </w:pPr>
            <w:r w:rsidRPr="006178BC">
              <w:rPr>
                <w:rFonts w:ascii="Times New Roman" w:eastAsia="Calibri" w:hAnsi="Times New Roman" w:cs="Times New Roman"/>
                <w:sz w:val="24"/>
                <w:szCs w:val="24"/>
              </w:rPr>
              <w:t>Puoselėjamos gimnazijos tradicijos, aktyvi mokinių savivaldos veikla.</w:t>
            </w:r>
          </w:p>
          <w:p w:rsidR="00900B32" w:rsidRPr="006178BC" w:rsidRDefault="00900B32" w:rsidP="00444832">
            <w:pPr>
              <w:spacing w:line="257" w:lineRule="auto"/>
              <w:ind w:right="33"/>
              <w:rPr>
                <w:rFonts w:ascii="Times New Roman" w:eastAsia="Calibri" w:hAnsi="Times New Roman" w:cs="Times New Roman"/>
                <w:sz w:val="24"/>
                <w:szCs w:val="24"/>
              </w:rPr>
            </w:pPr>
            <w:r w:rsidRPr="006178BC">
              <w:rPr>
                <w:rFonts w:ascii="Times New Roman" w:eastAsia="Calibri" w:hAnsi="Times New Roman" w:cs="Times New Roman"/>
                <w:sz w:val="24"/>
                <w:szCs w:val="24"/>
              </w:rPr>
              <w:t>Kryptinga pagalba planuojant karjerą.</w:t>
            </w:r>
          </w:p>
        </w:tc>
        <w:tc>
          <w:tcPr>
            <w:tcW w:w="2531"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spacing w:line="257" w:lineRule="auto"/>
              <w:rPr>
                <w:rFonts w:ascii="Times New Roman" w:eastAsia="Calibri" w:hAnsi="Times New Roman" w:cs="Times New Roman"/>
                <w:b/>
                <w:sz w:val="24"/>
                <w:szCs w:val="24"/>
              </w:rPr>
            </w:pPr>
            <w:r w:rsidRPr="006178BC">
              <w:rPr>
                <w:rFonts w:ascii="Times New Roman" w:eastAsia="Calibri" w:hAnsi="Times New Roman" w:cs="Times New Roman"/>
                <w:b/>
                <w:sz w:val="24"/>
                <w:szCs w:val="24"/>
              </w:rPr>
              <w:t xml:space="preserve">                              Silpnybės       </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Mokytojai ne visada domisi mokinio nuomone apie pamokos kokybę.</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Mokytojai ne visada po kiekvieno įvertinto darbo įrašais TAMO informuoja mokinius ir jų tėvus apie mokinio sėkmę, nesėkmę, nurodo galimybę geresniems rezultatams siekti.                      </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 Mokyklos įsivertinimo išvadų panaudojimas tolimesniam planavimui.                             </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 Pamokų lankomumas.</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Mažas tėvų įsitraukimas į gimnazijos veiklas.</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Dalies mokinių mokymosi motyvacijos stoka.</w:t>
            </w:r>
          </w:p>
        </w:tc>
      </w:tr>
      <w:tr w:rsidR="00C56EE8" w:rsidRPr="006178BC" w:rsidTr="00444832">
        <w:tc>
          <w:tcPr>
            <w:tcW w:w="2469" w:type="pct"/>
            <w:tcBorders>
              <w:top w:val="single" w:sz="4" w:space="0" w:color="auto"/>
              <w:left w:val="single" w:sz="4" w:space="0" w:color="auto"/>
              <w:bottom w:val="single" w:sz="4" w:space="0" w:color="auto"/>
              <w:right w:val="single" w:sz="4" w:space="0" w:color="auto"/>
            </w:tcBorders>
            <w:hideMark/>
          </w:tcPr>
          <w:p w:rsidR="00C56EE8" w:rsidRPr="006178BC" w:rsidRDefault="00C56EE8" w:rsidP="00444832">
            <w:pPr>
              <w:spacing w:line="257" w:lineRule="auto"/>
              <w:ind w:firstLine="567"/>
              <w:jc w:val="center"/>
              <w:rPr>
                <w:rFonts w:ascii="Times New Roman" w:eastAsia="Calibri" w:hAnsi="Times New Roman" w:cs="Times New Roman"/>
                <w:b/>
                <w:sz w:val="24"/>
                <w:szCs w:val="24"/>
              </w:rPr>
            </w:pPr>
            <w:r w:rsidRPr="006178BC">
              <w:rPr>
                <w:rFonts w:ascii="Times New Roman" w:eastAsia="Calibri" w:hAnsi="Times New Roman" w:cs="Times New Roman"/>
                <w:b/>
                <w:sz w:val="24"/>
                <w:szCs w:val="24"/>
              </w:rPr>
              <w:t>Galimybės</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Mokėjimo mokyti(is) kompetencijos ugdymas.         </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Taikant įvairesnes ugdymo formas, integraciją, bendradarbiavimą skatinti mokymosi motyvaciją.                                                                 Gimnazijos veiklos kokybės įsivertinimas.                   </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 Kiekvieno mokinio asmeninės pažangos stebėjimas.</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Aktyvesnis tėvų į(si)traukimas į formalųjį ir neformalųjį ugdymą.</w:t>
            </w:r>
          </w:p>
          <w:p w:rsidR="00900B32" w:rsidRPr="006178BC" w:rsidRDefault="00900B32"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Palaikyti ryšį su gimnaziją baigusiais mokiniais.</w:t>
            </w:r>
          </w:p>
        </w:tc>
        <w:tc>
          <w:tcPr>
            <w:tcW w:w="2531" w:type="pct"/>
            <w:tcBorders>
              <w:top w:val="single" w:sz="4" w:space="0" w:color="auto"/>
              <w:left w:val="single" w:sz="4" w:space="0" w:color="auto"/>
              <w:bottom w:val="single" w:sz="4" w:space="0" w:color="auto"/>
              <w:right w:val="single" w:sz="4" w:space="0" w:color="auto"/>
            </w:tcBorders>
          </w:tcPr>
          <w:p w:rsidR="00C56EE8" w:rsidRPr="006178BC" w:rsidRDefault="00C56EE8" w:rsidP="00444832">
            <w:pPr>
              <w:spacing w:line="257" w:lineRule="auto"/>
              <w:ind w:firstLine="567"/>
              <w:rPr>
                <w:rFonts w:ascii="Times New Roman" w:eastAsia="Calibri" w:hAnsi="Times New Roman" w:cs="Times New Roman"/>
                <w:b/>
                <w:sz w:val="24"/>
                <w:szCs w:val="24"/>
              </w:rPr>
            </w:pPr>
            <w:r w:rsidRPr="006178BC">
              <w:rPr>
                <w:rFonts w:ascii="Times New Roman" w:eastAsia="Calibri" w:hAnsi="Times New Roman" w:cs="Times New Roman"/>
                <w:b/>
                <w:sz w:val="24"/>
                <w:szCs w:val="24"/>
              </w:rPr>
              <w:t xml:space="preserve">                   Grėsmės</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 xml:space="preserve">Švietimo politikos nestabilumas.                               </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Mokinių socialinio elgesio neigiami pokyčiai.</w:t>
            </w:r>
          </w:p>
          <w:p w:rsidR="00C56EE8" w:rsidRPr="006178BC" w:rsidRDefault="00C56EE8"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Mažėjantis vaikų skaičius progimnazijose ir pagrindinėse mokyklose.</w:t>
            </w:r>
          </w:p>
          <w:p w:rsidR="0067373E" w:rsidRPr="006178BC" w:rsidRDefault="0067373E" w:rsidP="00444832">
            <w:pPr>
              <w:spacing w:line="257" w:lineRule="auto"/>
              <w:rPr>
                <w:rFonts w:ascii="Times New Roman" w:eastAsia="Calibri" w:hAnsi="Times New Roman" w:cs="Times New Roman"/>
                <w:sz w:val="24"/>
                <w:szCs w:val="24"/>
              </w:rPr>
            </w:pPr>
            <w:r w:rsidRPr="006178BC">
              <w:rPr>
                <w:rFonts w:ascii="Times New Roman" w:eastAsia="Calibri" w:hAnsi="Times New Roman" w:cs="Times New Roman"/>
                <w:sz w:val="24"/>
                <w:szCs w:val="24"/>
              </w:rPr>
              <w:t>Ekstremalios situacijos šalyje (karantinas)</w:t>
            </w:r>
          </w:p>
          <w:p w:rsidR="00C56EE8" w:rsidRPr="006178BC" w:rsidRDefault="00C56EE8" w:rsidP="00444832">
            <w:pPr>
              <w:spacing w:line="257" w:lineRule="auto"/>
              <w:ind w:firstLine="293"/>
              <w:rPr>
                <w:rFonts w:ascii="Times New Roman" w:eastAsia="Calibri" w:hAnsi="Times New Roman" w:cs="Times New Roman"/>
                <w:sz w:val="24"/>
                <w:szCs w:val="24"/>
              </w:rPr>
            </w:pPr>
          </w:p>
        </w:tc>
      </w:tr>
    </w:tbl>
    <w:p w:rsidR="0026285A" w:rsidRPr="006178BC" w:rsidRDefault="0026285A" w:rsidP="00C56EE8">
      <w:pPr>
        <w:jc w:val="center"/>
        <w:rPr>
          <w:rFonts w:ascii="Times New Roman" w:hAnsi="Times New Roman" w:cs="Times New Roman"/>
          <w:b/>
          <w:sz w:val="24"/>
          <w:szCs w:val="24"/>
        </w:rPr>
      </w:pPr>
    </w:p>
    <w:p w:rsidR="00C56EE8" w:rsidRPr="006178BC" w:rsidRDefault="00C56EE8" w:rsidP="00C56EE8">
      <w:pPr>
        <w:jc w:val="center"/>
        <w:rPr>
          <w:rFonts w:ascii="Times New Roman" w:hAnsi="Times New Roman" w:cs="Times New Roman"/>
          <w:b/>
          <w:sz w:val="24"/>
          <w:szCs w:val="24"/>
        </w:rPr>
      </w:pPr>
      <w:r w:rsidRPr="006178BC">
        <w:rPr>
          <w:rFonts w:ascii="Times New Roman" w:hAnsi="Times New Roman" w:cs="Times New Roman"/>
          <w:b/>
          <w:sz w:val="24"/>
          <w:szCs w:val="24"/>
        </w:rPr>
        <w:t>VEIKLOS PLANAS 2021 M.</w:t>
      </w:r>
    </w:p>
    <w:p w:rsidR="007A29AA" w:rsidRPr="006178BC" w:rsidRDefault="007A29AA" w:rsidP="00C56EE8">
      <w:pPr>
        <w:jc w:val="center"/>
        <w:rPr>
          <w:rFonts w:ascii="Times New Roman" w:hAnsi="Times New Roman" w:cs="Times New Roman"/>
          <w:b/>
          <w:sz w:val="24"/>
          <w:szCs w:val="24"/>
        </w:rPr>
      </w:pPr>
    </w:p>
    <w:p w:rsidR="00C56EE8" w:rsidRPr="006178BC" w:rsidRDefault="00C56EE8" w:rsidP="00C56EE8">
      <w:pPr>
        <w:rPr>
          <w:rFonts w:ascii="Times New Roman" w:hAnsi="Times New Roman" w:cs="Times New Roman"/>
          <w:b/>
          <w:sz w:val="24"/>
          <w:szCs w:val="24"/>
        </w:rPr>
      </w:pPr>
      <w:r w:rsidRPr="006178BC">
        <w:rPr>
          <w:rFonts w:ascii="Times New Roman" w:hAnsi="Times New Roman" w:cs="Times New Roman"/>
          <w:b/>
          <w:sz w:val="24"/>
          <w:szCs w:val="24"/>
        </w:rPr>
        <w:t>STRATEGINIS TIKSLAS 1. UŽTIKRINTI  VEIKSMINGĄ  UGDYMĄ</w:t>
      </w:r>
    </w:p>
    <w:tbl>
      <w:tblPr>
        <w:tblStyle w:val="Lentelstinklelis"/>
        <w:tblW w:w="0" w:type="auto"/>
        <w:tblLook w:val="04A0" w:firstRow="1" w:lastRow="0" w:firstColumn="1" w:lastColumn="0" w:noHBand="0" w:noVBand="1"/>
      </w:tblPr>
      <w:tblGrid>
        <w:gridCol w:w="14560"/>
      </w:tblGrid>
      <w:tr w:rsidR="00151A78" w:rsidRPr="006178BC" w:rsidTr="00151A78">
        <w:tc>
          <w:tcPr>
            <w:tcW w:w="14560" w:type="dxa"/>
          </w:tcPr>
          <w:p w:rsidR="00151A78" w:rsidRPr="006178BC" w:rsidRDefault="00151A78" w:rsidP="00C56EE8">
            <w:pPr>
              <w:rPr>
                <w:rFonts w:ascii="Times New Roman" w:hAnsi="Times New Roman" w:cs="Times New Roman"/>
                <w:b/>
                <w:sz w:val="24"/>
                <w:szCs w:val="24"/>
              </w:rPr>
            </w:pPr>
            <w:r w:rsidRPr="006178BC">
              <w:rPr>
                <w:rFonts w:ascii="Times New Roman" w:hAnsi="Times New Roman" w:cs="Times New Roman"/>
                <w:b/>
                <w:sz w:val="24"/>
                <w:szCs w:val="24"/>
              </w:rPr>
              <w:t>TIKSLAS: Užtikrinti kiekvieno mokinio individualios pažangos stebėjimą ir augimą, siekiant personalizuoto ir savivaldaus mokymo(si)</w:t>
            </w:r>
          </w:p>
        </w:tc>
      </w:tr>
    </w:tbl>
    <w:p w:rsidR="00151A78" w:rsidRPr="006178BC" w:rsidRDefault="00151A78" w:rsidP="00151A78">
      <w:pPr>
        <w:spacing w:line="216" w:lineRule="auto"/>
        <w:rPr>
          <w:rFonts w:ascii="Times New Roman" w:hAnsi="Times New Roman" w:cs="Times New Roman"/>
          <w:b/>
          <w:sz w:val="2"/>
          <w:szCs w:val="2"/>
        </w:rPr>
      </w:pPr>
    </w:p>
    <w:tbl>
      <w:tblPr>
        <w:tblStyle w:val="Lentelstinklelis"/>
        <w:tblW w:w="5012" w:type="pct"/>
        <w:tblLayout w:type="fixed"/>
        <w:tblLook w:val="04A0" w:firstRow="1" w:lastRow="0" w:firstColumn="1" w:lastColumn="0" w:noHBand="0" w:noVBand="1"/>
      </w:tblPr>
      <w:tblGrid>
        <w:gridCol w:w="2548"/>
        <w:gridCol w:w="4679"/>
        <w:gridCol w:w="1699"/>
        <w:gridCol w:w="2125"/>
        <w:gridCol w:w="3544"/>
      </w:tblGrid>
      <w:tr w:rsidR="0092665B" w:rsidRPr="006178BC" w:rsidTr="0092665B">
        <w:trPr>
          <w:tblHeader/>
        </w:trPr>
        <w:tc>
          <w:tcPr>
            <w:tcW w:w="873" w:type="pct"/>
            <w:vAlign w:val="center"/>
          </w:tcPr>
          <w:p w:rsidR="00C56EE8" w:rsidRPr="006178BC" w:rsidRDefault="00C56EE8" w:rsidP="00204BED">
            <w:pPr>
              <w:jc w:val="center"/>
              <w:rPr>
                <w:rFonts w:ascii="Times New Roman" w:hAnsi="Times New Roman" w:cs="Times New Roman"/>
                <w:b/>
                <w:sz w:val="24"/>
                <w:szCs w:val="24"/>
              </w:rPr>
            </w:pPr>
            <w:r w:rsidRPr="006178BC">
              <w:rPr>
                <w:rFonts w:ascii="Times New Roman" w:hAnsi="Times New Roman" w:cs="Times New Roman"/>
                <w:b/>
                <w:sz w:val="24"/>
                <w:szCs w:val="24"/>
              </w:rPr>
              <w:t>Uždavinys</w:t>
            </w:r>
          </w:p>
        </w:tc>
        <w:tc>
          <w:tcPr>
            <w:tcW w:w="1603" w:type="pct"/>
            <w:vAlign w:val="center"/>
          </w:tcPr>
          <w:p w:rsidR="00C56EE8" w:rsidRPr="006178BC" w:rsidRDefault="00C56EE8" w:rsidP="00204BED">
            <w:pPr>
              <w:jc w:val="center"/>
              <w:rPr>
                <w:rFonts w:ascii="Times New Roman" w:hAnsi="Times New Roman" w:cs="Times New Roman"/>
                <w:b/>
                <w:sz w:val="24"/>
                <w:szCs w:val="24"/>
              </w:rPr>
            </w:pPr>
            <w:r w:rsidRPr="006178BC">
              <w:rPr>
                <w:rFonts w:ascii="Times New Roman" w:hAnsi="Times New Roman" w:cs="Times New Roman"/>
                <w:b/>
                <w:sz w:val="24"/>
                <w:szCs w:val="24"/>
              </w:rPr>
              <w:t>Priemonė</w:t>
            </w:r>
          </w:p>
        </w:tc>
        <w:tc>
          <w:tcPr>
            <w:tcW w:w="582" w:type="pct"/>
            <w:vAlign w:val="center"/>
          </w:tcPr>
          <w:p w:rsidR="00C56EE8" w:rsidRPr="006178BC" w:rsidRDefault="00C56EE8" w:rsidP="00204BED">
            <w:pPr>
              <w:jc w:val="center"/>
              <w:rPr>
                <w:rFonts w:ascii="Times New Roman" w:hAnsi="Times New Roman" w:cs="Times New Roman"/>
                <w:b/>
                <w:sz w:val="24"/>
                <w:szCs w:val="24"/>
              </w:rPr>
            </w:pPr>
            <w:r w:rsidRPr="006178BC">
              <w:rPr>
                <w:rFonts w:ascii="Times New Roman" w:hAnsi="Times New Roman" w:cs="Times New Roman"/>
                <w:b/>
                <w:sz w:val="24"/>
                <w:szCs w:val="24"/>
              </w:rPr>
              <w:t>Data</w:t>
            </w:r>
          </w:p>
        </w:tc>
        <w:tc>
          <w:tcPr>
            <w:tcW w:w="728" w:type="pct"/>
            <w:vAlign w:val="center"/>
          </w:tcPr>
          <w:p w:rsidR="00C56EE8" w:rsidRPr="006178BC" w:rsidRDefault="00967856" w:rsidP="00204BED">
            <w:pPr>
              <w:jc w:val="center"/>
              <w:rPr>
                <w:rFonts w:ascii="Times New Roman" w:hAnsi="Times New Roman" w:cs="Times New Roman"/>
                <w:b/>
                <w:sz w:val="24"/>
                <w:szCs w:val="24"/>
              </w:rPr>
            </w:pPr>
            <w:r w:rsidRPr="006178BC">
              <w:rPr>
                <w:rFonts w:ascii="Times New Roman" w:hAnsi="Times New Roman" w:cs="Times New Roman"/>
                <w:b/>
                <w:sz w:val="24"/>
                <w:szCs w:val="24"/>
              </w:rPr>
              <w:t>V</w:t>
            </w:r>
            <w:r w:rsidR="00C56EE8" w:rsidRPr="006178BC">
              <w:rPr>
                <w:rFonts w:ascii="Times New Roman" w:hAnsi="Times New Roman" w:cs="Times New Roman"/>
                <w:b/>
                <w:sz w:val="24"/>
                <w:szCs w:val="24"/>
              </w:rPr>
              <w:t>ykdytojai</w:t>
            </w:r>
          </w:p>
        </w:tc>
        <w:tc>
          <w:tcPr>
            <w:tcW w:w="1214" w:type="pct"/>
            <w:vAlign w:val="center"/>
          </w:tcPr>
          <w:p w:rsidR="00C56EE8" w:rsidRPr="006178BC" w:rsidRDefault="00C56EE8" w:rsidP="00204BED">
            <w:pPr>
              <w:jc w:val="center"/>
              <w:rPr>
                <w:rFonts w:ascii="Times New Roman" w:hAnsi="Times New Roman" w:cs="Times New Roman"/>
                <w:b/>
                <w:sz w:val="24"/>
                <w:szCs w:val="24"/>
              </w:rPr>
            </w:pPr>
            <w:r w:rsidRPr="006178BC">
              <w:rPr>
                <w:rFonts w:ascii="Times New Roman" w:hAnsi="Times New Roman" w:cs="Times New Roman"/>
                <w:b/>
                <w:sz w:val="24"/>
                <w:szCs w:val="24"/>
              </w:rPr>
              <w:t>Siekiamo rezultato (kiekybiniai ir/ar kokybiniai)kriterijai</w:t>
            </w:r>
          </w:p>
        </w:tc>
      </w:tr>
      <w:tr w:rsidR="0092665B" w:rsidRPr="006178BC" w:rsidTr="0092665B">
        <w:tc>
          <w:tcPr>
            <w:tcW w:w="873" w:type="pct"/>
            <w:vMerge w:val="restart"/>
          </w:tcPr>
          <w:p w:rsidR="00C56EE8" w:rsidRPr="006178BC" w:rsidRDefault="00820EC6" w:rsidP="00204BED">
            <w:pPr>
              <w:rPr>
                <w:rFonts w:ascii="Times New Roman" w:hAnsi="Times New Roman" w:cs="Times New Roman"/>
                <w:sz w:val="24"/>
                <w:szCs w:val="24"/>
              </w:rPr>
            </w:pPr>
            <w:r w:rsidRPr="006178BC">
              <w:rPr>
                <w:rFonts w:ascii="Times New Roman" w:hAnsi="Times New Roman" w:cs="Times New Roman"/>
                <w:sz w:val="24"/>
                <w:szCs w:val="24"/>
              </w:rPr>
              <w:t>1.1.</w:t>
            </w:r>
            <w:r w:rsidR="00832DF8" w:rsidRPr="006178BC">
              <w:rPr>
                <w:rFonts w:ascii="Times New Roman" w:hAnsi="Times New Roman" w:cs="Times New Roman"/>
                <w:sz w:val="24"/>
                <w:szCs w:val="24"/>
              </w:rPr>
              <w:t>Uždavinys.</w:t>
            </w:r>
            <w:r w:rsidRPr="006178BC">
              <w:rPr>
                <w:rFonts w:ascii="Times New Roman" w:hAnsi="Times New Roman" w:cs="Times New Roman"/>
                <w:sz w:val="24"/>
                <w:szCs w:val="24"/>
              </w:rPr>
              <w:t xml:space="preserve"> Sudaryti sąlygas kiekvienam mokiniui atlikti asmeninės pažangos ir mokymosi vertinimą ir įsivertinimą.</w:t>
            </w: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1.1.1. Sisteminga  mokinių individualios pažangos ir pasiekimų aprašo taikymo stebėjimo ir fiksavimo  analizė</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 2 kartus per pusmetį</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 Malakauskienė, klasių vadovai</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Visi klasių vadovai organizuoja klasės valandėles, skirtas mokinių individualiai pažangai planuoti ir įsivertinti. 70 proc. mokinių geba išsikelti mokymosi tikslus, planuoti ir organizuoti mokymąsi, įsivertinti ir apmąstyti pažangą. </w:t>
            </w:r>
            <w:r w:rsidRPr="006178BC">
              <w:rPr>
                <w:rFonts w:ascii="Times New Roman" w:hAnsi="Times New Roman" w:cs="Times New Roman"/>
                <w:sz w:val="24"/>
                <w:szCs w:val="24"/>
              </w:rPr>
              <w:lastRenderedPageBreak/>
              <w:t>Mokytojai (90 proc.) laikosi vieningų susitarimų dėl individualios pažangos fiksavimo ir analizavimo.</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1.1.2. Gabių ir turinčių mokymosi spragų mokinių pagalbos ugdomojo konsultavimo modelio kūrimas</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2021 m. iki </w:t>
            </w:r>
            <w:r w:rsidR="0067373E" w:rsidRPr="006178BC">
              <w:rPr>
                <w:rFonts w:ascii="Times New Roman" w:hAnsi="Times New Roman" w:cs="Times New Roman"/>
                <w:sz w:val="24"/>
                <w:szCs w:val="24"/>
              </w:rPr>
              <w:t>rugsėjo mėn.</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Z. Gudonavičienė, Metodinė taryba</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Sukurtas Gabių ir turinčių mokymosi spragų mokinių mokymosi pagalbos ir ugdomojo konsultavimo modelio projektas, aptartas su bendruomene. Pradedamas įgyvendinti nuo 2021m. rugsėjo mėn.</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1.1.3. Sistemingas mokinių asmeninės pažangos bei karjeros projektavimo modelio plėtojamas.</w:t>
            </w:r>
          </w:p>
          <w:p w:rsidR="00C56EE8" w:rsidRPr="006178BC" w:rsidRDefault="00C56EE8" w:rsidP="00204BED">
            <w:pPr>
              <w:rPr>
                <w:rFonts w:ascii="Times New Roman" w:hAnsi="Times New Roman" w:cs="Times New Roman"/>
                <w:sz w:val="24"/>
                <w:szCs w:val="24"/>
              </w:rPr>
            </w:pP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2021 m. </w:t>
            </w:r>
          </w:p>
        </w:tc>
        <w:tc>
          <w:tcPr>
            <w:tcW w:w="728" w:type="pct"/>
          </w:tcPr>
          <w:p w:rsidR="00657569"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Klasių vadovai, </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A. Nacevičienė</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Klasių vadovai klasių valandėlių metu konsultuoja ir aptaria </w:t>
            </w:r>
            <w:r w:rsidR="0067373E" w:rsidRPr="006178BC">
              <w:rPr>
                <w:rFonts w:ascii="Times New Roman" w:hAnsi="Times New Roman" w:cs="Times New Roman"/>
                <w:sz w:val="24"/>
                <w:szCs w:val="24"/>
              </w:rPr>
              <w:t xml:space="preserve">(kokius) </w:t>
            </w:r>
            <w:r w:rsidRPr="006178BC">
              <w:rPr>
                <w:rFonts w:ascii="Times New Roman" w:hAnsi="Times New Roman" w:cs="Times New Roman"/>
                <w:sz w:val="24"/>
                <w:szCs w:val="24"/>
              </w:rPr>
              <w:t>rezultatus. 90 proc. mokytojų laikosi vieningų susitarimų dėl individualios pažangos fiksavimo ir analizavimo. Su mokiniais aptariamos mokymosi sėkmės, karjeros projektavimas.</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1.1.4. Metodinėse grupėse atlikti PUPP ir metinių įvertinimų analizę. </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 birželio mėn.</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 Malakauskienė, Metodinė taryba, dalykų mokytojai</w:t>
            </w:r>
          </w:p>
        </w:tc>
        <w:tc>
          <w:tcPr>
            <w:tcW w:w="1214" w:type="pct"/>
          </w:tcPr>
          <w:p w:rsidR="00C56EE8" w:rsidRPr="006178BC" w:rsidRDefault="0067373E" w:rsidP="00204BED">
            <w:pPr>
              <w:rPr>
                <w:rFonts w:ascii="Times New Roman" w:hAnsi="Times New Roman" w:cs="Times New Roman"/>
                <w:sz w:val="24"/>
                <w:szCs w:val="24"/>
              </w:rPr>
            </w:pPr>
            <w:r w:rsidRPr="006178BC">
              <w:rPr>
                <w:rFonts w:ascii="Times New Roman" w:hAnsi="Times New Roman" w:cs="Times New Roman"/>
                <w:sz w:val="24"/>
                <w:szCs w:val="24"/>
              </w:rPr>
              <w:t>Mokytojai susitaria</w:t>
            </w:r>
            <w:r w:rsidR="00C56EE8" w:rsidRPr="006178BC">
              <w:rPr>
                <w:rFonts w:ascii="Times New Roman" w:hAnsi="Times New Roman" w:cs="Times New Roman"/>
                <w:sz w:val="24"/>
                <w:szCs w:val="24"/>
              </w:rPr>
              <w:t xml:space="preserve"> dėl veiksmų plano gerinant mokinių </w:t>
            </w:r>
            <w:r w:rsidRPr="006178BC">
              <w:rPr>
                <w:rFonts w:ascii="Times New Roman" w:hAnsi="Times New Roman" w:cs="Times New Roman"/>
                <w:sz w:val="24"/>
                <w:szCs w:val="24"/>
              </w:rPr>
              <w:t>pasiekimus ir pažangą, priima</w:t>
            </w:r>
            <w:r w:rsidR="00C56EE8" w:rsidRPr="006178BC">
              <w:rPr>
                <w:rFonts w:ascii="Times New Roman" w:hAnsi="Times New Roman" w:cs="Times New Roman"/>
                <w:sz w:val="24"/>
                <w:szCs w:val="24"/>
              </w:rPr>
              <w:t xml:space="preserve"> sprendimus, kaip gerinti mokinių pasiekimus. Konsultuos  mokinius susidarant individualius ugdymo planus.</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1.1.5. Ugdymo turinį pritaikyti skirtingų poreikių mokiniams:</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dalykų modulių programų rengimas;</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olimpiadų, konkursų, varžybų organizavimas;</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lastRenderedPageBreak/>
              <w:t>- ugdymo turinio koregavimas, atsižvelgiant į VBE, PUPP, olimpiadų, konkursų rezultatus.</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lastRenderedPageBreak/>
              <w:t xml:space="preserve">2021 m. </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Administracija, metodinė taryba</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Sudarytos sąlygos kiekvieno mokinio, mokytojo aktyviam ugdymui(si)  ir asmeninei pažangai bei saviraiškos poreikių tenkinimui. Dėmesys ugdymo </w:t>
            </w:r>
            <w:r w:rsidRPr="006178BC">
              <w:rPr>
                <w:rFonts w:ascii="Times New Roman" w:hAnsi="Times New Roman" w:cs="Times New Roman"/>
                <w:sz w:val="24"/>
                <w:szCs w:val="24"/>
              </w:rPr>
              <w:lastRenderedPageBreak/>
              <w:t>turinio diferencijavimui ir individualizavimui. Mokytojai parengs modulių, pasirenkamųjų dalykų  programas.</w:t>
            </w:r>
          </w:p>
        </w:tc>
      </w:tr>
      <w:tr w:rsidR="0092665B" w:rsidRPr="006178BC" w:rsidTr="0092665B">
        <w:tc>
          <w:tcPr>
            <w:tcW w:w="873" w:type="pct"/>
            <w:vMerge w:val="restar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lastRenderedPageBreak/>
              <w:t>1.2.</w:t>
            </w:r>
            <w:r w:rsidR="00832DF8" w:rsidRPr="006178BC">
              <w:rPr>
                <w:rFonts w:ascii="Times New Roman" w:hAnsi="Times New Roman" w:cs="Times New Roman"/>
                <w:sz w:val="24"/>
                <w:szCs w:val="24"/>
              </w:rPr>
              <w:t>Uždavinys.</w:t>
            </w:r>
            <w:r w:rsidR="00657569" w:rsidRPr="006178BC">
              <w:rPr>
                <w:rFonts w:ascii="Times New Roman" w:hAnsi="Times New Roman" w:cs="Times New Roman"/>
                <w:sz w:val="24"/>
                <w:szCs w:val="24"/>
              </w:rPr>
              <w:t xml:space="preserve"> </w:t>
            </w:r>
            <w:r w:rsidRPr="006178BC">
              <w:rPr>
                <w:rFonts w:ascii="Times New Roman" w:hAnsi="Times New Roman" w:cs="Times New Roman"/>
                <w:sz w:val="24"/>
                <w:szCs w:val="24"/>
              </w:rPr>
              <w:t>Tobulinti pamokos planavimą, užtikrinant veiksmingą ir tikslingą mokymosi aplinką, aktyvų mokymosi metodų taikymą.</w:t>
            </w: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1.2.1. Kolegialaus grįžtamojo ryšio sistemos įgyvendinimas: „Kolega – kolegai“ veiklose: patirties sklaida  gimnazijoje, rajono mokytojams.</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2021 m. </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Administracija, metodinė taryba</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Gerėja bendradarbiavimas tarp mok</w:t>
            </w:r>
            <w:r w:rsidR="00465B8A" w:rsidRPr="006178BC">
              <w:rPr>
                <w:rFonts w:ascii="Times New Roman" w:hAnsi="Times New Roman" w:cs="Times New Roman"/>
                <w:sz w:val="24"/>
                <w:szCs w:val="24"/>
              </w:rPr>
              <w:t>ytojų</w:t>
            </w:r>
            <w:r w:rsidRPr="006178BC">
              <w:rPr>
                <w:rFonts w:ascii="Times New Roman" w:hAnsi="Times New Roman" w:cs="Times New Roman"/>
                <w:sz w:val="24"/>
                <w:szCs w:val="24"/>
              </w:rPr>
              <w:t>, atsiranda galimybė pasimokyti iš koleg</w:t>
            </w:r>
            <w:r w:rsidR="0067373E" w:rsidRPr="006178BC">
              <w:rPr>
                <w:rFonts w:ascii="Times New Roman" w:hAnsi="Times New Roman" w:cs="Times New Roman"/>
                <w:sz w:val="24"/>
                <w:szCs w:val="24"/>
              </w:rPr>
              <w:t>ų patirties, „pasimatuoti“ naujus metodus</w:t>
            </w:r>
            <w:r w:rsidRPr="006178BC">
              <w:rPr>
                <w:rFonts w:ascii="Times New Roman" w:hAnsi="Times New Roman" w:cs="Times New Roman"/>
                <w:sz w:val="24"/>
                <w:szCs w:val="24"/>
              </w:rPr>
              <w:t>, skatinama mokytojų saviugda, kūrybiškumas ir lyderystė. Mokytojai ieško tinkamų sprendimų. Gerėja mokymosi kokybė.</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1.2.2. Gerosios patirties sklaida „Veiklos, skirtos, sutelkti mokytojus mokinių individualios pažangos stebėjimo ir vertinimo pamokoje tobulinimui, įsivertinimas“.</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 kartą į pusmetį</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 Malakauskienė, metodinė taryba</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Mokytojai ugdymo(si) uždavinius įgyvendina pasiekimų ir pažangos informacija apie mokinio žinių ir gebėjimų lygį, jo pasiekimų įrodymais ir dialogu su mokiniu.</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1.2.3. Kvalifikacijos tobulinimo seminaras mokytojams: „Šiuolaikinės pamokos vadyba ir aktyvus kiekvieno mokinio mokymasis“. (40 ak. val.)</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2021m. </w:t>
            </w:r>
            <w:r w:rsidR="00657569" w:rsidRPr="006178BC">
              <w:rPr>
                <w:rFonts w:ascii="Times New Roman" w:hAnsi="Times New Roman" w:cs="Times New Roman"/>
                <w:sz w:val="24"/>
                <w:szCs w:val="24"/>
              </w:rPr>
              <w:t>rugsėjo–</w:t>
            </w:r>
            <w:r w:rsidR="0067373E" w:rsidRPr="006178BC">
              <w:rPr>
                <w:rFonts w:ascii="Times New Roman" w:hAnsi="Times New Roman" w:cs="Times New Roman"/>
                <w:sz w:val="24"/>
                <w:szCs w:val="24"/>
              </w:rPr>
              <w:t>spalio mėn.</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 Malakauskienė</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Ne mažiau 80 proc. mokytojų patobulins kompetencijas.</w:t>
            </w:r>
          </w:p>
        </w:tc>
      </w:tr>
      <w:tr w:rsidR="0092665B" w:rsidRPr="006178BC" w:rsidTr="0092665B">
        <w:trPr>
          <w:trHeight w:val="2040"/>
        </w:trPr>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1.2.4. Pamokų stebėjimas ir</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aptarimas pagal numatytus pamokos tobulinimo aspektus:</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savalaikė pagalba mokiniams;</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mokėjimo mokytis kompetencijų ugdymas;</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ugdymo individualizavimas ir diferencijavimas;</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aktyviųjų mokymo metodų taikymas pamokoje, veiklos, nukreiptos į aktyvų ir patirtinį mokymąsi organizavimas.</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Administracija </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Įvertinta ir aptarta stebėtų pamokų kokybė. Konsultuoti kuruojamų dalykų mokytojai, teikta profesinė ir metodinė pagalba. Rinkti ir sisteminti duomenys apie ugdymo proceso būklę, kaitą ir strateginių gimnazijos tikslų bei uždavinių įgyvendinimą.</w:t>
            </w:r>
          </w:p>
        </w:tc>
      </w:tr>
      <w:tr w:rsidR="00C56EE8" w:rsidRPr="006178BC" w:rsidTr="00444832">
        <w:tc>
          <w:tcPr>
            <w:tcW w:w="5000" w:type="pct"/>
            <w:gridSpan w:val="5"/>
          </w:tcPr>
          <w:p w:rsidR="00C56EE8" w:rsidRPr="006178BC" w:rsidRDefault="00C56EE8" w:rsidP="00204BED">
            <w:pPr>
              <w:rPr>
                <w:rFonts w:ascii="Times New Roman" w:hAnsi="Times New Roman" w:cs="Times New Roman"/>
                <w:b/>
                <w:sz w:val="24"/>
                <w:szCs w:val="24"/>
              </w:rPr>
            </w:pPr>
            <w:r w:rsidRPr="006178BC">
              <w:rPr>
                <w:rFonts w:ascii="Times New Roman" w:hAnsi="Times New Roman" w:cs="Times New Roman"/>
                <w:b/>
                <w:sz w:val="24"/>
                <w:szCs w:val="24"/>
              </w:rPr>
              <w:lastRenderedPageBreak/>
              <w:t>STRATEGINIS TIKSLAS 2. PUOSELĖTI GIMNAZIJOS KULTŪRĄ.</w:t>
            </w:r>
          </w:p>
        </w:tc>
      </w:tr>
      <w:tr w:rsidR="00C56EE8" w:rsidRPr="006178BC" w:rsidTr="00444832">
        <w:tc>
          <w:tcPr>
            <w:tcW w:w="5000" w:type="pct"/>
            <w:gridSpan w:val="5"/>
          </w:tcPr>
          <w:p w:rsidR="00C56EE8" w:rsidRPr="006178BC" w:rsidRDefault="00C56EE8" w:rsidP="00204BED">
            <w:pPr>
              <w:rPr>
                <w:rFonts w:ascii="Times New Roman" w:hAnsi="Times New Roman" w:cs="Times New Roman"/>
                <w:b/>
                <w:sz w:val="24"/>
                <w:szCs w:val="24"/>
              </w:rPr>
            </w:pPr>
            <w:r w:rsidRPr="006178BC">
              <w:rPr>
                <w:rFonts w:ascii="Times New Roman" w:hAnsi="Times New Roman" w:cs="Times New Roman"/>
                <w:b/>
                <w:sz w:val="24"/>
                <w:szCs w:val="24"/>
              </w:rPr>
              <w:t>TIKSLAS 2. Sudaryti sąlygas visapusiškai asmenybės ūgčiai saugioje ir inovatyvioje edukacinėje aplinkoje.</w:t>
            </w:r>
          </w:p>
        </w:tc>
      </w:tr>
      <w:tr w:rsidR="0092665B" w:rsidRPr="006178BC" w:rsidTr="0092665B">
        <w:tc>
          <w:tcPr>
            <w:tcW w:w="873" w:type="pct"/>
            <w:vMerge w:val="restart"/>
          </w:tcPr>
          <w:p w:rsidR="00C56EE8" w:rsidRPr="006178BC" w:rsidRDefault="00C56EE8" w:rsidP="00204BED">
            <w:pPr>
              <w:rPr>
                <w:rFonts w:ascii="Times New Roman" w:hAnsi="Times New Roman" w:cs="Times New Roman"/>
                <w:b/>
                <w:sz w:val="24"/>
                <w:szCs w:val="24"/>
              </w:rPr>
            </w:pPr>
            <w:r w:rsidRPr="006178BC">
              <w:rPr>
                <w:rFonts w:ascii="Times New Roman" w:hAnsi="Times New Roman" w:cs="Times New Roman"/>
                <w:sz w:val="24"/>
                <w:szCs w:val="24"/>
              </w:rPr>
              <w:t>2.1. Uždavinys. Realizuoti mokinių individualius ugdymo(si) poreikius, sudarant galimybes kiekvienam mokiniui patirti ugdymosi sėkmę</w:t>
            </w:r>
            <w:r w:rsidRPr="006178BC">
              <w:rPr>
                <w:rFonts w:ascii="Times New Roman" w:hAnsi="Times New Roman" w:cs="Times New Roman"/>
                <w:b/>
                <w:sz w:val="24"/>
                <w:szCs w:val="24"/>
              </w:rPr>
              <w:t>.</w:t>
            </w: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p w:rsidR="004B5B2D" w:rsidRPr="006178BC" w:rsidRDefault="004B5B2D" w:rsidP="00204BED">
            <w:pPr>
              <w:rPr>
                <w:rFonts w:ascii="Times New Roman" w:hAnsi="Times New Roman" w:cs="Times New Roman"/>
                <w:b/>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2.1.1. Ugdymo plano įgyvendinimas, atsižvelgiant į individualius mokinių poreikius.</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 R. Legienė, metodinė taryba</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Mokinių poreikiams skirtos valandos I –II klasėse bus panaudotos, atsižvelgiant į mokinių pageidavimus. III–IV klasėse mokinių poreikiams skirtos valandos panaudotos 80 proc. Plečiasi vidurinio ugdymo programos mokinių pasirinkimo galimybės. Rengiamos naujų pasirenkamųjų dalykų, modulių programos.</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2.1.2. Pamokose veiksmingai diferencijuoti ir individualizuoti mokomąją medžiagą, užduotis. Siekti namų darbų  ir pamokų turinio dermės optimizuojant mokinių krūvį</w:t>
            </w:r>
            <w:r w:rsidR="004B5B2D" w:rsidRPr="006178BC">
              <w:rPr>
                <w:rFonts w:ascii="Times New Roman" w:hAnsi="Times New Roman" w:cs="Times New Roman"/>
                <w:sz w:val="24"/>
                <w:szCs w:val="24"/>
              </w:rPr>
              <w:t>.</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 09–10 mėn.</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Administracija, dalykų mokytojai</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Visi mokytojai, reflektuodami savo veiklą, suplanuos, kaip tobulinti pamoką, kad kiekvienas mokinys patirtų mokymosi sėkmę ir individualią mokymosi pažangą.</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2.1.3. Inovatyvių metodų, ugdymąsi pagrindž</w:t>
            </w:r>
            <w:r w:rsidR="005C58F1" w:rsidRPr="006178BC">
              <w:rPr>
                <w:rFonts w:ascii="Times New Roman" w:hAnsi="Times New Roman" w:cs="Times New Roman"/>
                <w:sz w:val="24"/>
                <w:szCs w:val="24"/>
              </w:rPr>
              <w:t>i</w:t>
            </w:r>
            <w:r w:rsidRPr="006178BC">
              <w:rPr>
                <w:rFonts w:ascii="Times New Roman" w:hAnsi="Times New Roman" w:cs="Times New Roman"/>
                <w:sz w:val="24"/>
                <w:szCs w:val="24"/>
              </w:rPr>
              <w:t>ančių dialogu, taikymo patirties aptarimas</w:t>
            </w:r>
            <w:r w:rsidR="004B5B2D" w:rsidRPr="006178BC">
              <w:rPr>
                <w:rFonts w:ascii="Times New Roman" w:hAnsi="Times New Roman" w:cs="Times New Roman"/>
                <w:sz w:val="24"/>
                <w:szCs w:val="24"/>
              </w:rPr>
              <w:t>.</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 lapkričio mėn.</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 Malakauskienė, metodinė taryba</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Atlikta situacijos ana</w:t>
            </w:r>
            <w:r w:rsidR="000037A2" w:rsidRPr="006178BC">
              <w:rPr>
                <w:rFonts w:ascii="Times New Roman" w:hAnsi="Times New Roman" w:cs="Times New Roman"/>
                <w:sz w:val="24"/>
                <w:szCs w:val="24"/>
              </w:rPr>
              <w:t>lizė</w:t>
            </w:r>
            <w:r w:rsidRPr="006178BC">
              <w:rPr>
                <w:rFonts w:ascii="Times New Roman" w:hAnsi="Times New Roman" w:cs="Times New Roman"/>
                <w:sz w:val="24"/>
                <w:szCs w:val="24"/>
              </w:rPr>
              <w:t>, pateiktos rekomendacijos dėl inovatyvių ugdymo(si) metodų ir priemonių taikymo ugdymo procese.</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2.1.4. Sudaryti sąlygas mokiniams ugdytis karjeros kompetencijas, būtinas sėkmingam profesijos pasirinkimui.</w:t>
            </w:r>
          </w:p>
          <w:p w:rsidR="00C56EE8" w:rsidRPr="006178BC" w:rsidRDefault="00C56EE8" w:rsidP="00204BED">
            <w:pPr>
              <w:rPr>
                <w:rFonts w:ascii="Times New Roman" w:hAnsi="Times New Roman" w:cs="Times New Roman"/>
                <w:sz w:val="24"/>
                <w:szCs w:val="24"/>
              </w:rPr>
            </w:pPr>
          </w:p>
          <w:p w:rsidR="00C56EE8" w:rsidRPr="006178BC" w:rsidRDefault="00C56EE8" w:rsidP="00204BED">
            <w:pPr>
              <w:rPr>
                <w:rFonts w:ascii="Times New Roman" w:hAnsi="Times New Roman" w:cs="Times New Roman"/>
                <w:sz w:val="24"/>
                <w:szCs w:val="24"/>
              </w:rPr>
            </w:pPr>
          </w:p>
          <w:p w:rsidR="00C56EE8" w:rsidRPr="006178BC" w:rsidRDefault="00C56EE8" w:rsidP="00204BED">
            <w:pPr>
              <w:rPr>
                <w:rFonts w:ascii="Times New Roman" w:hAnsi="Times New Roman" w:cs="Times New Roman"/>
                <w:sz w:val="24"/>
                <w:szCs w:val="24"/>
              </w:rPr>
            </w:pPr>
          </w:p>
          <w:p w:rsidR="00C56EE8" w:rsidRPr="006178BC" w:rsidRDefault="00C56EE8" w:rsidP="00204BED">
            <w:pPr>
              <w:rPr>
                <w:rFonts w:ascii="Times New Roman" w:hAnsi="Times New Roman" w:cs="Times New Roman"/>
                <w:sz w:val="24"/>
                <w:szCs w:val="24"/>
              </w:rPr>
            </w:pP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 01–12 mėn.</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 Malakauskienė, A. Nacevičienė</w:t>
            </w:r>
          </w:p>
          <w:p w:rsidR="00C56EE8" w:rsidRPr="006178BC" w:rsidRDefault="00C56EE8" w:rsidP="00204BED">
            <w:pPr>
              <w:rPr>
                <w:rFonts w:ascii="Times New Roman" w:hAnsi="Times New Roman" w:cs="Times New Roman"/>
                <w:sz w:val="24"/>
                <w:szCs w:val="24"/>
              </w:rPr>
            </w:pPr>
          </w:p>
          <w:p w:rsidR="00C56EE8" w:rsidRPr="006178BC" w:rsidRDefault="00C56EE8" w:rsidP="00204BED">
            <w:pPr>
              <w:rPr>
                <w:rFonts w:ascii="Times New Roman" w:hAnsi="Times New Roman" w:cs="Times New Roman"/>
                <w:sz w:val="24"/>
                <w:szCs w:val="24"/>
              </w:rPr>
            </w:pPr>
          </w:p>
          <w:p w:rsidR="00C56EE8" w:rsidRPr="006178BC" w:rsidRDefault="00C56EE8" w:rsidP="00204BED">
            <w:pPr>
              <w:rPr>
                <w:rFonts w:ascii="Times New Roman" w:hAnsi="Times New Roman" w:cs="Times New Roman"/>
                <w:sz w:val="24"/>
                <w:szCs w:val="24"/>
              </w:rPr>
            </w:pPr>
          </w:p>
          <w:p w:rsidR="00C56EE8" w:rsidRPr="006178BC" w:rsidRDefault="00C56EE8" w:rsidP="00204BED">
            <w:pPr>
              <w:rPr>
                <w:rFonts w:ascii="Times New Roman" w:hAnsi="Times New Roman" w:cs="Times New Roman"/>
                <w:sz w:val="24"/>
                <w:szCs w:val="24"/>
              </w:rPr>
            </w:pPr>
          </w:p>
          <w:p w:rsidR="00C56EE8" w:rsidRPr="006178BC" w:rsidRDefault="00C56EE8" w:rsidP="00204BED">
            <w:pPr>
              <w:rPr>
                <w:rFonts w:ascii="Times New Roman" w:hAnsi="Times New Roman" w:cs="Times New Roman"/>
                <w:sz w:val="24"/>
                <w:szCs w:val="24"/>
              </w:rPr>
            </w:pP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Ištirti mokinių poreikiai, vykdomi profesinio veiklinimo vizitai. Nuosekliai ir sistemingai ugdymo karjerai paslaugos teikiamos pamokose pagerins stojimo ir specialybės pasirinkimo galimybes. Sumažės mokinių</w:t>
            </w:r>
            <w:r w:rsidR="000037A2" w:rsidRPr="006178BC">
              <w:rPr>
                <w:rFonts w:ascii="Times New Roman" w:hAnsi="Times New Roman" w:cs="Times New Roman"/>
                <w:sz w:val="24"/>
                <w:szCs w:val="24"/>
              </w:rPr>
              <w:t>,</w:t>
            </w:r>
            <w:r w:rsidRPr="006178BC">
              <w:rPr>
                <w:rFonts w:ascii="Times New Roman" w:hAnsi="Times New Roman" w:cs="Times New Roman"/>
                <w:sz w:val="24"/>
                <w:szCs w:val="24"/>
              </w:rPr>
              <w:t xml:space="preserve"> </w:t>
            </w:r>
            <w:r w:rsidRPr="006178BC">
              <w:rPr>
                <w:rFonts w:ascii="Times New Roman" w:hAnsi="Times New Roman" w:cs="Times New Roman"/>
                <w:sz w:val="24"/>
                <w:szCs w:val="24"/>
              </w:rPr>
              <w:lastRenderedPageBreak/>
              <w:t>koregavusių individualų ugdymo planą.</w:t>
            </w:r>
          </w:p>
        </w:tc>
      </w:tr>
      <w:tr w:rsidR="0092665B" w:rsidRPr="006178BC" w:rsidTr="0092665B">
        <w:trPr>
          <w:trHeight w:val="832"/>
        </w:trPr>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2.1.5. Gimnazijos veiklos kokybės įsivertinimas:</w:t>
            </w:r>
          </w:p>
          <w:p w:rsidR="004B5B2D"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1.1.1.Rodiklis „Asmenybės tapsmas“ (Gyvenimo planavimas“</w:t>
            </w:r>
            <w:r w:rsidR="007429C7" w:rsidRPr="006178BC">
              <w:rPr>
                <w:rFonts w:ascii="Times New Roman" w:hAnsi="Times New Roman" w:cs="Times New Roman"/>
                <w:sz w:val="24"/>
                <w:szCs w:val="24"/>
              </w:rPr>
              <w:t>)</w:t>
            </w:r>
            <w:r w:rsidRPr="006178BC">
              <w:rPr>
                <w:rFonts w:ascii="Times New Roman" w:hAnsi="Times New Roman" w:cs="Times New Roman"/>
                <w:sz w:val="24"/>
                <w:szCs w:val="24"/>
              </w:rPr>
              <w:t>;</w:t>
            </w:r>
          </w:p>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1.1.1.Rodiklis „Asmenybės tapsmas“ (Savivoka ir savivertė)</w:t>
            </w:r>
          </w:p>
          <w:p w:rsidR="004B5B2D" w:rsidRPr="006178BC" w:rsidRDefault="004B5B2D" w:rsidP="00204BED">
            <w:pPr>
              <w:rPr>
                <w:rFonts w:ascii="Times New Roman" w:hAnsi="Times New Roman" w:cs="Times New Roman"/>
                <w:sz w:val="24"/>
                <w:szCs w:val="24"/>
              </w:rPr>
            </w:pPr>
          </w:p>
          <w:p w:rsidR="004B5B2D" w:rsidRPr="006178BC" w:rsidRDefault="004B5B2D" w:rsidP="00204BED">
            <w:pPr>
              <w:rPr>
                <w:rFonts w:ascii="Times New Roman" w:hAnsi="Times New Roman" w:cs="Times New Roman"/>
                <w:sz w:val="24"/>
                <w:szCs w:val="24"/>
              </w:rPr>
            </w:pP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w:t>
            </w:r>
            <w:r w:rsidR="001234B4" w:rsidRPr="006178BC">
              <w:rPr>
                <w:rFonts w:ascii="Times New Roman" w:hAnsi="Times New Roman" w:cs="Times New Roman"/>
                <w:sz w:val="24"/>
                <w:szCs w:val="24"/>
              </w:rPr>
              <w:t xml:space="preserve"> </w:t>
            </w:r>
            <w:r w:rsidR="005C58F1" w:rsidRPr="006178BC">
              <w:rPr>
                <w:rFonts w:ascii="Times New Roman" w:hAnsi="Times New Roman" w:cs="Times New Roman"/>
                <w:sz w:val="24"/>
                <w:szCs w:val="24"/>
              </w:rPr>
              <w:t>gegužės</w:t>
            </w:r>
            <w:r w:rsidRPr="006178BC">
              <w:rPr>
                <w:rFonts w:ascii="Times New Roman" w:hAnsi="Times New Roman" w:cs="Times New Roman"/>
                <w:sz w:val="24"/>
                <w:szCs w:val="24"/>
              </w:rPr>
              <w:t xml:space="preserve"> mėn.,</w:t>
            </w:r>
          </w:p>
          <w:p w:rsidR="00C56EE8" w:rsidRPr="006178BC" w:rsidRDefault="005C58F1" w:rsidP="00204BED">
            <w:pPr>
              <w:rPr>
                <w:rFonts w:ascii="Times New Roman" w:hAnsi="Times New Roman" w:cs="Times New Roman"/>
                <w:sz w:val="24"/>
                <w:szCs w:val="24"/>
              </w:rPr>
            </w:pPr>
            <w:r w:rsidRPr="006178BC">
              <w:rPr>
                <w:rFonts w:ascii="Times New Roman" w:hAnsi="Times New Roman" w:cs="Times New Roman"/>
                <w:sz w:val="24"/>
                <w:szCs w:val="24"/>
              </w:rPr>
              <w:t>2021 m.</w:t>
            </w:r>
            <w:r w:rsidR="001234B4" w:rsidRPr="006178BC">
              <w:rPr>
                <w:rFonts w:ascii="Times New Roman" w:hAnsi="Times New Roman" w:cs="Times New Roman"/>
                <w:sz w:val="24"/>
                <w:szCs w:val="24"/>
              </w:rPr>
              <w:t xml:space="preserve"> </w:t>
            </w:r>
            <w:r w:rsidRPr="006178BC">
              <w:rPr>
                <w:rFonts w:ascii="Times New Roman" w:hAnsi="Times New Roman" w:cs="Times New Roman"/>
                <w:sz w:val="24"/>
                <w:szCs w:val="24"/>
              </w:rPr>
              <w:t>lapkričio</w:t>
            </w:r>
            <w:r w:rsidR="00C56EE8" w:rsidRPr="006178BC">
              <w:rPr>
                <w:rFonts w:ascii="Times New Roman" w:hAnsi="Times New Roman" w:cs="Times New Roman"/>
                <w:sz w:val="24"/>
                <w:szCs w:val="24"/>
              </w:rPr>
              <w:t xml:space="preserve"> mėn.</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 Malakauskienė, įsivertinimo darbo grupė</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Mokiniai moka įsivertinti kompetencijas, žino savo gabumus ir polinkius. Mokiniai mokės projektuoti asmeninio gyvenimo scenarijų, kelti tikslus, juos koreguoti, atnaujinti. Karjeros galimybes mokiniai sieja su savo ugdymosi galimybėmis.</w:t>
            </w:r>
          </w:p>
        </w:tc>
      </w:tr>
      <w:tr w:rsidR="0092665B" w:rsidRPr="006178BC" w:rsidTr="0092665B">
        <w:trPr>
          <w:trHeight w:val="1412"/>
        </w:trPr>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2.1.6. Pedagoginės, socialinės, psichologinės pagalbos teikimas specialiųjų ugdymosi poreikių turintiems mokiniams ir jų tėvams.</w:t>
            </w:r>
          </w:p>
          <w:p w:rsidR="00C56EE8" w:rsidRPr="006178BC" w:rsidRDefault="00C56EE8" w:rsidP="00204BED">
            <w:pPr>
              <w:rPr>
                <w:rFonts w:ascii="Times New Roman" w:hAnsi="Times New Roman" w:cs="Times New Roman"/>
                <w:sz w:val="24"/>
                <w:szCs w:val="24"/>
              </w:rPr>
            </w:pP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2021 m. </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Mokytojai</w:t>
            </w:r>
            <w:r w:rsidR="005C58F1" w:rsidRPr="006178BC">
              <w:rPr>
                <w:rFonts w:ascii="Times New Roman" w:hAnsi="Times New Roman" w:cs="Times New Roman"/>
                <w:sz w:val="24"/>
                <w:szCs w:val="24"/>
              </w:rPr>
              <w:t>, švietimo pagalbos specialistai</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Visiems specialiųjų poreikių mokiniams, kuriems PPT išvados</w:t>
            </w:r>
            <w:r w:rsidR="00336A1C" w:rsidRPr="006178BC">
              <w:rPr>
                <w:rFonts w:ascii="Times New Roman" w:hAnsi="Times New Roman" w:cs="Times New Roman"/>
                <w:sz w:val="24"/>
                <w:szCs w:val="24"/>
              </w:rPr>
              <w:t xml:space="preserve">e yra rekomenduota, bus teikiama </w:t>
            </w:r>
            <w:r w:rsidRPr="006178BC">
              <w:rPr>
                <w:rFonts w:ascii="Times New Roman" w:hAnsi="Times New Roman" w:cs="Times New Roman"/>
                <w:sz w:val="24"/>
                <w:szCs w:val="24"/>
              </w:rPr>
              <w:t>psichologinė ir socialinė pagalba. Dalykų mokytojai parengs pritaikytas programas pagal poreikius.</w:t>
            </w:r>
          </w:p>
        </w:tc>
      </w:tr>
      <w:tr w:rsidR="0092665B" w:rsidRPr="006178BC" w:rsidTr="0092665B">
        <w:tc>
          <w:tcPr>
            <w:tcW w:w="873" w:type="pct"/>
            <w:vMerge w:val="restar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2.2. Uždavinys. Stiprinti dialogišką ir tyrinėjantį ugdymą(si)</w:t>
            </w: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2.2.1.Integruotų pamokų, integruotų projektų ir kitų integruotų ugdomųjų veiklų vykdymas.</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 nuolat</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 Malakauskienė, A. Nacevičienė, metodinė taryba</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Ugdymo turinys integruojamas taikant įvairius modelius, dalyko vidinę ar tarpdalykinę integraciją, prioritetinių ugdymo(si) siekių (sveikos gyvensenos, saugos, verslumo, karjeros ugdymo) integravimą į bendrojo bei neformalaus ugdymo turinį. Siejamas formalusis ir neformal</w:t>
            </w:r>
            <w:r w:rsidR="00086671" w:rsidRPr="006178BC">
              <w:rPr>
                <w:rFonts w:ascii="Times New Roman" w:hAnsi="Times New Roman" w:cs="Times New Roman"/>
                <w:sz w:val="24"/>
                <w:szCs w:val="24"/>
              </w:rPr>
              <w:t>usis mokinių švietimas, vykdant</w:t>
            </w:r>
            <w:r w:rsidRPr="006178BC">
              <w:rPr>
                <w:rFonts w:ascii="Times New Roman" w:hAnsi="Times New Roman" w:cs="Times New Roman"/>
                <w:sz w:val="24"/>
                <w:szCs w:val="24"/>
              </w:rPr>
              <w:t xml:space="preserve"> tiek gimnazijoje, tiek ir už jos ribų.</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2.2.2. Ugdymo metodų, skirtų mokinių kūrybiškumo, kritinio mąstymo, iniciatyvumo </w:t>
            </w:r>
            <w:r w:rsidRPr="006178BC">
              <w:rPr>
                <w:rFonts w:ascii="Times New Roman" w:hAnsi="Times New Roman" w:cs="Times New Roman"/>
                <w:sz w:val="24"/>
                <w:szCs w:val="24"/>
              </w:rPr>
              <w:lastRenderedPageBreak/>
              <w:t>ir verslumo kompetencijų ugdymui, aktyvinimas dalykų pamokose.</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lastRenderedPageBreak/>
              <w:t>2021 m. nuolat</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Mokytojai</w:t>
            </w:r>
          </w:p>
        </w:tc>
        <w:tc>
          <w:tcPr>
            <w:tcW w:w="1214" w:type="pct"/>
          </w:tcPr>
          <w:p w:rsidR="00C56EE8" w:rsidRPr="006178BC" w:rsidRDefault="00D16DBE" w:rsidP="00204BED">
            <w:pPr>
              <w:rPr>
                <w:rFonts w:ascii="Times New Roman" w:hAnsi="Times New Roman" w:cs="Times New Roman"/>
                <w:sz w:val="24"/>
                <w:szCs w:val="24"/>
              </w:rPr>
            </w:pPr>
            <w:r w:rsidRPr="006178BC">
              <w:rPr>
                <w:rFonts w:ascii="Times New Roman" w:hAnsi="Times New Roman" w:cs="Times New Roman"/>
                <w:sz w:val="24"/>
                <w:szCs w:val="24"/>
              </w:rPr>
              <w:t>7</w:t>
            </w:r>
            <w:r w:rsidR="00C56EE8" w:rsidRPr="006178BC">
              <w:rPr>
                <w:rFonts w:ascii="Times New Roman" w:hAnsi="Times New Roman" w:cs="Times New Roman"/>
                <w:sz w:val="24"/>
                <w:szCs w:val="24"/>
              </w:rPr>
              <w:t xml:space="preserve">0 proc. mokytojų ugdymo procese tikslingai naudos inovatyvias priemones, teikdami </w:t>
            </w:r>
            <w:r w:rsidR="00C56EE8" w:rsidRPr="006178BC">
              <w:rPr>
                <w:rFonts w:ascii="Times New Roman" w:hAnsi="Times New Roman" w:cs="Times New Roman"/>
                <w:sz w:val="24"/>
                <w:szCs w:val="24"/>
              </w:rPr>
              <w:lastRenderedPageBreak/>
              <w:t>mokiniams pagalbą, sudarydami galimybes mokiniams savarankiškai pasirinkti užduočių atlikimo būdus, rasti reikiamą medžiagą, vertinti savo mokymosi spragas, spręsti iškilusias problemas.</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2.2.3. Savivaldos institucijų ir mokytojų apskritojo stalo diskusija „Kas lemia produktyvų mokinio ir mokytojo dialogą?“</w:t>
            </w:r>
          </w:p>
        </w:tc>
        <w:tc>
          <w:tcPr>
            <w:tcW w:w="582" w:type="pct"/>
          </w:tcPr>
          <w:p w:rsidR="00C56EE8" w:rsidRPr="006178BC" w:rsidRDefault="005C58F1" w:rsidP="00204BED">
            <w:pPr>
              <w:rPr>
                <w:rFonts w:ascii="Times New Roman" w:hAnsi="Times New Roman" w:cs="Times New Roman"/>
                <w:sz w:val="24"/>
                <w:szCs w:val="24"/>
              </w:rPr>
            </w:pPr>
            <w:r w:rsidRPr="006178BC">
              <w:rPr>
                <w:rFonts w:ascii="Times New Roman" w:hAnsi="Times New Roman" w:cs="Times New Roman"/>
                <w:sz w:val="24"/>
                <w:szCs w:val="24"/>
              </w:rPr>
              <w:t>2021 m. spalio</w:t>
            </w:r>
            <w:r w:rsidR="00C56EE8" w:rsidRPr="006178BC">
              <w:rPr>
                <w:rFonts w:ascii="Times New Roman" w:hAnsi="Times New Roman" w:cs="Times New Roman"/>
                <w:sz w:val="24"/>
                <w:szCs w:val="24"/>
              </w:rPr>
              <w:t xml:space="preserve"> mėn.</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Administracija, metodinė taryba, mokinių taryba</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Formuojama dialogo kultūra. Aptarti veiksniai, sąlygojantys mokinio ir mokytojo dialogą.</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2.2.4. Mokinių mokymosi krūvių reguliavimo priemonių numatymas.</w:t>
            </w:r>
          </w:p>
        </w:tc>
        <w:tc>
          <w:tcPr>
            <w:tcW w:w="582" w:type="pct"/>
          </w:tcPr>
          <w:p w:rsidR="00C56EE8" w:rsidRPr="006178BC" w:rsidRDefault="005C58F1" w:rsidP="00204BED">
            <w:pPr>
              <w:rPr>
                <w:rFonts w:ascii="Times New Roman" w:hAnsi="Times New Roman" w:cs="Times New Roman"/>
                <w:sz w:val="24"/>
                <w:szCs w:val="24"/>
              </w:rPr>
            </w:pPr>
            <w:r w:rsidRPr="006178BC">
              <w:rPr>
                <w:rFonts w:ascii="Times New Roman" w:hAnsi="Times New Roman" w:cs="Times New Roman"/>
                <w:sz w:val="24"/>
                <w:szCs w:val="24"/>
              </w:rPr>
              <w:t>2021 m. kovo</w:t>
            </w:r>
            <w:r w:rsidR="00C56EE8" w:rsidRPr="006178BC">
              <w:rPr>
                <w:rFonts w:ascii="Times New Roman" w:hAnsi="Times New Roman" w:cs="Times New Roman"/>
                <w:sz w:val="24"/>
                <w:szCs w:val="24"/>
              </w:rPr>
              <w:t xml:space="preserve"> mėn.</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R. Legienė</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Sumažės mokinių mokymosi krūvis. Gerėja mokymosi motyvacija, kokybė. Sudarytas priemonių planas</w:t>
            </w:r>
            <w:r w:rsidR="00A8271B" w:rsidRPr="006178BC">
              <w:rPr>
                <w:rFonts w:ascii="Times New Roman" w:hAnsi="Times New Roman" w:cs="Times New Roman"/>
                <w:sz w:val="24"/>
                <w:szCs w:val="24"/>
              </w:rPr>
              <w:t>.</w:t>
            </w:r>
          </w:p>
        </w:tc>
      </w:tr>
      <w:tr w:rsidR="0092665B" w:rsidRPr="006178BC" w:rsidTr="0092665B">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 xml:space="preserve">2.2.4.Netradicinės veiklos formos, padedančios mokiniui mokytis, bendradarbiaujant mokytojams su mokinių tėvais. </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Klasių vadovai, mokytojai</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Padidės tėvų</w:t>
            </w:r>
            <w:r w:rsidR="009B241F" w:rsidRPr="006178BC">
              <w:rPr>
                <w:rFonts w:ascii="Times New Roman" w:hAnsi="Times New Roman" w:cs="Times New Roman"/>
                <w:sz w:val="24"/>
                <w:szCs w:val="24"/>
              </w:rPr>
              <w:t>,</w:t>
            </w:r>
            <w:r w:rsidRPr="006178BC">
              <w:rPr>
                <w:rFonts w:ascii="Times New Roman" w:hAnsi="Times New Roman" w:cs="Times New Roman"/>
                <w:sz w:val="24"/>
                <w:szCs w:val="24"/>
              </w:rPr>
              <w:t xml:space="preserve"> dalyvaujančių gimnazijos veikloje</w:t>
            </w:r>
            <w:r w:rsidR="009B241F" w:rsidRPr="006178BC">
              <w:rPr>
                <w:rFonts w:ascii="Times New Roman" w:hAnsi="Times New Roman" w:cs="Times New Roman"/>
                <w:sz w:val="24"/>
                <w:szCs w:val="24"/>
              </w:rPr>
              <w:t>,</w:t>
            </w:r>
            <w:r w:rsidRPr="006178BC">
              <w:rPr>
                <w:rFonts w:ascii="Times New Roman" w:hAnsi="Times New Roman" w:cs="Times New Roman"/>
                <w:sz w:val="24"/>
                <w:szCs w:val="24"/>
              </w:rPr>
              <w:t xml:space="preserve"> dalis. Tėvai dalyvaus prevencinėse programose, bendraus ir bendradarbiaus su mokytojais.</w:t>
            </w:r>
          </w:p>
        </w:tc>
      </w:tr>
      <w:tr w:rsidR="0092665B" w:rsidRPr="006178BC" w:rsidTr="0092665B">
        <w:trPr>
          <w:trHeight w:val="845"/>
        </w:trPr>
        <w:tc>
          <w:tcPr>
            <w:tcW w:w="873" w:type="pct"/>
            <w:vMerge/>
          </w:tcPr>
          <w:p w:rsidR="00C56EE8" w:rsidRPr="006178BC" w:rsidRDefault="00C56EE8" w:rsidP="00204BED">
            <w:pPr>
              <w:rPr>
                <w:rFonts w:ascii="Times New Roman" w:hAnsi="Times New Roman" w:cs="Times New Roman"/>
                <w:sz w:val="24"/>
                <w:szCs w:val="24"/>
              </w:rPr>
            </w:pPr>
          </w:p>
        </w:tc>
        <w:tc>
          <w:tcPr>
            <w:tcW w:w="1603"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2.2.5.Tėvų atstovų įtraukimas į diskusijas su mokytojais, mokiniais ir gimnazijos administracija apie priemones efektyvesniam kiekvieno mokinio ugdymui(si).</w:t>
            </w:r>
          </w:p>
        </w:tc>
        <w:tc>
          <w:tcPr>
            <w:tcW w:w="582"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2021 m. 1–2 kartus per pusmetį</w:t>
            </w:r>
          </w:p>
        </w:tc>
        <w:tc>
          <w:tcPr>
            <w:tcW w:w="728"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Administracija, klasių vadovai, metodinė taryba</w:t>
            </w:r>
          </w:p>
        </w:tc>
        <w:tc>
          <w:tcPr>
            <w:tcW w:w="1214" w:type="pct"/>
          </w:tcPr>
          <w:p w:rsidR="00C56EE8" w:rsidRPr="006178BC" w:rsidRDefault="00C56EE8" w:rsidP="00204BED">
            <w:pPr>
              <w:rPr>
                <w:rFonts w:ascii="Times New Roman" w:hAnsi="Times New Roman" w:cs="Times New Roman"/>
                <w:sz w:val="24"/>
                <w:szCs w:val="24"/>
              </w:rPr>
            </w:pPr>
            <w:r w:rsidRPr="006178BC">
              <w:rPr>
                <w:rFonts w:ascii="Times New Roman" w:hAnsi="Times New Roman" w:cs="Times New Roman"/>
                <w:sz w:val="24"/>
                <w:szCs w:val="24"/>
              </w:rPr>
              <w:t>Tėvai įtraukti į pagalbos mokiniui teikimą jo ugdymo(si) procese, atsižvelgiant į jo pažangą ir gebėjimus.</w:t>
            </w:r>
          </w:p>
        </w:tc>
      </w:tr>
      <w:tr w:rsidR="00C56EE8" w:rsidRPr="006178BC" w:rsidTr="00444832">
        <w:tc>
          <w:tcPr>
            <w:tcW w:w="5000" w:type="pct"/>
            <w:gridSpan w:val="5"/>
          </w:tcPr>
          <w:p w:rsidR="00C56EE8" w:rsidRPr="006178BC" w:rsidRDefault="00C56EE8" w:rsidP="00204BED">
            <w:pPr>
              <w:rPr>
                <w:rFonts w:ascii="Times New Roman" w:hAnsi="Times New Roman" w:cs="Times New Roman"/>
                <w:b/>
                <w:sz w:val="24"/>
                <w:szCs w:val="24"/>
              </w:rPr>
            </w:pPr>
            <w:r w:rsidRPr="006178BC">
              <w:rPr>
                <w:rFonts w:ascii="Times New Roman" w:hAnsi="Times New Roman" w:cs="Times New Roman"/>
                <w:b/>
                <w:sz w:val="24"/>
                <w:szCs w:val="24"/>
              </w:rPr>
              <w:t>STRATEGINIS TIKSLAS 3.</w:t>
            </w:r>
            <w:r w:rsidR="00890821" w:rsidRPr="006178BC">
              <w:rPr>
                <w:rFonts w:ascii="Times New Roman" w:hAnsi="Times New Roman" w:cs="Times New Roman"/>
                <w:b/>
                <w:sz w:val="24"/>
                <w:szCs w:val="24"/>
              </w:rPr>
              <w:t xml:space="preserve"> </w:t>
            </w:r>
            <w:r w:rsidRPr="006178BC">
              <w:rPr>
                <w:rFonts w:ascii="Times New Roman" w:hAnsi="Times New Roman" w:cs="Times New Roman"/>
                <w:b/>
                <w:sz w:val="24"/>
                <w:szCs w:val="24"/>
              </w:rPr>
              <w:t>KURTI SAUGIĄ  IR  MODERNIĄ  APLINKĄ</w:t>
            </w:r>
          </w:p>
        </w:tc>
      </w:tr>
      <w:tr w:rsidR="00C56EE8" w:rsidRPr="006178BC" w:rsidTr="00444832">
        <w:tc>
          <w:tcPr>
            <w:tcW w:w="5000" w:type="pct"/>
            <w:gridSpan w:val="5"/>
            <w:tcBorders>
              <w:bottom w:val="single" w:sz="4" w:space="0" w:color="auto"/>
            </w:tcBorders>
          </w:tcPr>
          <w:p w:rsidR="00C56EE8" w:rsidRPr="006178BC" w:rsidRDefault="00C56EE8" w:rsidP="00204BED">
            <w:pPr>
              <w:rPr>
                <w:rFonts w:ascii="Times New Roman" w:hAnsi="Times New Roman" w:cs="Times New Roman"/>
                <w:b/>
                <w:sz w:val="24"/>
                <w:szCs w:val="24"/>
              </w:rPr>
            </w:pPr>
            <w:r w:rsidRPr="006178BC">
              <w:rPr>
                <w:rFonts w:ascii="Times New Roman" w:eastAsia="Times New Roman" w:hAnsi="Times New Roman" w:cs="Times New Roman"/>
                <w:sz w:val="24"/>
                <w:szCs w:val="24"/>
                <w:lang w:eastAsia="lt-LT"/>
              </w:rPr>
              <w:t>3. Tikslas: Puoselėti pilietišką, kūrybišką, sveikai ir saugiai gyvenančią bendruomenę.</w:t>
            </w:r>
          </w:p>
        </w:tc>
      </w:tr>
      <w:tr w:rsidR="00C56EE8" w:rsidRPr="006178BC" w:rsidTr="0092665B">
        <w:trPr>
          <w:trHeight w:val="31"/>
        </w:trPr>
        <w:tc>
          <w:tcPr>
            <w:tcW w:w="873" w:type="pct"/>
            <w:vMerge w:val="restar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3.1. </w:t>
            </w:r>
            <w:r w:rsidR="00820EC6" w:rsidRPr="006178BC">
              <w:rPr>
                <w:rFonts w:ascii="Times New Roman" w:eastAsia="Times New Roman" w:hAnsi="Times New Roman" w:cs="Times New Roman"/>
                <w:sz w:val="24"/>
                <w:szCs w:val="24"/>
                <w:lang w:eastAsia="lt-LT"/>
              </w:rPr>
              <w:t>Uždavinys.</w:t>
            </w:r>
            <w:r w:rsidR="00832DF8" w:rsidRPr="006178BC">
              <w:rPr>
                <w:rFonts w:ascii="Times New Roman" w:eastAsia="Times New Roman" w:hAnsi="Times New Roman" w:cs="Times New Roman"/>
                <w:sz w:val="24"/>
                <w:szCs w:val="24"/>
                <w:lang w:eastAsia="lt-LT"/>
              </w:rPr>
              <w:t xml:space="preserve"> </w:t>
            </w:r>
            <w:r w:rsidRPr="006178BC">
              <w:rPr>
                <w:rFonts w:ascii="Times New Roman" w:eastAsia="Times New Roman" w:hAnsi="Times New Roman" w:cs="Times New Roman"/>
                <w:sz w:val="24"/>
                <w:szCs w:val="24"/>
                <w:lang w:eastAsia="lt-LT"/>
              </w:rPr>
              <w:t>Ugdyti pilietiškai aktyvius</w:t>
            </w:r>
            <w:r w:rsidR="006B3B57" w:rsidRPr="006178BC">
              <w:rPr>
                <w:rFonts w:ascii="Times New Roman" w:eastAsia="Times New Roman" w:hAnsi="Times New Roman" w:cs="Times New Roman"/>
                <w:sz w:val="24"/>
                <w:szCs w:val="24"/>
                <w:lang w:eastAsia="lt-LT"/>
              </w:rPr>
              <w:t>,</w:t>
            </w:r>
            <w:r w:rsidRPr="006178BC">
              <w:rPr>
                <w:rFonts w:ascii="Times New Roman" w:eastAsia="Times New Roman" w:hAnsi="Times New Roman" w:cs="Times New Roman"/>
                <w:sz w:val="24"/>
                <w:szCs w:val="24"/>
                <w:lang w:eastAsia="lt-LT"/>
              </w:rPr>
              <w:t xml:space="preserve"> tautiškai susipratusius, patriotiškai nusiteikusius mokinius.</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b/>
                <w:bCs/>
                <w:sz w:val="24"/>
                <w:szCs w:val="24"/>
                <w:lang w:eastAsia="lt-LT"/>
              </w:rPr>
              <w:t> </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b/>
                <w:bCs/>
                <w:sz w:val="24"/>
                <w:szCs w:val="24"/>
                <w:lang w:eastAsia="lt-LT"/>
              </w:rPr>
              <w:lastRenderedPageBreak/>
              <w:t> </w:t>
            </w:r>
          </w:p>
          <w:p w:rsidR="00C56EE8" w:rsidRPr="006178BC" w:rsidRDefault="00C56EE8" w:rsidP="00204BED">
            <w:pPr>
              <w:rPr>
                <w:rFonts w:ascii="Times New Roman" w:eastAsia="Times New Roman" w:hAnsi="Times New Roman" w:cs="Times New Roman"/>
                <w:b/>
                <w:bCs/>
                <w:sz w:val="24"/>
                <w:szCs w:val="24"/>
                <w:lang w:eastAsia="lt-LT"/>
              </w:rPr>
            </w:pPr>
            <w:r w:rsidRPr="006178BC">
              <w:rPr>
                <w:rFonts w:ascii="Times New Roman" w:eastAsia="Times New Roman" w:hAnsi="Times New Roman" w:cs="Times New Roman"/>
                <w:b/>
                <w:bCs/>
                <w:sz w:val="24"/>
                <w:szCs w:val="24"/>
                <w:lang w:eastAsia="lt-LT"/>
              </w:rPr>
              <w:t> </w:t>
            </w: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lastRenderedPageBreak/>
              <w:t>3.1.1. Organizuoti gimnazijos 100-mečio jubiliejinius renginius.</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2021 m. spalis</w:t>
            </w:r>
          </w:p>
        </w:tc>
        <w:tc>
          <w:tcPr>
            <w:tcW w:w="7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Administracija,</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darbo grupė</w:t>
            </w: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Bendruomenės draugiškumo, kūrybiškumo ugdymas. Pagarba gimnazijos istorijai. Renginiuose dalyvaus 90 proc. mokinių.</w:t>
            </w:r>
          </w:p>
        </w:tc>
      </w:tr>
      <w:tr w:rsidR="00C56EE8" w:rsidRPr="006178BC" w:rsidTr="0092665B">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3.1.2. Bendruomenę stiprinančių ir skatinančių pasididžiavimą gimnazija renginių organizavimas ir vykdymas.</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2021 m.</w:t>
            </w:r>
          </w:p>
        </w:tc>
        <w:tc>
          <w:tcPr>
            <w:tcW w:w="728" w:type="pct"/>
            <w:tcBorders>
              <w:top w:val="single" w:sz="4" w:space="0" w:color="auto"/>
              <w:left w:val="single" w:sz="4" w:space="0" w:color="auto"/>
              <w:bottom w:val="single" w:sz="4" w:space="0" w:color="auto"/>
              <w:right w:val="single" w:sz="4" w:space="0" w:color="auto"/>
            </w:tcBorders>
          </w:tcPr>
          <w:p w:rsidR="00C56EE8" w:rsidRPr="006178BC" w:rsidRDefault="00A8271B"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Sirtautienė</w:t>
            </w:r>
          </w:p>
          <w:p w:rsidR="00C56EE8" w:rsidRPr="006178BC" w:rsidRDefault="00C56EE8" w:rsidP="00204BED">
            <w:pPr>
              <w:rPr>
                <w:rFonts w:ascii="Times New Roman" w:eastAsia="Times New Roman" w:hAnsi="Times New Roman" w:cs="Times New Roman"/>
                <w:sz w:val="24"/>
                <w:szCs w:val="24"/>
                <w:lang w:eastAsia="lt-LT"/>
              </w:rPr>
            </w:pP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Bendruomenės draugiškumo, kūrybiškumo ugdymas. </w:t>
            </w:r>
            <w:r w:rsidRPr="006178BC">
              <w:rPr>
                <w:rFonts w:ascii="Times New Roman" w:eastAsia="Times New Roman" w:hAnsi="Times New Roman" w:cs="Times New Roman"/>
                <w:sz w:val="24"/>
                <w:szCs w:val="24"/>
                <w:lang w:eastAsia="lt-LT"/>
              </w:rPr>
              <w:lastRenderedPageBreak/>
              <w:t>Renginiuose dalyvaus 60 proc. bendruomenės narių.</w:t>
            </w:r>
          </w:p>
        </w:tc>
      </w:tr>
      <w:tr w:rsidR="00C56EE8" w:rsidRPr="006178BC" w:rsidTr="0092665B">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3.1.3. Pilietinės akcijos.</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2021 m.</w:t>
            </w:r>
          </w:p>
        </w:tc>
        <w:tc>
          <w:tcPr>
            <w:tcW w:w="728" w:type="pct"/>
            <w:tcBorders>
              <w:top w:val="single" w:sz="4" w:space="0" w:color="auto"/>
              <w:left w:val="single" w:sz="4" w:space="0" w:color="auto"/>
              <w:bottom w:val="single" w:sz="4" w:space="0" w:color="auto"/>
              <w:right w:val="single" w:sz="4" w:space="0" w:color="auto"/>
            </w:tcBorders>
          </w:tcPr>
          <w:p w:rsidR="00C56EE8" w:rsidRPr="006178BC" w:rsidRDefault="00A8271B"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Sirtautienė</w:t>
            </w:r>
          </w:p>
          <w:p w:rsidR="00C56EE8" w:rsidRPr="006178BC" w:rsidRDefault="00C56EE8" w:rsidP="00204BED">
            <w:pPr>
              <w:rPr>
                <w:rFonts w:ascii="Times New Roman" w:eastAsia="Times New Roman" w:hAnsi="Times New Roman" w:cs="Times New Roman"/>
                <w:sz w:val="24"/>
                <w:szCs w:val="24"/>
                <w:lang w:eastAsia="lt-LT"/>
              </w:rPr>
            </w:pPr>
          </w:p>
          <w:p w:rsidR="00C56EE8" w:rsidRPr="006178BC" w:rsidRDefault="00C56EE8" w:rsidP="00204BED">
            <w:pPr>
              <w:rPr>
                <w:rFonts w:ascii="Times New Roman" w:eastAsia="Times New Roman" w:hAnsi="Times New Roman" w:cs="Times New Roman"/>
                <w:sz w:val="24"/>
                <w:szCs w:val="24"/>
                <w:lang w:eastAsia="lt-LT"/>
              </w:rPr>
            </w:pP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Mokinių pilietiškumo ugdymas. 90 proc. mokinių dalyvaus pilietinėse akcijose.</w:t>
            </w:r>
          </w:p>
        </w:tc>
      </w:tr>
      <w:tr w:rsidR="00C56EE8" w:rsidRPr="006178BC" w:rsidTr="0092665B">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3.1.4. Renginių pagal Kultūros paso programas organizavimas.</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2021 m.</w:t>
            </w:r>
          </w:p>
        </w:tc>
        <w:tc>
          <w:tcPr>
            <w:tcW w:w="728" w:type="pct"/>
            <w:tcBorders>
              <w:top w:val="single" w:sz="4" w:space="0" w:color="auto"/>
              <w:left w:val="single" w:sz="4" w:space="0" w:color="auto"/>
              <w:bottom w:val="single" w:sz="4" w:space="0" w:color="auto"/>
              <w:right w:val="single" w:sz="4" w:space="0" w:color="auto"/>
            </w:tcBorders>
          </w:tcPr>
          <w:p w:rsidR="00C56EE8" w:rsidRPr="006178BC" w:rsidRDefault="00A8271B"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Sirtautienė</w:t>
            </w:r>
          </w:p>
          <w:p w:rsidR="00C56EE8" w:rsidRPr="006178BC" w:rsidRDefault="00C56EE8" w:rsidP="00204BED">
            <w:pPr>
              <w:jc w:val="both"/>
              <w:rPr>
                <w:rFonts w:ascii="Times New Roman" w:eastAsia="Times New Roman" w:hAnsi="Times New Roman" w:cs="Times New Roman"/>
                <w:sz w:val="24"/>
                <w:szCs w:val="24"/>
                <w:lang w:eastAsia="lt-LT"/>
              </w:rPr>
            </w:pP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Mokiniai, aktyviai dalyvaudami įvairiose renginiuose, gerina bendravimo ir bendradarbiavimo įgūdžius.</w:t>
            </w:r>
          </w:p>
        </w:tc>
      </w:tr>
      <w:tr w:rsidR="00C56EE8" w:rsidRPr="006178BC" w:rsidTr="0092665B">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3.1.5. Renginiai prievartos, smurto ir patyčių prevencijai. Įgyvendinamas Lygių galimybių kontrolieriaus tarnybos projektas „BRIDGE: vietos bendruomenių stiprinimas efektyviai kovai su smurtu lyties pagrindu artimoje aplinkoje“.</w:t>
            </w:r>
          </w:p>
        </w:tc>
        <w:tc>
          <w:tcPr>
            <w:tcW w:w="582" w:type="pct"/>
            <w:tcBorders>
              <w:top w:val="single" w:sz="4" w:space="0" w:color="auto"/>
              <w:left w:val="single" w:sz="4" w:space="0" w:color="auto"/>
              <w:bottom w:val="single" w:sz="4" w:space="0" w:color="auto"/>
              <w:right w:val="single" w:sz="4" w:space="0" w:color="auto"/>
            </w:tcBorders>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2021 m. </w:t>
            </w:r>
          </w:p>
          <w:p w:rsidR="00C56EE8" w:rsidRPr="006178BC" w:rsidRDefault="00C56EE8" w:rsidP="00204BED">
            <w:pPr>
              <w:rPr>
                <w:rFonts w:ascii="Times New Roman" w:eastAsia="Times New Roman" w:hAnsi="Times New Roman" w:cs="Times New Roman"/>
                <w:sz w:val="24"/>
                <w:szCs w:val="24"/>
                <w:lang w:eastAsia="lt-LT"/>
              </w:rPr>
            </w:pPr>
          </w:p>
        </w:tc>
        <w:tc>
          <w:tcPr>
            <w:tcW w:w="7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Sirtautienė,</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Vl. Zajankauskienė</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R. Baniulienė</w:t>
            </w:r>
          </w:p>
          <w:p w:rsidR="00C56EE8" w:rsidRPr="006178BC" w:rsidRDefault="00C56EE8" w:rsidP="00204BED">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J. Zabarauskienė</w:t>
            </w: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Dėmesys patyčių problemai.</w:t>
            </w:r>
          </w:p>
        </w:tc>
      </w:tr>
      <w:tr w:rsidR="00C56EE8" w:rsidRPr="006178BC" w:rsidTr="0092665B">
        <w:trPr>
          <w:trHeight w:val="20"/>
        </w:trPr>
        <w:tc>
          <w:tcPr>
            <w:tcW w:w="873" w:type="pct"/>
            <w:vMerge w:val="restar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3.2.</w:t>
            </w:r>
            <w:r w:rsidR="00832DF8" w:rsidRPr="006178BC">
              <w:rPr>
                <w:rFonts w:ascii="Times New Roman" w:eastAsia="Times New Roman" w:hAnsi="Times New Roman" w:cs="Times New Roman"/>
                <w:sz w:val="24"/>
                <w:szCs w:val="24"/>
                <w:lang w:eastAsia="lt-LT"/>
              </w:rPr>
              <w:t>Uždavinys.</w:t>
            </w:r>
            <w:r w:rsidRPr="006178BC">
              <w:rPr>
                <w:rFonts w:ascii="Times New Roman" w:eastAsia="Times New Roman" w:hAnsi="Times New Roman" w:cs="Times New Roman"/>
                <w:sz w:val="24"/>
                <w:szCs w:val="24"/>
                <w:lang w:eastAsia="lt-LT"/>
              </w:rPr>
              <w:t xml:space="preserve"> Tęsti gimnazijos</w:t>
            </w:r>
            <w:r w:rsidR="006B3B57" w:rsidRPr="006178BC">
              <w:rPr>
                <w:rFonts w:ascii="Times New Roman" w:eastAsia="Times New Roman" w:hAnsi="Times New Roman" w:cs="Times New Roman"/>
                <w:sz w:val="24"/>
                <w:szCs w:val="24"/>
                <w:lang w:eastAsia="lt-LT"/>
              </w:rPr>
              <w:t>,</w:t>
            </w:r>
            <w:r w:rsidRPr="006178BC">
              <w:rPr>
                <w:rFonts w:ascii="Times New Roman" w:eastAsia="Times New Roman" w:hAnsi="Times New Roman" w:cs="Times New Roman"/>
                <w:sz w:val="24"/>
                <w:szCs w:val="24"/>
                <w:lang w:eastAsia="lt-LT"/>
              </w:rPr>
              <w:t xml:space="preserve"> teikiančios kokybišką ugdymą</w:t>
            </w:r>
            <w:r w:rsidR="006B3B57" w:rsidRPr="006178BC">
              <w:rPr>
                <w:rFonts w:ascii="Times New Roman" w:eastAsia="Times New Roman" w:hAnsi="Times New Roman" w:cs="Times New Roman"/>
                <w:sz w:val="24"/>
                <w:szCs w:val="24"/>
                <w:lang w:eastAsia="lt-LT"/>
              </w:rPr>
              <w:t>, įvaizdžio kūrimą.</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b/>
                <w:bCs/>
                <w:sz w:val="24"/>
                <w:szCs w:val="24"/>
                <w:lang w:eastAsia="lt-LT"/>
              </w:rPr>
              <w:t> </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b/>
                <w:bCs/>
                <w:sz w:val="24"/>
                <w:szCs w:val="24"/>
                <w:lang w:eastAsia="lt-LT"/>
              </w:rPr>
              <w:t> </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b/>
                <w:bCs/>
                <w:sz w:val="24"/>
                <w:szCs w:val="24"/>
                <w:lang w:eastAsia="lt-LT"/>
              </w:rPr>
              <w:t> </w:t>
            </w:r>
          </w:p>
          <w:p w:rsidR="00C56EE8" w:rsidRPr="006178BC" w:rsidRDefault="00C56EE8" w:rsidP="00204BED">
            <w:pPr>
              <w:rPr>
                <w:rFonts w:ascii="Times New Roman" w:eastAsia="Times New Roman" w:hAnsi="Times New Roman" w:cs="Times New Roman"/>
                <w:b/>
                <w:bCs/>
                <w:sz w:val="24"/>
                <w:szCs w:val="24"/>
                <w:lang w:eastAsia="lt-LT"/>
              </w:rPr>
            </w:pPr>
            <w:r w:rsidRPr="006178BC">
              <w:rPr>
                <w:rFonts w:ascii="Times New Roman" w:eastAsia="Times New Roman" w:hAnsi="Times New Roman" w:cs="Times New Roman"/>
                <w:b/>
                <w:bCs/>
                <w:sz w:val="24"/>
                <w:szCs w:val="24"/>
                <w:lang w:eastAsia="lt-LT"/>
              </w:rPr>
              <w:t> </w:t>
            </w: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3.2.1. Tobulinti bendruomenės narių ir visuomenės informavimo kultūrą, pristatant veiklą ir pasiekimus gimnazijos internetinėje svetainėje, spaudoje, socialiniuose tinkluose.</w:t>
            </w:r>
          </w:p>
        </w:tc>
        <w:tc>
          <w:tcPr>
            <w:tcW w:w="582" w:type="pct"/>
            <w:tcBorders>
              <w:top w:val="single" w:sz="4" w:space="0" w:color="auto"/>
              <w:left w:val="single" w:sz="4" w:space="0" w:color="auto"/>
              <w:bottom w:val="single" w:sz="4" w:space="0" w:color="auto"/>
              <w:right w:val="single" w:sz="4" w:space="0" w:color="auto"/>
            </w:tcBorders>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2021 m.</w:t>
            </w:r>
          </w:p>
          <w:p w:rsidR="00C56EE8" w:rsidRPr="006178BC" w:rsidRDefault="00C56EE8" w:rsidP="00204BED">
            <w:pPr>
              <w:rPr>
                <w:rFonts w:ascii="Times New Roman" w:eastAsia="Times New Roman" w:hAnsi="Times New Roman" w:cs="Times New Roman"/>
                <w:sz w:val="24"/>
                <w:szCs w:val="24"/>
                <w:lang w:eastAsia="lt-LT"/>
              </w:rPr>
            </w:pPr>
          </w:p>
          <w:p w:rsidR="00C56EE8" w:rsidRPr="006178BC" w:rsidRDefault="00C56EE8" w:rsidP="00204BED">
            <w:pPr>
              <w:rPr>
                <w:rFonts w:ascii="Times New Roman" w:eastAsia="Times New Roman" w:hAnsi="Times New Roman" w:cs="Times New Roman"/>
                <w:sz w:val="24"/>
                <w:szCs w:val="24"/>
                <w:lang w:eastAsia="lt-LT"/>
              </w:rPr>
            </w:pPr>
          </w:p>
          <w:p w:rsidR="00C56EE8" w:rsidRPr="006178BC" w:rsidRDefault="00C56EE8" w:rsidP="00204BED">
            <w:pPr>
              <w:rPr>
                <w:rFonts w:ascii="Times New Roman" w:eastAsia="Times New Roman" w:hAnsi="Times New Roman" w:cs="Times New Roman"/>
                <w:sz w:val="24"/>
                <w:szCs w:val="24"/>
                <w:lang w:eastAsia="lt-LT"/>
              </w:rPr>
            </w:pPr>
          </w:p>
        </w:tc>
        <w:tc>
          <w:tcPr>
            <w:tcW w:w="728" w:type="pct"/>
            <w:tcBorders>
              <w:top w:val="single" w:sz="4" w:space="0" w:color="auto"/>
              <w:left w:val="single" w:sz="4" w:space="0" w:color="auto"/>
              <w:bottom w:val="single" w:sz="4" w:space="0" w:color="auto"/>
              <w:right w:val="single" w:sz="4" w:space="0" w:color="auto"/>
            </w:tcBorders>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Sirtautienė,</w:t>
            </w:r>
          </w:p>
          <w:p w:rsidR="00C56EE8" w:rsidRPr="006178BC" w:rsidRDefault="00C56EE8" w:rsidP="00204BED">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E. Krutkevičienė </w:t>
            </w:r>
          </w:p>
          <w:p w:rsidR="00C56EE8" w:rsidRPr="006178BC" w:rsidRDefault="00C56EE8" w:rsidP="00204BED">
            <w:pPr>
              <w:jc w:val="both"/>
              <w:rPr>
                <w:rFonts w:ascii="Times New Roman" w:eastAsia="Times New Roman" w:hAnsi="Times New Roman" w:cs="Times New Roman"/>
                <w:sz w:val="24"/>
                <w:szCs w:val="24"/>
                <w:lang w:eastAsia="lt-LT"/>
              </w:rPr>
            </w:pP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 Pozityvus požiūris į gimnazijos veiklą, sudaromos sąlygos mokyklos atvirumui didinti ir veiklai reprezentuoti.</w:t>
            </w:r>
          </w:p>
        </w:tc>
      </w:tr>
      <w:tr w:rsidR="00C56EE8" w:rsidRPr="006178BC" w:rsidTr="0092665B">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3.2.2. Rajoniniai renginiai: Valso šokio šventė – konkursas, „Ralio naktis 2021“, „Būk (su)raliečiu“.</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2021 m. ugdymo proceso eigoje</w:t>
            </w:r>
          </w:p>
        </w:tc>
        <w:tc>
          <w:tcPr>
            <w:tcW w:w="7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Sirtautienė,</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darbo grupės</w:t>
            </w: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Skatinamas judėjimo ir kūrybinis procesas, mokyklų bendradarbiavimas.</w:t>
            </w:r>
          </w:p>
        </w:tc>
      </w:tr>
      <w:tr w:rsidR="00C56EE8" w:rsidRPr="006178BC" w:rsidTr="0092665B">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3.2.3. Susitikimai su būsimais pirmų klasių mokiniais.</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2021 m. kovas </w:t>
            </w:r>
          </w:p>
        </w:tc>
        <w:tc>
          <w:tcPr>
            <w:tcW w:w="728" w:type="pct"/>
            <w:tcBorders>
              <w:top w:val="single" w:sz="4" w:space="0" w:color="auto"/>
              <w:left w:val="single" w:sz="4" w:space="0" w:color="auto"/>
              <w:bottom w:val="single" w:sz="4" w:space="0" w:color="auto"/>
              <w:right w:val="single" w:sz="4" w:space="0" w:color="auto"/>
            </w:tcBorders>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Z. Gudonavičienė</w:t>
            </w:r>
            <w:r w:rsidR="00A8271B" w:rsidRPr="006178BC">
              <w:rPr>
                <w:rFonts w:ascii="Times New Roman" w:eastAsia="Times New Roman" w:hAnsi="Times New Roman" w:cs="Times New Roman"/>
                <w:sz w:val="24"/>
                <w:szCs w:val="24"/>
                <w:lang w:eastAsia="lt-LT"/>
              </w:rPr>
              <w:t>,</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Mokinių taryba</w:t>
            </w:r>
          </w:p>
          <w:p w:rsidR="00C56EE8" w:rsidRPr="006178BC" w:rsidRDefault="00C56EE8" w:rsidP="00204BED">
            <w:pPr>
              <w:jc w:val="both"/>
              <w:rPr>
                <w:rFonts w:ascii="Times New Roman" w:eastAsia="Times New Roman" w:hAnsi="Times New Roman" w:cs="Times New Roman"/>
                <w:sz w:val="24"/>
                <w:szCs w:val="24"/>
                <w:lang w:eastAsia="lt-LT"/>
              </w:rPr>
            </w:pP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Tikslingesnis ir efektyvesnis mokinių priėmimas. Jonavos rajono moksleiviai  gaus reikalingą informaciją  apie mokymosi perspektyvą gimnazijoje. </w:t>
            </w:r>
          </w:p>
        </w:tc>
      </w:tr>
      <w:tr w:rsidR="00C56EE8" w:rsidRPr="006178BC" w:rsidTr="0092665B">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3.2.4. Kraštotyrinės</w:t>
            </w:r>
            <w:r w:rsidR="00066B18" w:rsidRPr="006178BC">
              <w:rPr>
                <w:rFonts w:ascii="Times New Roman" w:eastAsia="Times New Roman" w:hAnsi="Times New Roman" w:cs="Times New Roman"/>
                <w:sz w:val="24"/>
                <w:szCs w:val="24"/>
                <w:lang w:eastAsia="lt-LT"/>
              </w:rPr>
              <w:t xml:space="preserve"> </w:t>
            </w:r>
            <w:r w:rsidRPr="006178BC">
              <w:rPr>
                <w:rFonts w:ascii="Times New Roman" w:eastAsia="Times New Roman" w:hAnsi="Times New Roman" w:cs="Times New Roman"/>
                <w:sz w:val="24"/>
                <w:szCs w:val="24"/>
                <w:lang w:eastAsia="lt-LT"/>
              </w:rPr>
              <w:t>ir edukacinės veiklos vykdymas gimnazijos muziejuje.</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2021 m. </w:t>
            </w:r>
          </w:p>
        </w:tc>
        <w:tc>
          <w:tcPr>
            <w:tcW w:w="7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Sirtautienė,</w:t>
            </w:r>
          </w:p>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Kšivickienė,</w:t>
            </w:r>
          </w:p>
          <w:p w:rsidR="00C56EE8" w:rsidRPr="006178BC" w:rsidRDefault="00C56EE8" w:rsidP="00204BED">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klasių vadovai</w:t>
            </w: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Bus ugdoma</w:t>
            </w:r>
            <w:r w:rsidR="001C7C28" w:rsidRPr="006178BC">
              <w:rPr>
                <w:rFonts w:ascii="Times New Roman" w:eastAsia="Times New Roman" w:hAnsi="Times New Roman" w:cs="Times New Roman"/>
                <w:sz w:val="24"/>
                <w:szCs w:val="24"/>
                <w:lang w:eastAsia="lt-LT"/>
              </w:rPr>
              <w:t>s mokinių kūrybiškumas, pagarba istorinei atminčia</w:t>
            </w:r>
            <w:r w:rsidR="009F2ADA" w:rsidRPr="006178BC">
              <w:rPr>
                <w:rFonts w:ascii="Times New Roman" w:eastAsia="Times New Roman" w:hAnsi="Times New Roman" w:cs="Times New Roman"/>
                <w:sz w:val="24"/>
                <w:szCs w:val="24"/>
                <w:lang w:eastAsia="lt-LT"/>
              </w:rPr>
              <w:t>i</w:t>
            </w:r>
            <w:r w:rsidRPr="006178BC">
              <w:rPr>
                <w:rFonts w:ascii="Times New Roman" w:eastAsia="Times New Roman" w:hAnsi="Times New Roman" w:cs="Times New Roman"/>
                <w:sz w:val="24"/>
                <w:szCs w:val="24"/>
                <w:lang w:eastAsia="lt-LT"/>
              </w:rPr>
              <w:t xml:space="preserve">, puoselėjant materialinę ir dvasinę  kultūrą; </w:t>
            </w:r>
            <w:r w:rsidRPr="006178BC">
              <w:rPr>
                <w:rFonts w:ascii="Times New Roman" w:eastAsia="Times New Roman" w:hAnsi="Times New Roman" w:cs="Times New Roman"/>
                <w:sz w:val="24"/>
                <w:szCs w:val="24"/>
                <w:lang w:eastAsia="lt-LT"/>
              </w:rPr>
              <w:lastRenderedPageBreak/>
              <w:t>mokiniai  įgis tiriamojo ir kraštotyrinio darbo įgūdžių.</w:t>
            </w:r>
          </w:p>
        </w:tc>
      </w:tr>
      <w:tr w:rsidR="00C56EE8" w:rsidRPr="006178BC" w:rsidTr="00E177F3">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3.2.5. Puoselėti ilgalaikius, prasmingus santykius su gimnaziją baigusiais mokiniais.</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2021 m. </w:t>
            </w:r>
          </w:p>
        </w:tc>
        <w:tc>
          <w:tcPr>
            <w:tcW w:w="7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Administracija, mokyklos muziejaus vadovė</w:t>
            </w:r>
            <w:r w:rsidR="00FA2BD2" w:rsidRPr="006178BC">
              <w:rPr>
                <w:rFonts w:ascii="Times New Roman" w:eastAsia="Times New Roman" w:hAnsi="Times New Roman" w:cs="Times New Roman"/>
                <w:sz w:val="24"/>
                <w:szCs w:val="24"/>
                <w:lang w:eastAsia="lt-LT"/>
              </w:rPr>
              <w:t xml:space="preserve"> </w:t>
            </w:r>
            <w:r w:rsidRPr="006178BC">
              <w:rPr>
                <w:rFonts w:ascii="Times New Roman" w:eastAsia="Times New Roman" w:hAnsi="Times New Roman" w:cs="Times New Roman"/>
                <w:sz w:val="24"/>
                <w:szCs w:val="24"/>
                <w:lang w:eastAsia="lt-LT"/>
              </w:rPr>
              <w:t>D. Kšivickienė</w:t>
            </w: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Puoselėjamos gimnazijos tradicijos, palaikomi ryšiai, organizuojami susitikimai.</w:t>
            </w:r>
          </w:p>
        </w:tc>
      </w:tr>
      <w:tr w:rsidR="00C56EE8" w:rsidRPr="006178BC" w:rsidTr="0092665B">
        <w:trPr>
          <w:trHeight w:val="416"/>
        </w:trPr>
        <w:tc>
          <w:tcPr>
            <w:tcW w:w="873" w:type="pct"/>
            <w:vMerge w:val="restar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3.3.</w:t>
            </w:r>
            <w:r w:rsidR="00832DF8" w:rsidRPr="006178BC">
              <w:rPr>
                <w:rFonts w:ascii="Times New Roman" w:eastAsia="Times New Roman" w:hAnsi="Times New Roman" w:cs="Times New Roman"/>
                <w:sz w:val="24"/>
                <w:szCs w:val="24"/>
                <w:lang w:eastAsia="lt-LT"/>
              </w:rPr>
              <w:t>Uždavinys.</w:t>
            </w:r>
            <w:r w:rsidRPr="006178BC">
              <w:rPr>
                <w:rFonts w:ascii="Times New Roman" w:eastAsia="Times New Roman" w:hAnsi="Times New Roman" w:cs="Times New Roman"/>
                <w:sz w:val="24"/>
                <w:szCs w:val="24"/>
                <w:lang w:eastAsia="lt-LT"/>
              </w:rPr>
              <w:t> Toliau</w:t>
            </w:r>
            <w:r w:rsidR="00FA2BD2" w:rsidRPr="006178BC">
              <w:rPr>
                <w:rFonts w:ascii="Times New Roman" w:eastAsia="Times New Roman" w:hAnsi="Times New Roman" w:cs="Times New Roman"/>
                <w:sz w:val="24"/>
                <w:szCs w:val="24"/>
                <w:lang w:eastAsia="lt-LT"/>
              </w:rPr>
              <w:t xml:space="preserve"> tęsti ir plėtoti  bendravimo ir </w:t>
            </w:r>
            <w:r w:rsidRPr="006178BC">
              <w:rPr>
                <w:rFonts w:ascii="Times New Roman" w:eastAsia="Times New Roman" w:hAnsi="Times New Roman" w:cs="Times New Roman"/>
                <w:sz w:val="24"/>
                <w:szCs w:val="24"/>
                <w:lang w:eastAsia="lt-LT"/>
              </w:rPr>
              <w:t>bendradarbiavimo kultūrą.</w:t>
            </w:r>
          </w:p>
          <w:p w:rsidR="00C56EE8" w:rsidRPr="006178BC" w:rsidRDefault="00C56EE8" w:rsidP="00204BED">
            <w:pPr>
              <w:rPr>
                <w:rFonts w:ascii="Times New Roman" w:eastAsia="Times New Roman" w:hAnsi="Times New Roman" w:cs="Times New Roman"/>
                <w:b/>
                <w:bCs/>
                <w:sz w:val="24"/>
                <w:szCs w:val="24"/>
                <w:lang w:eastAsia="lt-LT"/>
              </w:rPr>
            </w:pPr>
            <w:r w:rsidRPr="006178BC">
              <w:rPr>
                <w:rFonts w:ascii="Times New Roman" w:eastAsia="Times New Roman" w:hAnsi="Times New Roman" w:cs="Times New Roman"/>
                <w:b/>
                <w:bCs/>
                <w:sz w:val="24"/>
                <w:szCs w:val="24"/>
                <w:lang w:eastAsia="lt-LT"/>
              </w:rPr>
              <w:t> </w:t>
            </w: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b/>
                <w:bCs/>
                <w:sz w:val="24"/>
                <w:szCs w:val="24"/>
                <w:lang w:eastAsia="lt-LT"/>
              </w:rPr>
            </w:pPr>
          </w:p>
          <w:p w:rsidR="00155FDB" w:rsidRPr="006178BC" w:rsidRDefault="00155FDB"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3.3.1. Bendradarbiavimas su socialiniais partneriais – rajono bendrojo lavinimo ir aukštosiomis mokyklomis.</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2021 m. </w:t>
            </w:r>
          </w:p>
        </w:tc>
        <w:tc>
          <w:tcPr>
            <w:tcW w:w="728" w:type="pct"/>
            <w:tcBorders>
              <w:top w:val="single" w:sz="4" w:space="0" w:color="auto"/>
              <w:left w:val="single" w:sz="4" w:space="0" w:color="auto"/>
              <w:bottom w:val="single" w:sz="4" w:space="0" w:color="auto"/>
              <w:right w:val="single" w:sz="4" w:space="0" w:color="auto"/>
            </w:tcBorders>
            <w:hideMark/>
          </w:tcPr>
          <w:p w:rsidR="00C56EE8" w:rsidRPr="006178BC" w:rsidRDefault="00FA2BD2"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D. </w:t>
            </w:r>
            <w:r w:rsidR="00C56EE8" w:rsidRPr="006178BC">
              <w:rPr>
                <w:rFonts w:ascii="Times New Roman" w:eastAsia="Times New Roman" w:hAnsi="Times New Roman" w:cs="Times New Roman"/>
                <w:sz w:val="24"/>
                <w:szCs w:val="24"/>
                <w:lang w:eastAsia="lt-LT"/>
              </w:rPr>
              <w:t>Sirtautienė</w:t>
            </w:r>
          </w:p>
          <w:p w:rsidR="00C56EE8" w:rsidRPr="006178BC" w:rsidRDefault="00C56EE8" w:rsidP="00204BED">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A. Nacevičienė</w:t>
            </w: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Stiprinami gimnazijos ryšiai su kitomis ugdymo įstaigomis.</w:t>
            </w:r>
          </w:p>
        </w:tc>
      </w:tr>
      <w:tr w:rsidR="00C56EE8" w:rsidRPr="006178BC" w:rsidTr="00E177F3">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3.3.2. Bendros veiklos su Lietuvos etmono Jonušo Radvilos mokomojo pulko kariais.</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2021 m. </w:t>
            </w:r>
          </w:p>
        </w:tc>
        <w:tc>
          <w:tcPr>
            <w:tcW w:w="7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Sirtautienė</w:t>
            </w: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Palaikomi ryšiai, organizuojami susitikimai.</w:t>
            </w:r>
          </w:p>
        </w:tc>
      </w:tr>
      <w:tr w:rsidR="00C56EE8" w:rsidRPr="006178BC" w:rsidTr="00894919">
        <w:trPr>
          <w:trHeight w:val="1166"/>
        </w:trPr>
        <w:tc>
          <w:tcPr>
            <w:tcW w:w="873" w:type="pct"/>
            <w:vMerge/>
            <w:tcBorders>
              <w:top w:val="single" w:sz="4" w:space="0" w:color="auto"/>
              <w:left w:val="single" w:sz="4" w:space="0" w:color="auto"/>
              <w:bottom w:val="single" w:sz="4" w:space="0" w:color="auto"/>
              <w:right w:val="single" w:sz="4" w:space="0" w:color="auto"/>
            </w:tcBorders>
            <w:vAlign w:val="center"/>
            <w:hideMark/>
          </w:tcPr>
          <w:p w:rsidR="00C56EE8" w:rsidRPr="006178BC" w:rsidRDefault="00C56EE8" w:rsidP="00204BED">
            <w:pPr>
              <w:rPr>
                <w:rFonts w:ascii="Times New Roman" w:eastAsia="Times New Roman" w:hAnsi="Times New Roman" w:cs="Times New Roman"/>
                <w:sz w:val="24"/>
                <w:szCs w:val="24"/>
                <w:lang w:eastAsia="lt-LT"/>
              </w:rPr>
            </w:pPr>
          </w:p>
        </w:tc>
        <w:tc>
          <w:tcPr>
            <w:tcW w:w="1603"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3.3.3. Erasmus+ programos 2 pagrindinio veiksmo tarpmokyklinės strateginės partnerystės projektas „Destination: Happiness“</w:t>
            </w:r>
          </w:p>
        </w:tc>
        <w:tc>
          <w:tcPr>
            <w:tcW w:w="582"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 xml:space="preserve">2021 m. </w:t>
            </w:r>
          </w:p>
        </w:tc>
        <w:tc>
          <w:tcPr>
            <w:tcW w:w="728"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D. Sirtautienė</w:t>
            </w:r>
          </w:p>
          <w:p w:rsidR="00C56EE8" w:rsidRPr="006178BC" w:rsidRDefault="00C56EE8" w:rsidP="00204BED">
            <w:pPr>
              <w:jc w:val="both"/>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R. Lamokovskienė</w:t>
            </w:r>
          </w:p>
        </w:tc>
        <w:tc>
          <w:tcPr>
            <w:tcW w:w="1214" w:type="pct"/>
            <w:tcBorders>
              <w:top w:val="single" w:sz="4" w:space="0" w:color="auto"/>
              <w:left w:val="single" w:sz="4" w:space="0" w:color="auto"/>
              <w:bottom w:val="single" w:sz="4" w:space="0" w:color="auto"/>
              <w:right w:val="single" w:sz="4" w:space="0" w:color="auto"/>
            </w:tcBorders>
            <w:hideMark/>
          </w:tcPr>
          <w:p w:rsidR="00C56EE8" w:rsidRPr="006178BC" w:rsidRDefault="00C56EE8" w:rsidP="00204BED">
            <w:pPr>
              <w:rPr>
                <w:rFonts w:ascii="Times New Roman" w:eastAsia="Times New Roman" w:hAnsi="Times New Roman" w:cs="Times New Roman"/>
                <w:sz w:val="24"/>
                <w:szCs w:val="24"/>
                <w:lang w:eastAsia="lt-LT"/>
              </w:rPr>
            </w:pPr>
            <w:r w:rsidRPr="006178BC">
              <w:rPr>
                <w:rFonts w:ascii="Times New Roman" w:eastAsia="Times New Roman" w:hAnsi="Times New Roman" w:cs="Times New Roman"/>
                <w:sz w:val="24"/>
                <w:szCs w:val="24"/>
                <w:lang w:eastAsia="lt-LT"/>
              </w:rPr>
              <w:t>Gimnazistai tobulina anglų kalbos žinias.</w:t>
            </w:r>
          </w:p>
        </w:tc>
      </w:tr>
    </w:tbl>
    <w:p w:rsidR="00F82BCF" w:rsidRPr="006178BC" w:rsidRDefault="00F82BCF"/>
    <w:tbl>
      <w:tblPr>
        <w:tblStyle w:val="Lentelstinklelis"/>
        <w:tblW w:w="5000" w:type="pct"/>
        <w:tblLook w:val="04A0" w:firstRow="1" w:lastRow="0" w:firstColumn="1" w:lastColumn="0" w:noHBand="0" w:noVBand="1"/>
      </w:tblPr>
      <w:tblGrid>
        <w:gridCol w:w="14560"/>
      </w:tblGrid>
      <w:tr w:rsidR="00F82BCF" w:rsidRPr="006178BC" w:rsidTr="00E10579">
        <w:tc>
          <w:tcPr>
            <w:tcW w:w="5000" w:type="pct"/>
          </w:tcPr>
          <w:p w:rsidR="00F82BCF" w:rsidRPr="006178BC" w:rsidRDefault="00F82BCF" w:rsidP="00F82BCF">
            <w:pPr>
              <w:rPr>
                <w:rFonts w:ascii="Times New Roman" w:hAnsi="Times New Roman" w:cs="Times New Roman"/>
                <w:sz w:val="24"/>
                <w:szCs w:val="24"/>
              </w:rPr>
            </w:pPr>
            <w:r w:rsidRPr="006178BC">
              <w:rPr>
                <w:rFonts w:ascii="Times New Roman" w:hAnsi="Times New Roman" w:cs="Times New Roman"/>
                <w:sz w:val="24"/>
                <w:szCs w:val="24"/>
              </w:rPr>
              <w:t>LAUKIAMAS  REZULTATAS:</w:t>
            </w:r>
          </w:p>
          <w:p w:rsidR="00F82BCF" w:rsidRPr="006178BC" w:rsidRDefault="00F82BCF" w:rsidP="005C58F1">
            <w:pPr>
              <w:tabs>
                <w:tab w:val="left" w:pos="13500"/>
              </w:tabs>
              <w:rPr>
                <w:rFonts w:ascii="Times New Roman" w:hAnsi="Times New Roman" w:cs="Times New Roman"/>
                <w:sz w:val="24"/>
                <w:szCs w:val="24"/>
              </w:rPr>
            </w:pPr>
            <w:r w:rsidRPr="006178BC">
              <w:rPr>
                <w:rFonts w:ascii="Times New Roman" w:hAnsi="Times New Roman" w:cs="Times New Roman"/>
                <w:sz w:val="24"/>
                <w:szCs w:val="24"/>
              </w:rPr>
              <w:t>1.</w:t>
            </w:r>
            <w:r w:rsidR="001234B4" w:rsidRPr="006178BC">
              <w:rPr>
                <w:rFonts w:ascii="Times New Roman" w:hAnsi="Times New Roman" w:cs="Times New Roman"/>
                <w:sz w:val="24"/>
                <w:szCs w:val="24"/>
              </w:rPr>
              <w:t xml:space="preserve"> </w:t>
            </w:r>
            <w:r w:rsidRPr="006178BC">
              <w:rPr>
                <w:rFonts w:ascii="Times New Roman" w:hAnsi="Times New Roman" w:cs="Times New Roman"/>
                <w:sz w:val="24"/>
                <w:szCs w:val="24"/>
              </w:rPr>
              <w:t>80 proc. mokinių išs</w:t>
            </w:r>
            <w:r w:rsidR="0079081C" w:rsidRPr="006178BC">
              <w:rPr>
                <w:rFonts w:ascii="Times New Roman" w:hAnsi="Times New Roman" w:cs="Times New Roman"/>
                <w:sz w:val="24"/>
                <w:szCs w:val="24"/>
              </w:rPr>
              <w:t>ikels mokymosi tikslus</w:t>
            </w:r>
            <w:r w:rsidRPr="006178BC">
              <w:rPr>
                <w:rFonts w:ascii="Times New Roman" w:hAnsi="Times New Roman" w:cs="Times New Roman"/>
                <w:sz w:val="24"/>
                <w:szCs w:val="24"/>
              </w:rPr>
              <w:t xml:space="preserve">, susiplanuos žingsnius, pasibaigus pusmečiui įsivertins. Ugdoma mokėjimo mokytis </w:t>
            </w:r>
            <w:r w:rsidR="005C58F1" w:rsidRPr="006178BC">
              <w:rPr>
                <w:rFonts w:ascii="Times New Roman" w:hAnsi="Times New Roman" w:cs="Times New Roman"/>
                <w:sz w:val="24"/>
                <w:szCs w:val="24"/>
              </w:rPr>
              <w:t>k</w:t>
            </w:r>
            <w:r w:rsidRPr="006178BC">
              <w:rPr>
                <w:rFonts w:ascii="Times New Roman" w:hAnsi="Times New Roman" w:cs="Times New Roman"/>
                <w:sz w:val="24"/>
                <w:szCs w:val="24"/>
              </w:rPr>
              <w:t>ompetencijos.</w:t>
            </w:r>
            <w:r w:rsidR="0079081C" w:rsidRPr="006178BC">
              <w:rPr>
                <w:rFonts w:ascii="Times New Roman" w:hAnsi="Times New Roman" w:cs="Times New Roman"/>
                <w:sz w:val="24"/>
                <w:szCs w:val="24"/>
              </w:rPr>
              <w:t xml:space="preserve"> </w:t>
            </w:r>
            <w:r w:rsidR="00107724" w:rsidRPr="006178BC">
              <w:rPr>
                <w:rFonts w:ascii="Times New Roman" w:hAnsi="Times New Roman" w:cs="Times New Roman"/>
                <w:sz w:val="24"/>
                <w:szCs w:val="24"/>
              </w:rPr>
              <w:t>90 proc. mokytojų skatins mokinius fiksuoti pasiekimus, reflektuoti ir vertinti bei įsivertinti.</w:t>
            </w:r>
          </w:p>
          <w:p w:rsidR="00F82BCF" w:rsidRPr="006178BC" w:rsidRDefault="00F82BCF" w:rsidP="00F82BCF">
            <w:pPr>
              <w:rPr>
                <w:rFonts w:ascii="Times New Roman" w:hAnsi="Times New Roman" w:cs="Times New Roman"/>
                <w:sz w:val="24"/>
                <w:szCs w:val="24"/>
              </w:rPr>
            </w:pPr>
            <w:r w:rsidRPr="006178BC">
              <w:rPr>
                <w:rFonts w:ascii="Times New Roman" w:hAnsi="Times New Roman" w:cs="Times New Roman"/>
                <w:sz w:val="24"/>
                <w:szCs w:val="24"/>
              </w:rPr>
              <w:t>2.</w:t>
            </w:r>
            <w:r w:rsidR="001234B4" w:rsidRPr="006178BC">
              <w:rPr>
                <w:rFonts w:ascii="Times New Roman" w:hAnsi="Times New Roman" w:cs="Times New Roman"/>
                <w:sz w:val="24"/>
                <w:szCs w:val="24"/>
              </w:rPr>
              <w:t xml:space="preserve"> </w:t>
            </w:r>
            <w:r w:rsidRPr="006178BC">
              <w:rPr>
                <w:rFonts w:ascii="Times New Roman" w:hAnsi="Times New Roman" w:cs="Times New Roman"/>
                <w:sz w:val="24"/>
                <w:szCs w:val="24"/>
              </w:rPr>
              <w:t>80 proc. mokytojų dalyvaus integruotose veiklose.</w:t>
            </w:r>
            <w:r w:rsidR="005C58F1" w:rsidRPr="006178BC">
              <w:rPr>
                <w:rFonts w:ascii="Times New Roman" w:hAnsi="Times New Roman" w:cs="Times New Roman"/>
                <w:sz w:val="24"/>
                <w:szCs w:val="24"/>
              </w:rPr>
              <w:t xml:space="preserve"> </w:t>
            </w:r>
            <w:r w:rsidRPr="006178BC">
              <w:rPr>
                <w:rFonts w:ascii="Times New Roman" w:hAnsi="Times New Roman" w:cs="Times New Roman"/>
                <w:sz w:val="24"/>
                <w:szCs w:val="24"/>
              </w:rPr>
              <w:t>Kūrybiškas turimos patirties ir žinių pasidalijimas su kolegomis skatins atvirumą pokyčiams.</w:t>
            </w:r>
            <w:r w:rsidR="0079081C" w:rsidRPr="006178BC">
              <w:rPr>
                <w:rFonts w:ascii="Times New Roman" w:hAnsi="Times New Roman" w:cs="Times New Roman"/>
                <w:sz w:val="24"/>
                <w:szCs w:val="24"/>
              </w:rPr>
              <w:t xml:space="preserve"> </w:t>
            </w:r>
            <w:r w:rsidRPr="006178BC">
              <w:rPr>
                <w:rFonts w:ascii="Times New Roman" w:hAnsi="Times New Roman" w:cs="Times New Roman"/>
                <w:sz w:val="24"/>
                <w:szCs w:val="24"/>
              </w:rPr>
              <w:t>90 proc. mokytojų patobulins kom</w:t>
            </w:r>
            <w:r w:rsidR="005C58F1" w:rsidRPr="006178BC">
              <w:rPr>
                <w:rFonts w:ascii="Times New Roman" w:hAnsi="Times New Roman" w:cs="Times New Roman"/>
                <w:sz w:val="24"/>
                <w:szCs w:val="24"/>
              </w:rPr>
              <w:t xml:space="preserve">petencijas dalyvaudami seminare: </w:t>
            </w:r>
            <w:r w:rsidRPr="006178BC">
              <w:rPr>
                <w:rFonts w:ascii="Times New Roman" w:hAnsi="Times New Roman" w:cs="Times New Roman"/>
                <w:sz w:val="24"/>
                <w:szCs w:val="24"/>
              </w:rPr>
              <w:t>„Inovatyvių mokymo(si) metodų taikymas pamokose“.</w:t>
            </w:r>
            <w:r w:rsidR="005C58F1" w:rsidRPr="006178BC">
              <w:rPr>
                <w:rFonts w:ascii="Times New Roman" w:hAnsi="Times New Roman" w:cs="Times New Roman"/>
                <w:sz w:val="24"/>
                <w:szCs w:val="24"/>
              </w:rPr>
              <w:t xml:space="preserve"> </w:t>
            </w:r>
            <w:r w:rsidRPr="006178BC">
              <w:rPr>
                <w:rFonts w:ascii="Times New Roman" w:hAnsi="Times New Roman" w:cs="Times New Roman"/>
                <w:sz w:val="24"/>
                <w:szCs w:val="24"/>
              </w:rPr>
              <w:t>Vyks sistemingas pamokos organizavimo kokybės vertinimas ir įsivertinimas.</w:t>
            </w:r>
            <w:r w:rsidR="005C58F1" w:rsidRPr="006178BC">
              <w:rPr>
                <w:rFonts w:ascii="Times New Roman" w:hAnsi="Times New Roman" w:cs="Times New Roman"/>
                <w:sz w:val="24"/>
                <w:szCs w:val="24"/>
              </w:rPr>
              <w:t xml:space="preserve"> </w:t>
            </w:r>
            <w:r w:rsidR="0079081C" w:rsidRPr="006178BC">
              <w:rPr>
                <w:rFonts w:ascii="Times New Roman" w:hAnsi="Times New Roman" w:cs="Times New Roman"/>
                <w:sz w:val="24"/>
                <w:szCs w:val="24"/>
              </w:rPr>
              <w:t>2–</w:t>
            </w:r>
            <w:r w:rsidRPr="006178BC">
              <w:rPr>
                <w:rFonts w:ascii="Times New Roman" w:hAnsi="Times New Roman" w:cs="Times New Roman"/>
                <w:sz w:val="24"/>
                <w:szCs w:val="24"/>
              </w:rPr>
              <w:t>3 proc. gerės mokinių</w:t>
            </w:r>
            <w:r w:rsidR="00900B32" w:rsidRPr="006178BC">
              <w:rPr>
                <w:rFonts w:ascii="Times New Roman" w:hAnsi="Times New Roman" w:cs="Times New Roman"/>
                <w:sz w:val="24"/>
                <w:szCs w:val="24"/>
              </w:rPr>
              <w:t>,</w:t>
            </w:r>
            <w:r w:rsidRPr="006178BC">
              <w:rPr>
                <w:rFonts w:ascii="Times New Roman" w:hAnsi="Times New Roman" w:cs="Times New Roman"/>
                <w:sz w:val="24"/>
                <w:szCs w:val="24"/>
              </w:rPr>
              <w:t xml:space="preserve"> pasiekusių aukštesnįjį pasiekimų lygį, skaičius.</w:t>
            </w:r>
            <w:r w:rsidR="005C58F1" w:rsidRPr="006178BC">
              <w:rPr>
                <w:rFonts w:ascii="Times New Roman" w:hAnsi="Times New Roman" w:cs="Times New Roman"/>
                <w:sz w:val="24"/>
                <w:szCs w:val="24"/>
              </w:rPr>
              <w:t xml:space="preserve"> </w:t>
            </w:r>
            <w:r w:rsidR="00900B32" w:rsidRPr="006178BC">
              <w:rPr>
                <w:rFonts w:ascii="Times New Roman" w:hAnsi="Times New Roman" w:cs="Times New Roman"/>
                <w:sz w:val="24"/>
                <w:szCs w:val="24"/>
              </w:rPr>
              <w:t>Visi mokytojai vieningai laiky</w:t>
            </w:r>
            <w:r w:rsidR="00C21E92" w:rsidRPr="006178BC">
              <w:rPr>
                <w:rFonts w:ascii="Times New Roman" w:hAnsi="Times New Roman" w:cs="Times New Roman"/>
                <w:sz w:val="24"/>
                <w:szCs w:val="24"/>
              </w:rPr>
              <w:t>si susitarimų dėl individualios pažangos fiksavimo ir analizavimo.</w:t>
            </w:r>
            <w:r w:rsidR="005C58F1" w:rsidRPr="006178BC">
              <w:rPr>
                <w:rFonts w:ascii="Times New Roman" w:hAnsi="Times New Roman" w:cs="Times New Roman"/>
                <w:sz w:val="24"/>
                <w:szCs w:val="24"/>
              </w:rPr>
              <w:t xml:space="preserve"> </w:t>
            </w:r>
            <w:r w:rsidR="00C21E92" w:rsidRPr="006178BC">
              <w:rPr>
                <w:rFonts w:ascii="Times New Roman" w:hAnsi="Times New Roman" w:cs="Times New Roman"/>
                <w:sz w:val="24"/>
                <w:szCs w:val="24"/>
              </w:rPr>
              <w:t>Stip</w:t>
            </w:r>
            <w:r w:rsidR="005C58F1" w:rsidRPr="006178BC">
              <w:rPr>
                <w:rFonts w:ascii="Times New Roman" w:hAnsi="Times New Roman" w:cs="Times New Roman"/>
                <w:sz w:val="24"/>
                <w:szCs w:val="24"/>
              </w:rPr>
              <w:t>rės mokinių mokymosi motyvacija</w:t>
            </w:r>
            <w:r w:rsidR="00C21E92" w:rsidRPr="006178BC">
              <w:rPr>
                <w:rFonts w:ascii="Times New Roman" w:hAnsi="Times New Roman" w:cs="Times New Roman"/>
                <w:sz w:val="24"/>
                <w:szCs w:val="24"/>
              </w:rPr>
              <w:t>, pasitikėjimas savimi.</w:t>
            </w:r>
          </w:p>
          <w:p w:rsidR="00107724" w:rsidRPr="006178BC" w:rsidRDefault="00107724" w:rsidP="00F82BCF">
            <w:pPr>
              <w:rPr>
                <w:rFonts w:ascii="Times New Roman" w:hAnsi="Times New Roman" w:cs="Times New Roman"/>
                <w:sz w:val="24"/>
                <w:szCs w:val="24"/>
              </w:rPr>
            </w:pPr>
            <w:r w:rsidRPr="006178BC">
              <w:rPr>
                <w:rFonts w:ascii="Times New Roman" w:hAnsi="Times New Roman" w:cs="Times New Roman"/>
                <w:sz w:val="24"/>
                <w:szCs w:val="24"/>
              </w:rPr>
              <w:t>3.</w:t>
            </w:r>
            <w:r w:rsidR="001234B4" w:rsidRPr="006178BC">
              <w:rPr>
                <w:rFonts w:ascii="Times New Roman" w:hAnsi="Times New Roman" w:cs="Times New Roman"/>
                <w:sz w:val="24"/>
                <w:szCs w:val="24"/>
              </w:rPr>
              <w:t xml:space="preserve"> </w:t>
            </w:r>
            <w:r w:rsidRPr="006178BC">
              <w:rPr>
                <w:rFonts w:ascii="Times New Roman" w:hAnsi="Times New Roman" w:cs="Times New Roman"/>
                <w:sz w:val="24"/>
                <w:szCs w:val="24"/>
              </w:rPr>
              <w:t>Bent kartą per metus bus suorganizuoti mokinių ir jų tėvų trišaliai pokalbiai mokymosi pažangai aptarti.</w:t>
            </w:r>
            <w:r w:rsidR="005C58F1" w:rsidRPr="006178BC">
              <w:rPr>
                <w:rFonts w:ascii="Times New Roman" w:hAnsi="Times New Roman" w:cs="Times New Roman"/>
                <w:sz w:val="24"/>
                <w:szCs w:val="24"/>
              </w:rPr>
              <w:t xml:space="preserve"> </w:t>
            </w:r>
            <w:r w:rsidR="00D16DBE" w:rsidRPr="006178BC">
              <w:rPr>
                <w:rFonts w:ascii="Times New Roman" w:hAnsi="Times New Roman" w:cs="Times New Roman"/>
                <w:sz w:val="24"/>
                <w:szCs w:val="24"/>
              </w:rPr>
              <w:t>Mokytojai užtikrins</w:t>
            </w:r>
            <w:r w:rsidR="00C21E92" w:rsidRPr="006178BC">
              <w:rPr>
                <w:rFonts w:ascii="Times New Roman" w:hAnsi="Times New Roman" w:cs="Times New Roman"/>
                <w:sz w:val="24"/>
                <w:szCs w:val="24"/>
              </w:rPr>
              <w:t>, kad mokiniams ir jų tėvams informacija apie mokymąsi būtų teikiama laiku, informatyvi, asmeniška ir skatinanti kiekvieną mokinį siekti asmeninės pažangos.</w:t>
            </w:r>
          </w:p>
          <w:p w:rsidR="00107724" w:rsidRPr="006178BC" w:rsidRDefault="00107724" w:rsidP="005C58F1">
            <w:pPr>
              <w:rPr>
                <w:rFonts w:ascii="Times New Roman" w:hAnsi="Times New Roman" w:cs="Times New Roman"/>
                <w:sz w:val="24"/>
                <w:szCs w:val="24"/>
              </w:rPr>
            </w:pPr>
            <w:r w:rsidRPr="006178BC">
              <w:rPr>
                <w:rFonts w:ascii="Times New Roman" w:hAnsi="Times New Roman" w:cs="Times New Roman"/>
                <w:sz w:val="24"/>
                <w:szCs w:val="24"/>
              </w:rPr>
              <w:t>4.</w:t>
            </w:r>
            <w:r w:rsidR="001234B4" w:rsidRPr="006178BC">
              <w:rPr>
                <w:rFonts w:ascii="Times New Roman" w:hAnsi="Times New Roman" w:cs="Times New Roman"/>
                <w:sz w:val="24"/>
                <w:szCs w:val="24"/>
              </w:rPr>
              <w:t xml:space="preserve"> </w:t>
            </w:r>
            <w:r w:rsidRPr="006178BC">
              <w:rPr>
                <w:rFonts w:ascii="Times New Roman" w:hAnsi="Times New Roman" w:cs="Times New Roman"/>
                <w:sz w:val="24"/>
                <w:szCs w:val="24"/>
              </w:rPr>
              <w:t>Sukurta sveikatai palanki fizinė ir socialinė aplinka. 90 proc. mokinių gimnazijoje jaučiasi gerai.</w:t>
            </w:r>
            <w:r w:rsidR="00900B32" w:rsidRPr="006178BC">
              <w:rPr>
                <w:rFonts w:ascii="Times New Roman" w:hAnsi="Times New Roman" w:cs="Times New Roman"/>
                <w:sz w:val="24"/>
                <w:szCs w:val="24"/>
              </w:rPr>
              <w:t xml:space="preserve"> Naujai atvykusieji mokiniai žino </w:t>
            </w:r>
            <w:r w:rsidR="005C58F1" w:rsidRPr="006178BC">
              <w:rPr>
                <w:rFonts w:ascii="Times New Roman" w:hAnsi="Times New Roman" w:cs="Times New Roman"/>
                <w:sz w:val="24"/>
                <w:szCs w:val="24"/>
              </w:rPr>
              <w:t>gimnazijos</w:t>
            </w:r>
            <w:r w:rsidR="00942D2B" w:rsidRPr="006178BC">
              <w:rPr>
                <w:rFonts w:ascii="Times New Roman" w:hAnsi="Times New Roman" w:cs="Times New Roman"/>
                <w:sz w:val="24"/>
                <w:szCs w:val="24"/>
              </w:rPr>
              <w:t xml:space="preserve"> tikslus, uždavinius, lūkesčius</w:t>
            </w:r>
            <w:r w:rsidR="00900B32" w:rsidRPr="006178BC">
              <w:rPr>
                <w:rFonts w:ascii="Times New Roman" w:hAnsi="Times New Roman" w:cs="Times New Roman"/>
                <w:sz w:val="24"/>
                <w:szCs w:val="24"/>
              </w:rPr>
              <w:t>.</w:t>
            </w:r>
          </w:p>
        </w:tc>
      </w:tr>
    </w:tbl>
    <w:p w:rsidR="00FE2626" w:rsidRPr="006178BC" w:rsidRDefault="00FE2626"/>
    <w:p w:rsidR="00F82BCF" w:rsidRPr="006178BC" w:rsidRDefault="00FE2626" w:rsidP="00FE2626">
      <w:pPr>
        <w:jc w:val="center"/>
      </w:pPr>
      <w:r w:rsidRPr="006178BC">
        <w:t>__________________________</w:t>
      </w:r>
    </w:p>
    <w:sectPr w:rsidR="00F82BCF" w:rsidRPr="006178BC" w:rsidSect="00F50544">
      <w:headerReference w:type="default" r:id="rId8"/>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5BA" w:rsidRDefault="00D635BA">
      <w:r>
        <w:separator/>
      </w:r>
    </w:p>
  </w:endnote>
  <w:endnote w:type="continuationSeparator" w:id="0">
    <w:p w:rsidR="00D635BA" w:rsidRDefault="00D6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5BA" w:rsidRDefault="00D635BA">
      <w:r>
        <w:separator/>
      </w:r>
    </w:p>
  </w:footnote>
  <w:footnote w:type="continuationSeparator" w:id="0">
    <w:p w:rsidR="00D635BA" w:rsidRDefault="00D63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095985"/>
      <w:docPartObj>
        <w:docPartGallery w:val="Page Numbers (Top of Page)"/>
        <w:docPartUnique/>
      </w:docPartObj>
    </w:sdtPr>
    <w:sdtEndPr>
      <w:rPr>
        <w:rFonts w:ascii="Times New Roman" w:hAnsi="Times New Roman" w:cs="Times New Roman"/>
      </w:rPr>
    </w:sdtEndPr>
    <w:sdtContent>
      <w:p w:rsidR="00672870" w:rsidRPr="000537C8" w:rsidRDefault="00672870">
        <w:pPr>
          <w:pStyle w:val="Antrats"/>
          <w:jc w:val="center"/>
          <w:rPr>
            <w:rFonts w:ascii="Times New Roman" w:hAnsi="Times New Roman" w:cs="Times New Roman"/>
          </w:rPr>
        </w:pPr>
        <w:r w:rsidRPr="000537C8">
          <w:rPr>
            <w:rFonts w:ascii="Times New Roman" w:hAnsi="Times New Roman" w:cs="Times New Roman"/>
          </w:rPr>
          <w:fldChar w:fldCharType="begin"/>
        </w:r>
        <w:r w:rsidRPr="000537C8">
          <w:rPr>
            <w:rFonts w:ascii="Times New Roman" w:hAnsi="Times New Roman" w:cs="Times New Roman"/>
          </w:rPr>
          <w:instrText>PAGE   \* MERGEFORMAT</w:instrText>
        </w:r>
        <w:r w:rsidRPr="000537C8">
          <w:rPr>
            <w:rFonts w:ascii="Times New Roman" w:hAnsi="Times New Roman" w:cs="Times New Roman"/>
          </w:rPr>
          <w:fldChar w:fldCharType="separate"/>
        </w:r>
        <w:r w:rsidR="005E7D0B">
          <w:rPr>
            <w:rFonts w:ascii="Times New Roman" w:hAnsi="Times New Roman" w:cs="Times New Roman"/>
            <w:noProof/>
          </w:rPr>
          <w:t>20</w:t>
        </w:r>
        <w:r w:rsidRPr="000537C8">
          <w:rPr>
            <w:rFonts w:ascii="Times New Roman" w:hAnsi="Times New Roman" w:cs="Times New Roman"/>
          </w:rPr>
          <w:fldChar w:fldCharType="end"/>
        </w:r>
      </w:p>
    </w:sdtContent>
  </w:sdt>
  <w:p w:rsidR="00672870" w:rsidRDefault="0067287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1DA"/>
    <w:multiLevelType w:val="hybridMultilevel"/>
    <w:tmpl w:val="919EE5FC"/>
    <w:lvl w:ilvl="0" w:tplc="9A204C2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F8F"/>
    <w:rsid w:val="000037A2"/>
    <w:rsid w:val="0003078A"/>
    <w:rsid w:val="000347A3"/>
    <w:rsid w:val="00036288"/>
    <w:rsid w:val="00037680"/>
    <w:rsid w:val="00042BC9"/>
    <w:rsid w:val="0005741A"/>
    <w:rsid w:val="00066B18"/>
    <w:rsid w:val="00075607"/>
    <w:rsid w:val="00086671"/>
    <w:rsid w:val="000D03F8"/>
    <w:rsid w:val="000D0E84"/>
    <w:rsid w:val="000D3EAE"/>
    <w:rsid w:val="000E1B93"/>
    <w:rsid w:val="000E6EC9"/>
    <w:rsid w:val="000F2FCC"/>
    <w:rsid w:val="000F4C45"/>
    <w:rsid w:val="00107724"/>
    <w:rsid w:val="001234B4"/>
    <w:rsid w:val="00131734"/>
    <w:rsid w:val="00131E75"/>
    <w:rsid w:val="001344E5"/>
    <w:rsid w:val="0014370F"/>
    <w:rsid w:val="00151A78"/>
    <w:rsid w:val="00155FDB"/>
    <w:rsid w:val="001631DE"/>
    <w:rsid w:val="00172AC7"/>
    <w:rsid w:val="00174965"/>
    <w:rsid w:val="001B0E34"/>
    <w:rsid w:val="001C05C2"/>
    <w:rsid w:val="001C7C28"/>
    <w:rsid w:val="001E575A"/>
    <w:rsid w:val="001E5E81"/>
    <w:rsid w:val="00204BED"/>
    <w:rsid w:val="00212BEB"/>
    <w:rsid w:val="00234B94"/>
    <w:rsid w:val="00235D26"/>
    <w:rsid w:val="0024296F"/>
    <w:rsid w:val="002460A7"/>
    <w:rsid w:val="0026285A"/>
    <w:rsid w:val="00273FD6"/>
    <w:rsid w:val="00285A52"/>
    <w:rsid w:val="00290CE8"/>
    <w:rsid w:val="00291B41"/>
    <w:rsid w:val="0029239C"/>
    <w:rsid w:val="00292F8D"/>
    <w:rsid w:val="00295ABB"/>
    <w:rsid w:val="00333A0E"/>
    <w:rsid w:val="00336A1C"/>
    <w:rsid w:val="0035036B"/>
    <w:rsid w:val="003515A6"/>
    <w:rsid w:val="00362E8A"/>
    <w:rsid w:val="003A0588"/>
    <w:rsid w:val="003A2E5D"/>
    <w:rsid w:val="003A6966"/>
    <w:rsid w:val="003C2265"/>
    <w:rsid w:val="003C294D"/>
    <w:rsid w:val="003D00B3"/>
    <w:rsid w:val="003D523A"/>
    <w:rsid w:val="004054B7"/>
    <w:rsid w:val="004233CE"/>
    <w:rsid w:val="00424550"/>
    <w:rsid w:val="00426AD8"/>
    <w:rsid w:val="00444832"/>
    <w:rsid w:val="00465B8A"/>
    <w:rsid w:val="004763F2"/>
    <w:rsid w:val="00477410"/>
    <w:rsid w:val="004A51B8"/>
    <w:rsid w:val="004B04AB"/>
    <w:rsid w:val="004B5B2D"/>
    <w:rsid w:val="004B688F"/>
    <w:rsid w:val="004C104C"/>
    <w:rsid w:val="004F0AE8"/>
    <w:rsid w:val="00500E2B"/>
    <w:rsid w:val="00525DE7"/>
    <w:rsid w:val="00526AA4"/>
    <w:rsid w:val="00531E08"/>
    <w:rsid w:val="00551AB7"/>
    <w:rsid w:val="0055700F"/>
    <w:rsid w:val="0056021B"/>
    <w:rsid w:val="005627BE"/>
    <w:rsid w:val="00574A68"/>
    <w:rsid w:val="00582720"/>
    <w:rsid w:val="00586BB4"/>
    <w:rsid w:val="00593E32"/>
    <w:rsid w:val="005A46B3"/>
    <w:rsid w:val="005C58F1"/>
    <w:rsid w:val="005D50E6"/>
    <w:rsid w:val="005E7D0B"/>
    <w:rsid w:val="00601E41"/>
    <w:rsid w:val="006178BC"/>
    <w:rsid w:val="0062375F"/>
    <w:rsid w:val="00623CA8"/>
    <w:rsid w:val="006259DC"/>
    <w:rsid w:val="006308B5"/>
    <w:rsid w:val="0063340E"/>
    <w:rsid w:val="00645973"/>
    <w:rsid w:val="00657569"/>
    <w:rsid w:val="00672870"/>
    <w:rsid w:val="0067373E"/>
    <w:rsid w:val="00692030"/>
    <w:rsid w:val="006A4AF1"/>
    <w:rsid w:val="006A763A"/>
    <w:rsid w:val="006B3B57"/>
    <w:rsid w:val="006C6F3E"/>
    <w:rsid w:val="006E1BD2"/>
    <w:rsid w:val="006E4F8F"/>
    <w:rsid w:val="006F2DF3"/>
    <w:rsid w:val="00723EE5"/>
    <w:rsid w:val="007319E6"/>
    <w:rsid w:val="007366DF"/>
    <w:rsid w:val="007429C7"/>
    <w:rsid w:val="00750600"/>
    <w:rsid w:val="00765ACA"/>
    <w:rsid w:val="00767556"/>
    <w:rsid w:val="0079081C"/>
    <w:rsid w:val="00790C2B"/>
    <w:rsid w:val="007A1BB3"/>
    <w:rsid w:val="007A29AA"/>
    <w:rsid w:val="007A58CF"/>
    <w:rsid w:val="007B62CA"/>
    <w:rsid w:val="007C3721"/>
    <w:rsid w:val="007D2B36"/>
    <w:rsid w:val="007F194C"/>
    <w:rsid w:val="007F66F3"/>
    <w:rsid w:val="00820EC6"/>
    <w:rsid w:val="00831B99"/>
    <w:rsid w:val="00832DF8"/>
    <w:rsid w:val="00832FC0"/>
    <w:rsid w:val="00833556"/>
    <w:rsid w:val="00870945"/>
    <w:rsid w:val="008867D0"/>
    <w:rsid w:val="00890821"/>
    <w:rsid w:val="00894919"/>
    <w:rsid w:val="008F554A"/>
    <w:rsid w:val="00900B32"/>
    <w:rsid w:val="009012BF"/>
    <w:rsid w:val="00922593"/>
    <w:rsid w:val="0092665B"/>
    <w:rsid w:val="00927590"/>
    <w:rsid w:val="00940C81"/>
    <w:rsid w:val="0094210A"/>
    <w:rsid w:val="00942D2B"/>
    <w:rsid w:val="00967856"/>
    <w:rsid w:val="00971A02"/>
    <w:rsid w:val="00973661"/>
    <w:rsid w:val="00977CB6"/>
    <w:rsid w:val="00983867"/>
    <w:rsid w:val="00993A45"/>
    <w:rsid w:val="009B072A"/>
    <w:rsid w:val="009B241F"/>
    <w:rsid w:val="009F2ADA"/>
    <w:rsid w:val="009F3E5D"/>
    <w:rsid w:val="00A16A1A"/>
    <w:rsid w:val="00A22A9E"/>
    <w:rsid w:val="00A33267"/>
    <w:rsid w:val="00A40242"/>
    <w:rsid w:val="00A57718"/>
    <w:rsid w:val="00A80495"/>
    <w:rsid w:val="00A81677"/>
    <w:rsid w:val="00A8271B"/>
    <w:rsid w:val="00A83328"/>
    <w:rsid w:val="00A85619"/>
    <w:rsid w:val="00A86A5B"/>
    <w:rsid w:val="00AA1F25"/>
    <w:rsid w:val="00AC51FA"/>
    <w:rsid w:val="00AD33E4"/>
    <w:rsid w:val="00AD52C2"/>
    <w:rsid w:val="00B17BBF"/>
    <w:rsid w:val="00B248FE"/>
    <w:rsid w:val="00B459A9"/>
    <w:rsid w:val="00B51C6A"/>
    <w:rsid w:val="00B81681"/>
    <w:rsid w:val="00B85A6B"/>
    <w:rsid w:val="00BB5933"/>
    <w:rsid w:val="00BE49A8"/>
    <w:rsid w:val="00BF2284"/>
    <w:rsid w:val="00BF517F"/>
    <w:rsid w:val="00C0754C"/>
    <w:rsid w:val="00C17770"/>
    <w:rsid w:val="00C21E92"/>
    <w:rsid w:val="00C25872"/>
    <w:rsid w:val="00C26116"/>
    <w:rsid w:val="00C56EE8"/>
    <w:rsid w:val="00C57469"/>
    <w:rsid w:val="00C60B1C"/>
    <w:rsid w:val="00C707DE"/>
    <w:rsid w:val="00C72E66"/>
    <w:rsid w:val="00C76119"/>
    <w:rsid w:val="00C8220A"/>
    <w:rsid w:val="00C8500B"/>
    <w:rsid w:val="00C91E01"/>
    <w:rsid w:val="00CA722E"/>
    <w:rsid w:val="00CB0A94"/>
    <w:rsid w:val="00CC1DBA"/>
    <w:rsid w:val="00CD25A2"/>
    <w:rsid w:val="00CD2B90"/>
    <w:rsid w:val="00CF088A"/>
    <w:rsid w:val="00CF2766"/>
    <w:rsid w:val="00D107D2"/>
    <w:rsid w:val="00D15389"/>
    <w:rsid w:val="00D16DBE"/>
    <w:rsid w:val="00D42239"/>
    <w:rsid w:val="00D51CE3"/>
    <w:rsid w:val="00D56211"/>
    <w:rsid w:val="00D635BA"/>
    <w:rsid w:val="00D70C41"/>
    <w:rsid w:val="00D9515C"/>
    <w:rsid w:val="00DA55E1"/>
    <w:rsid w:val="00DA74E8"/>
    <w:rsid w:val="00DB28B2"/>
    <w:rsid w:val="00DC37C6"/>
    <w:rsid w:val="00DD0847"/>
    <w:rsid w:val="00DD1274"/>
    <w:rsid w:val="00DD2DD1"/>
    <w:rsid w:val="00DE017F"/>
    <w:rsid w:val="00DE1760"/>
    <w:rsid w:val="00DF547B"/>
    <w:rsid w:val="00E10579"/>
    <w:rsid w:val="00E123A3"/>
    <w:rsid w:val="00E12F43"/>
    <w:rsid w:val="00E177F3"/>
    <w:rsid w:val="00E36EEF"/>
    <w:rsid w:val="00E50635"/>
    <w:rsid w:val="00EA12BE"/>
    <w:rsid w:val="00EB1B20"/>
    <w:rsid w:val="00EC0A41"/>
    <w:rsid w:val="00EC1BCE"/>
    <w:rsid w:val="00ED2E6D"/>
    <w:rsid w:val="00ED627F"/>
    <w:rsid w:val="00F007F8"/>
    <w:rsid w:val="00F01B25"/>
    <w:rsid w:val="00F43D4A"/>
    <w:rsid w:val="00F47EC4"/>
    <w:rsid w:val="00F50077"/>
    <w:rsid w:val="00F50544"/>
    <w:rsid w:val="00F6104A"/>
    <w:rsid w:val="00F755FF"/>
    <w:rsid w:val="00F81759"/>
    <w:rsid w:val="00F82BCF"/>
    <w:rsid w:val="00FA053E"/>
    <w:rsid w:val="00FA269D"/>
    <w:rsid w:val="00FA2BD2"/>
    <w:rsid w:val="00FB1B1E"/>
    <w:rsid w:val="00FC0289"/>
    <w:rsid w:val="00FC0F04"/>
    <w:rsid w:val="00FC76D1"/>
    <w:rsid w:val="00FD7416"/>
    <w:rsid w:val="00FE07B9"/>
    <w:rsid w:val="00FE142F"/>
    <w:rsid w:val="00FE26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3E1C5-A1B8-491C-91E9-5F9A0DE5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56EE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5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56EE8"/>
    <w:pPr>
      <w:ind w:left="720"/>
      <w:contextualSpacing/>
    </w:pPr>
  </w:style>
  <w:style w:type="paragraph" w:styleId="Debesliotekstas">
    <w:name w:val="Balloon Text"/>
    <w:basedOn w:val="prastasis"/>
    <w:link w:val="DebesliotekstasDiagrama"/>
    <w:uiPriority w:val="99"/>
    <w:semiHidden/>
    <w:unhideWhenUsed/>
    <w:rsid w:val="00C56EE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56EE8"/>
    <w:rPr>
      <w:rFonts w:ascii="Segoe UI" w:hAnsi="Segoe UI" w:cs="Segoe UI"/>
      <w:sz w:val="18"/>
      <w:szCs w:val="18"/>
    </w:rPr>
  </w:style>
  <w:style w:type="table" w:customStyle="1" w:styleId="Lentelstinklelis1">
    <w:name w:val="Lentelės tinklelis1"/>
    <w:basedOn w:val="prastojilentel"/>
    <w:next w:val="Lentelstinklelis"/>
    <w:uiPriority w:val="59"/>
    <w:rsid w:val="00C56EE8"/>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C56EE8"/>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C56EE8"/>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C56EE8"/>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56EE8"/>
    <w:pPr>
      <w:tabs>
        <w:tab w:val="center" w:pos="4513"/>
        <w:tab w:val="right" w:pos="9026"/>
      </w:tabs>
    </w:pPr>
  </w:style>
  <w:style w:type="character" w:customStyle="1" w:styleId="AntratsDiagrama">
    <w:name w:val="Antraštės Diagrama"/>
    <w:basedOn w:val="Numatytasispastraiposriftas"/>
    <w:link w:val="Antrats"/>
    <w:uiPriority w:val="99"/>
    <w:rsid w:val="00C56EE8"/>
  </w:style>
  <w:style w:type="paragraph" w:styleId="Porat">
    <w:name w:val="footer"/>
    <w:basedOn w:val="prastasis"/>
    <w:link w:val="PoratDiagrama"/>
    <w:uiPriority w:val="99"/>
    <w:unhideWhenUsed/>
    <w:rsid w:val="00C56EE8"/>
    <w:pPr>
      <w:tabs>
        <w:tab w:val="center" w:pos="4513"/>
        <w:tab w:val="right" w:pos="9026"/>
      </w:tabs>
    </w:pPr>
  </w:style>
  <w:style w:type="character" w:customStyle="1" w:styleId="PoratDiagrama">
    <w:name w:val="Poraštė Diagrama"/>
    <w:basedOn w:val="Numatytasispastraiposriftas"/>
    <w:link w:val="Porat"/>
    <w:uiPriority w:val="99"/>
    <w:rsid w:val="00C56EE8"/>
  </w:style>
  <w:style w:type="paragraph" w:styleId="Betarp">
    <w:name w:val="No Spacing"/>
    <w:uiPriority w:val="1"/>
    <w:qFormat/>
    <w:rsid w:val="004B5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6094-3BDF-4992-99F0-7F28702B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33223</Words>
  <Characters>18938</Characters>
  <Application>Microsoft Office Word</Application>
  <DocSecurity>0</DocSecurity>
  <Lines>157</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vartotojas</cp:lastModifiedBy>
  <cp:revision>40</cp:revision>
  <dcterms:created xsi:type="dcterms:W3CDTF">2021-03-01T11:24:00Z</dcterms:created>
  <dcterms:modified xsi:type="dcterms:W3CDTF">2021-03-22T06:54:00Z</dcterms:modified>
</cp:coreProperties>
</file>