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733901" w14:textId="77777777" w:rsidR="00B01A0B" w:rsidRPr="00263734" w:rsidRDefault="00B01A0B" w:rsidP="003108CF">
      <w:pPr>
        <w:spacing w:after="0" w:line="240" w:lineRule="auto"/>
        <w:ind w:left="6237"/>
      </w:pPr>
      <w:r w:rsidRPr="00263734">
        <w:t>PATVIRTINTA</w:t>
      </w:r>
    </w:p>
    <w:p w14:paraId="645EA77D" w14:textId="77777777" w:rsidR="00B01A0B" w:rsidRPr="00263734" w:rsidRDefault="00B01A0B" w:rsidP="003108CF">
      <w:pPr>
        <w:spacing w:after="0" w:line="240" w:lineRule="auto"/>
        <w:ind w:left="6237"/>
      </w:pPr>
      <w:r w:rsidRPr="00263734">
        <w:t>Jon</w:t>
      </w:r>
      <w:r w:rsidR="007F009C" w:rsidRPr="00263734">
        <w:t>avos Jeronimo Ralio gimnazijos</w:t>
      </w:r>
    </w:p>
    <w:p w14:paraId="1E4C553B" w14:textId="77777777" w:rsidR="00B01A0B" w:rsidRPr="00263734" w:rsidRDefault="00B01A0B" w:rsidP="003108CF">
      <w:pPr>
        <w:spacing w:after="0" w:line="240" w:lineRule="auto"/>
        <w:ind w:left="6237"/>
      </w:pPr>
      <w:r w:rsidRPr="00263734">
        <w:t>direktoriaus 20</w:t>
      </w:r>
      <w:r w:rsidR="000C46F2">
        <w:t>2</w:t>
      </w:r>
      <w:r w:rsidR="00185BE9">
        <w:t>5</w:t>
      </w:r>
      <w:r w:rsidRPr="00263734">
        <w:t xml:space="preserve"> m</w:t>
      </w:r>
      <w:r w:rsidR="00C5553D" w:rsidRPr="00263734">
        <w:t xml:space="preserve">. </w:t>
      </w:r>
      <w:r w:rsidR="00185BE9">
        <w:t>sausio</w:t>
      </w:r>
      <w:r w:rsidR="000C46F2">
        <w:t xml:space="preserve"> </w:t>
      </w:r>
      <w:r w:rsidR="00185BE9">
        <w:t xml:space="preserve"> </w:t>
      </w:r>
      <w:r w:rsidRPr="00263734">
        <w:t xml:space="preserve"> d.</w:t>
      </w:r>
    </w:p>
    <w:p w14:paraId="716E84B5" w14:textId="77777777" w:rsidR="00B01A0B" w:rsidRPr="00263734" w:rsidRDefault="000C46F2" w:rsidP="003108CF">
      <w:pPr>
        <w:spacing w:after="0" w:line="240" w:lineRule="auto"/>
        <w:ind w:left="6237"/>
      </w:pPr>
      <w:r>
        <w:t>įsakymu Nr. V1-</w:t>
      </w:r>
      <w:r w:rsidR="00185BE9">
        <w:t xml:space="preserve"> </w:t>
      </w:r>
    </w:p>
    <w:p w14:paraId="37E61083" w14:textId="77777777" w:rsidR="00B01A0B" w:rsidRDefault="00B01A0B" w:rsidP="003108CF">
      <w:pPr>
        <w:spacing w:after="0" w:line="360" w:lineRule="auto"/>
      </w:pPr>
    </w:p>
    <w:p w14:paraId="101435B4" w14:textId="77777777" w:rsidR="00B01A0B" w:rsidRDefault="00B01A0B" w:rsidP="00FD01EF">
      <w:pPr>
        <w:spacing w:after="0" w:line="240" w:lineRule="auto"/>
        <w:jc w:val="center"/>
        <w:rPr>
          <w:b/>
        </w:rPr>
      </w:pPr>
      <w:r>
        <w:rPr>
          <w:b/>
        </w:rPr>
        <w:t>JON</w:t>
      </w:r>
      <w:r w:rsidR="007F009C">
        <w:rPr>
          <w:b/>
        </w:rPr>
        <w:t xml:space="preserve">AVOS JERONIMO RALIO </w:t>
      </w:r>
      <w:r w:rsidR="007F009C" w:rsidRPr="007970BB">
        <w:rPr>
          <w:b/>
        </w:rPr>
        <w:t xml:space="preserve">GIMNAZIJOS </w:t>
      </w:r>
      <w:r w:rsidR="001D40D0" w:rsidRPr="007970BB">
        <w:rPr>
          <w:b/>
        </w:rPr>
        <w:t xml:space="preserve"> 20</w:t>
      </w:r>
      <w:r w:rsidR="00634871">
        <w:rPr>
          <w:b/>
        </w:rPr>
        <w:t>2</w:t>
      </w:r>
      <w:r w:rsidR="00185BE9">
        <w:rPr>
          <w:b/>
        </w:rPr>
        <w:t>5</w:t>
      </w:r>
      <w:r w:rsidR="000C46F2">
        <w:rPr>
          <w:b/>
        </w:rPr>
        <w:t>–</w:t>
      </w:r>
      <w:r w:rsidR="001D40D0" w:rsidRPr="007970BB">
        <w:rPr>
          <w:b/>
        </w:rPr>
        <w:t>20</w:t>
      </w:r>
      <w:r w:rsidR="00634871">
        <w:rPr>
          <w:b/>
        </w:rPr>
        <w:t>2</w:t>
      </w:r>
      <w:r w:rsidR="00290FF5">
        <w:rPr>
          <w:b/>
        </w:rPr>
        <w:t>7</w:t>
      </w:r>
      <w:r w:rsidRPr="007970BB">
        <w:rPr>
          <w:b/>
        </w:rPr>
        <w:t xml:space="preserve"> METŲ</w:t>
      </w:r>
    </w:p>
    <w:p w14:paraId="725CF222" w14:textId="77777777" w:rsidR="00B01A0B" w:rsidRDefault="00B01A0B" w:rsidP="00FD01EF">
      <w:pPr>
        <w:spacing w:after="0" w:line="240" w:lineRule="auto"/>
        <w:jc w:val="center"/>
        <w:rPr>
          <w:b/>
        </w:rPr>
      </w:pPr>
      <w:r>
        <w:rPr>
          <w:b/>
        </w:rPr>
        <w:t>KORUPCIJOS PREVENCIJOS PROGRAMA</w:t>
      </w:r>
    </w:p>
    <w:p w14:paraId="72C207F2" w14:textId="77777777" w:rsidR="00B01A0B" w:rsidRDefault="00B01A0B" w:rsidP="00B01A0B">
      <w:pPr>
        <w:spacing w:after="0" w:line="360" w:lineRule="auto"/>
        <w:jc w:val="center"/>
      </w:pPr>
    </w:p>
    <w:p w14:paraId="18B7CA06" w14:textId="77777777" w:rsidR="000C46F2" w:rsidRDefault="00B01A0B" w:rsidP="000C46F2">
      <w:pPr>
        <w:spacing w:after="0" w:line="240" w:lineRule="auto"/>
        <w:jc w:val="center"/>
        <w:rPr>
          <w:b/>
        </w:rPr>
      </w:pPr>
      <w:r>
        <w:rPr>
          <w:b/>
        </w:rPr>
        <w:t>I</w:t>
      </w:r>
      <w:r w:rsidR="000C46F2">
        <w:rPr>
          <w:b/>
        </w:rPr>
        <w:t xml:space="preserve"> SKYRIUS</w:t>
      </w:r>
    </w:p>
    <w:p w14:paraId="5DCE0C70" w14:textId="77777777" w:rsidR="00B01A0B" w:rsidRDefault="00B01A0B" w:rsidP="000C46F2">
      <w:pPr>
        <w:spacing w:after="0" w:line="240" w:lineRule="auto"/>
        <w:jc w:val="center"/>
        <w:rPr>
          <w:b/>
        </w:rPr>
      </w:pPr>
      <w:r>
        <w:rPr>
          <w:b/>
        </w:rPr>
        <w:t>BENDROSIOS NUOSTATOS</w:t>
      </w:r>
    </w:p>
    <w:p w14:paraId="44C010BC" w14:textId="77777777" w:rsidR="000C46F2" w:rsidRDefault="000C46F2" w:rsidP="000C46F2">
      <w:pPr>
        <w:spacing w:after="0" w:line="240" w:lineRule="auto"/>
        <w:jc w:val="center"/>
        <w:rPr>
          <w:b/>
        </w:rPr>
      </w:pPr>
    </w:p>
    <w:p w14:paraId="174ED34B" w14:textId="77777777" w:rsidR="00B01A0B" w:rsidRDefault="00B01A0B" w:rsidP="007970BB">
      <w:pPr>
        <w:spacing w:after="0" w:line="360" w:lineRule="auto"/>
        <w:ind w:firstLine="567"/>
        <w:jc w:val="both"/>
      </w:pPr>
      <w:r>
        <w:t>1. Jon</w:t>
      </w:r>
      <w:r w:rsidR="007B2FA0">
        <w:t>avos Jeronimo Ralio gimnazijos</w:t>
      </w:r>
      <w:r>
        <w:t xml:space="preserve"> (toli</w:t>
      </w:r>
      <w:r w:rsidR="007F009C">
        <w:t>au – gimnazija</w:t>
      </w:r>
      <w:r>
        <w:t>) 20</w:t>
      </w:r>
      <w:r w:rsidR="00634871">
        <w:t>2</w:t>
      </w:r>
      <w:r w:rsidR="00185BE9">
        <w:t>5</w:t>
      </w:r>
      <w:r w:rsidR="000C46F2">
        <w:t>–</w:t>
      </w:r>
      <w:r w:rsidR="00443E16">
        <w:t>20</w:t>
      </w:r>
      <w:r w:rsidR="00634871">
        <w:t>2</w:t>
      </w:r>
      <w:r w:rsidR="00185BE9">
        <w:t>7</w:t>
      </w:r>
      <w:r>
        <w:t xml:space="preserve"> metų korupcijos prevencijos programa (toliau – Programa) skirta korupcijos prevencijai ir korupcijos pasirei</w:t>
      </w:r>
      <w:r w:rsidR="00B8523E">
        <w:t xml:space="preserve">škimo galimybėms mažinti </w:t>
      </w:r>
      <w:r w:rsidR="007F009C">
        <w:t>Gimnazijoje</w:t>
      </w:r>
      <w:r>
        <w:t xml:space="preserve">. </w:t>
      </w:r>
    </w:p>
    <w:p w14:paraId="460C934D" w14:textId="77777777" w:rsidR="00B01A0B" w:rsidRDefault="00B01A0B" w:rsidP="007970BB">
      <w:pPr>
        <w:spacing w:after="0" w:line="360" w:lineRule="auto"/>
        <w:ind w:firstLine="567"/>
        <w:jc w:val="both"/>
      </w:pPr>
      <w:r>
        <w:t xml:space="preserve">2. Programa padės vykdyti kryptingą korupcijos prevencijos politiką, užtikrinti skaidresnę, </w:t>
      </w:r>
      <w:r w:rsidR="007F009C">
        <w:t>veiksmingesnę ir viešesnę Gimnazijos</w:t>
      </w:r>
      <w:r>
        <w:t xml:space="preserve"> darbuotojų veiklą.</w:t>
      </w:r>
    </w:p>
    <w:p w14:paraId="6B7BCD82" w14:textId="77777777" w:rsidR="007B2FA0" w:rsidRDefault="00B01A0B" w:rsidP="007970BB">
      <w:pPr>
        <w:spacing w:after="0" w:line="360" w:lineRule="auto"/>
        <w:ind w:firstLine="567"/>
        <w:jc w:val="both"/>
      </w:pPr>
      <w:r>
        <w:t>3. Programos strateginės kryptys – korupcijos prevencija, antikorupcinis švietimas ir informavimas</w:t>
      </w:r>
    </w:p>
    <w:p w14:paraId="0787DA95" w14:textId="77777777" w:rsidR="00B01A0B" w:rsidRDefault="007B2FA0" w:rsidP="007970BB">
      <w:pPr>
        <w:spacing w:after="0" w:line="360" w:lineRule="auto"/>
        <w:ind w:firstLine="567"/>
        <w:jc w:val="both"/>
      </w:pPr>
      <w:r>
        <w:t>4</w:t>
      </w:r>
      <w:r w:rsidR="00B01A0B">
        <w:t xml:space="preserve">. Programa parengta </w:t>
      </w:r>
      <w:r w:rsidR="00185BE9">
        <w:t>3</w:t>
      </w:r>
      <w:r w:rsidR="00B01A0B">
        <w:t xml:space="preserve"> metų laikotarpiui.</w:t>
      </w:r>
    </w:p>
    <w:p w14:paraId="01D93E67" w14:textId="77777777" w:rsidR="00B01A0B" w:rsidRDefault="00B01A0B" w:rsidP="007970BB">
      <w:pPr>
        <w:spacing w:after="0" w:line="360" w:lineRule="auto"/>
        <w:ind w:firstLine="567"/>
        <w:jc w:val="both"/>
      </w:pPr>
    </w:p>
    <w:p w14:paraId="063BB8B5" w14:textId="77777777" w:rsidR="000C46F2" w:rsidRDefault="000C46F2" w:rsidP="000C46F2">
      <w:pPr>
        <w:spacing w:after="0" w:line="240" w:lineRule="auto"/>
        <w:ind w:firstLine="567"/>
        <w:jc w:val="center"/>
        <w:rPr>
          <w:b/>
        </w:rPr>
      </w:pPr>
      <w:r>
        <w:rPr>
          <w:b/>
        </w:rPr>
        <w:t>II SKYRIUS</w:t>
      </w:r>
    </w:p>
    <w:p w14:paraId="3C29AF94" w14:textId="77777777" w:rsidR="00B01A0B" w:rsidRDefault="00B01A0B" w:rsidP="000C46F2">
      <w:pPr>
        <w:spacing w:after="0" w:line="240" w:lineRule="auto"/>
        <w:ind w:firstLine="567"/>
        <w:jc w:val="center"/>
        <w:rPr>
          <w:b/>
        </w:rPr>
      </w:pPr>
      <w:r>
        <w:rPr>
          <w:b/>
        </w:rPr>
        <w:t>SITUACIJOS ANALIZĖ</w:t>
      </w:r>
    </w:p>
    <w:p w14:paraId="2641979A" w14:textId="77777777" w:rsidR="000C46F2" w:rsidRDefault="000C46F2" w:rsidP="000C46F2">
      <w:pPr>
        <w:spacing w:after="0" w:line="240" w:lineRule="auto"/>
        <w:ind w:firstLine="567"/>
        <w:jc w:val="center"/>
        <w:rPr>
          <w:b/>
        </w:rPr>
      </w:pPr>
    </w:p>
    <w:p w14:paraId="3D61A724" w14:textId="77777777" w:rsidR="00B01A0B" w:rsidRDefault="007F009C" w:rsidP="00B8523E">
      <w:pPr>
        <w:spacing w:after="0" w:line="360" w:lineRule="auto"/>
        <w:ind w:firstLine="567"/>
        <w:jc w:val="both"/>
      </w:pPr>
      <w:r>
        <w:t xml:space="preserve">5. Gimnazija </w:t>
      </w:r>
      <w:r w:rsidR="00B01A0B">
        <w:t>savo veiklą grin</w:t>
      </w:r>
      <w:r w:rsidR="00B8523E">
        <w:t xml:space="preserve">džia vadovaudamasi Lietuvos Respublikos švietimo įstatymu, Lietuvos Respublikos </w:t>
      </w:r>
      <w:r w:rsidR="00B01A0B">
        <w:t>Švietimo ir mokslo ministro įsakymais, Jonavos rajono savivaldybės tarybos sprendimais, Jonavos rajono mero potvarkiais,</w:t>
      </w:r>
      <w:r w:rsidR="00B8523E">
        <w:t xml:space="preserve"> Jonavos rajono savivaldybės</w:t>
      </w:r>
      <w:r w:rsidR="00B01A0B">
        <w:t xml:space="preserve"> administracijos direktoriaus įsakymai</w:t>
      </w:r>
      <w:r w:rsidR="00B8523E">
        <w:t xml:space="preserve">s, Jonavos rajono savivaldybės </w:t>
      </w:r>
      <w:r w:rsidR="00B01A0B">
        <w:t>administracijos švietimo kultūros ir sporto skyriaus vedėjo įsakymais, Lietuvos Respublikos viešųjų įstaigų įst</w:t>
      </w:r>
      <w:r w:rsidR="009E7E12">
        <w:t>atymu, kitais įstatymais, Gimnazijos</w:t>
      </w:r>
      <w:r w:rsidR="00B8523E">
        <w:t xml:space="preserve"> veiklos nuostatais ir darbo</w:t>
      </w:r>
      <w:r w:rsidR="00B01A0B">
        <w:t xml:space="preserve"> tvarkos taisyklėmis. </w:t>
      </w:r>
    </w:p>
    <w:p w14:paraId="6655F2C2" w14:textId="77777777" w:rsidR="00B01A0B" w:rsidRDefault="00B01A0B" w:rsidP="00B8523E">
      <w:pPr>
        <w:spacing w:after="0" w:line="360" w:lineRule="auto"/>
        <w:ind w:firstLine="567"/>
        <w:jc w:val="both"/>
      </w:pPr>
      <w:r>
        <w:t>6. Vykdydamas pagrindines ve</w:t>
      </w:r>
      <w:r w:rsidR="008957A5">
        <w:t>iklas, Gimnazija</w:t>
      </w:r>
      <w:r w:rsidR="009E7E12">
        <w:t xml:space="preserve"> išduoda</w:t>
      </w:r>
      <w:r>
        <w:t xml:space="preserve"> pagrindinio, vidurinio  išsilavinimo pažymėjimus, pagrindinio ir vidurinio ugdymo pasiekimų pažymėjimus. Išduodant šiuos dokumentus, laikomasi griežtos apskaitos blankų tvarkos. </w:t>
      </w:r>
    </w:p>
    <w:p w14:paraId="0A4EDEC9" w14:textId="77777777" w:rsidR="00B01A0B" w:rsidRDefault="00B01A0B" w:rsidP="00B8523E">
      <w:pPr>
        <w:spacing w:after="0" w:line="360" w:lineRule="auto"/>
        <w:ind w:firstLine="567"/>
        <w:jc w:val="both"/>
      </w:pPr>
      <w:r>
        <w:t>7. Viešieji pirkimai vykdomi vadovaujantis Viešųjų pirkimų į</w:t>
      </w:r>
      <w:r w:rsidR="009E7E12">
        <w:t>statymu ir patvirtintomis Gimnazijos</w:t>
      </w:r>
      <w:r>
        <w:t xml:space="preserve"> viešųjų  pirkimų taisyklėmis. </w:t>
      </w:r>
    </w:p>
    <w:p w14:paraId="0EC5847D" w14:textId="77777777" w:rsidR="00EB7FC5" w:rsidRDefault="009E7E12" w:rsidP="00B8523E">
      <w:pPr>
        <w:spacing w:after="0" w:line="360" w:lineRule="auto"/>
        <w:ind w:firstLine="567"/>
        <w:jc w:val="both"/>
      </w:pPr>
      <w:r>
        <w:t>8. Gimnazijos</w:t>
      </w:r>
      <w:r w:rsidR="00B01A0B">
        <w:t xml:space="preserve"> direktorius kasmet atsiskaito už įstaigos ūkinę ir finansinę veiklą Jonavos </w:t>
      </w:r>
      <w:r>
        <w:t>rajono savivaldybės tarybai, Gimnazijos tarybai. Gimnazijos</w:t>
      </w:r>
      <w:r w:rsidR="00B01A0B">
        <w:t xml:space="preserve"> bend</w:t>
      </w:r>
      <w:r w:rsidR="007B2FA0">
        <w:t>ruomenė informuojama apie m</w:t>
      </w:r>
      <w:r>
        <w:t xml:space="preserve">okinių </w:t>
      </w:r>
      <w:r>
        <w:lastRenderedPageBreak/>
        <w:t>krepšelio</w:t>
      </w:r>
      <w:r w:rsidR="00B01A0B">
        <w:t>,</w:t>
      </w:r>
      <w:r>
        <w:t xml:space="preserve"> </w:t>
      </w:r>
      <w:r w:rsidR="00EB7FC5">
        <w:t xml:space="preserve">aplinkos, </w:t>
      </w:r>
      <w:r w:rsidR="00185BE9">
        <w:t>1,2</w:t>
      </w:r>
      <w:r w:rsidR="00B8523E">
        <w:t xml:space="preserve"> proc.</w:t>
      </w:r>
      <w:r w:rsidR="007B2FA0">
        <w:t>,</w:t>
      </w:r>
      <w:r w:rsidR="00B8523E">
        <w:t xml:space="preserve"> specialiųjų programų</w:t>
      </w:r>
      <w:r w:rsidR="00EB7FC5">
        <w:t xml:space="preserve"> lėšų panaudojimą</w:t>
      </w:r>
      <w:r w:rsidR="009D3985">
        <w:t xml:space="preserve">, </w:t>
      </w:r>
      <w:r w:rsidR="009D3985">
        <w:rPr>
          <w:color w:val="000000"/>
        </w:rPr>
        <w:t>finansinės paramos teikimą, įskaitant Europos Sąjungos struktūrinių fondų paramą</w:t>
      </w:r>
      <w:r w:rsidR="00EB7FC5">
        <w:t xml:space="preserve">. </w:t>
      </w:r>
    </w:p>
    <w:p w14:paraId="4A785D1E" w14:textId="77777777" w:rsidR="00B01A0B" w:rsidRDefault="00B01A0B" w:rsidP="007970BB">
      <w:pPr>
        <w:spacing w:after="0" w:line="360" w:lineRule="auto"/>
        <w:ind w:firstLine="567"/>
        <w:jc w:val="both"/>
      </w:pPr>
      <w:r>
        <w:t>9. Antikorupcinio švietimo temos integruojamos į ekonomikos, istorijos, pilietiš</w:t>
      </w:r>
      <w:r w:rsidR="00B8523E">
        <w:t>kumo pagrindų, etikos bei kitus</w:t>
      </w:r>
      <w:r>
        <w:t xml:space="preserve"> mo</w:t>
      </w:r>
      <w:r w:rsidR="00EB7FC5">
        <w:t>komuosius dalykus, klasės auklėtojų</w:t>
      </w:r>
      <w:r>
        <w:t xml:space="preserve"> veiklą, neformaliojo švietimo renginius.</w:t>
      </w:r>
    </w:p>
    <w:p w14:paraId="06991A19" w14:textId="77777777" w:rsidR="00B01A0B" w:rsidRDefault="00443E16" w:rsidP="007970BB">
      <w:pPr>
        <w:spacing w:after="0" w:line="360" w:lineRule="auto"/>
        <w:ind w:firstLine="567"/>
        <w:jc w:val="both"/>
      </w:pPr>
      <w:r>
        <w:tab/>
      </w:r>
      <w:r>
        <w:tab/>
      </w:r>
      <w:r>
        <w:tab/>
      </w:r>
      <w:r>
        <w:tab/>
      </w:r>
      <w:r>
        <w:tab/>
      </w:r>
    </w:p>
    <w:p w14:paraId="3A8AEE86" w14:textId="77777777" w:rsidR="000C46F2" w:rsidRDefault="00B01A0B" w:rsidP="000C46F2">
      <w:pPr>
        <w:spacing w:after="0" w:line="240" w:lineRule="auto"/>
        <w:ind w:firstLine="567"/>
        <w:jc w:val="center"/>
        <w:rPr>
          <w:b/>
        </w:rPr>
      </w:pPr>
      <w:r>
        <w:rPr>
          <w:b/>
        </w:rPr>
        <w:t>III</w:t>
      </w:r>
      <w:r w:rsidR="000C46F2">
        <w:rPr>
          <w:b/>
        </w:rPr>
        <w:t xml:space="preserve"> SKYRIUS</w:t>
      </w:r>
    </w:p>
    <w:p w14:paraId="7EED626B" w14:textId="77777777" w:rsidR="00B01A0B" w:rsidRDefault="00B01A0B" w:rsidP="000C46F2">
      <w:pPr>
        <w:spacing w:after="0" w:line="240" w:lineRule="auto"/>
        <w:ind w:firstLine="567"/>
        <w:jc w:val="center"/>
        <w:rPr>
          <w:b/>
        </w:rPr>
      </w:pPr>
      <w:r>
        <w:rPr>
          <w:b/>
        </w:rPr>
        <w:t>PROGRAMOS TIKSLAI IR UŽDAVINIAI</w:t>
      </w:r>
    </w:p>
    <w:p w14:paraId="73E5979B" w14:textId="77777777" w:rsidR="000C46F2" w:rsidRDefault="000C46F2" w:rsidP="000C46F2">
      <w:pPr>
        <w:spacing w:after="0" w:line="240" w:lineRule="auto"/>
        <w:ind w:firstLine="567"/>
        <w:jc w:val="center"/>
        <w:rPr>
          <w:b/>
        </w:rPr>
      </w:pPr>
    </w:p>
    <w:p w14:paraId="49F61583" w14:textId="77777777" w:rsidR="00B01A0B" w:rsidRDefault="00B01A0B" w:rsidP="00FD01EF">
      <w:pPr>
        <w:spacing w:after="0" w:line="360" w:lineRule="auto"/>
        <w:ind w:firstLine="567"/>
        <w:jc w:val="both"/>
      </w:pPr>
      <w:r>
        <w:t>10. Programos tikslai:</w:t>
      </w:r>
    </w:p>
    <w:p w14:paraId="00A41457" w14:textId="77777777" w:rsidR="00B01A0B" w:rsidRDefault="00B01A0B" w:rsidP="00FD01EF">
      <w:pPr>
        <w:spacing w:after="0" w:line="360" w:lineRule="auto"/>
        <w:ind w:firstLine="567"/>
        <w:jc w:val="both"/>
      </w:pPr>
      <w:r>
        <w:t>10.1. siekti mažinti korupcijos pasireiškimo galimybių atsiradimą;</w:t>
      </w:r>
    </w:p>
    <w:p w14:paraId="31AD079A" w14:textId="77777777" w:rsidR="00B01A0B" w:rsidRDefault="00B01A0B" w:rsidP="00FD01EF">
      <w:pPr>
        <w:spacing w:after="0" w:line="360" w:lineRule="auto"/>
        <w:ind w:firstLine="567"/>
        <w:jc w:val="both"/>
      </w:pPr>
      <w:r>
        <w:t>10.2. užtikrinti skai</w:t>
      </w:r>
      <w:r w:rsidR="00B8523E">
        <w:t>drią ir veiksmingą veiklą</w:t>
      </w:r>
      <w:r w:rsidR="00855EBF">
        <w:t xml:space="preserve"> Gimnazijoje</w:t>
      </w:r>
      <w:r>
        <w:t>;</w:t>
      </w:r>
    </w:p>
    <w:p w14:paraId="5609690D" w14:textId="77777777" w:rsidR="00B01A0B" w:rsidRDefault="00B01A0B" w:rsidP="00FD01EF">
      <w:pPr>
        <w:spacing w:after="0" w:line="360" w:lineRule="auto"/>
        <w:ind w:firstLine="567"/>
        <w:jc w:val="both"/>
      </w:pPr>
      <w:r>
        <w:t>10.3. ugdyti bendruomenės narių antikorupcines nuostatas, nepakančią korupcijai pilietinę poziciją.</w:t>
      </w:r>
    </w:p>
    <w:p w14:paraId="420FEF5A" w14:textId="77777777" w:rsidR="00B01A0B" w:rsidRDefault="00B01A0B" w:rsidP="00FD01EF">
      <w:pPr>
        <w:spacing w:after="0" w:line="360" w:lineRule="auto"/>
        <w:ind w:firstLine="567"/>
        <w:jc w:val="both"/>
      </w:pPr>
      <w:r>
        <w:t>11. Korupcijos prevencijos programos tikslams pasiekti numatomi uždaviniai:</w:t>
      </w:r>
    </w:p>
    <w:p w14:paraId="785E26C2" w14:textId="77777777" w:rsidR="00B01A0B" w:rsidRDefault="00B01A0B" w:rsidP="00FD01EF">
      <w:pPr>
        <w:spacing w:after="0" w:line="360" w:lineRule="auto"/>
        <w:ind w:firstLine="567"/>
        <w:jc w:val="both"/>
      </w:pPr>
      <w:r>
        <w:t>11.1. užtikrinti efektyvų numatytų priemonių įgyvendinimą;</w:t>
      </w:r>
    </w:p>
    <w:p w14:paraId="4F01E33A" w14:textId="77777777" w:rsidR="00B01A0B" w:rsidRDefault="00B01A0B" w:rsidP="00FD01EF">
      <w:pPr>
        <w:spacing w:after="0" w:line="360" w:lineRule="auto"/>
        <w:ind w:firstLine="567"/>
        <w:jc w:val="both"/>
      </w:pPr>
      <w:r>
        <w:t>11.2. siekti, kad visų sprendimų priėmimo procesai būtų skai</w:t>
      </w:r>
      <w:r w:rsidR="00040319">
        <w:t>drūs, atviri ir prieinami Gimnazijos</w:t>
      </w:r>
      <w:r>
        <w:t xml:space="preserve"> bendruomenei;</w:t>
      </w:r>
    </w:p>
    <w:p w14:paraId="16770090" w14:textId="77777777" w:rsidR="00B01A0B" w:rsidRDefault="00B01A0B" w:rsidP="00FD01EF">
      <w:pPr>
        <w:spacing w:after="0" w:line="360" w:lineRule="auto"/>
        <w:ind w:firstLine="567"/>
        <w:jc w:val="both"/>
      </w:pPr>
      <w:r>
        <w:t>11.3. vykdyti antikor</w:t>
      </w:r>
      <w:r w:rsidR="00855EBF">
        <w:t>upcinio švietimo sklaidą Gimnazijoje</w:t>
      </w:r>
      <w:r>
        <w:t>;</w:t>
      </w:r>
    </w:p>
    <w:p w14:paraId="6E5D5BA4" w14:textId="77777777" w:rsidR="00B01A0B" w:rsidRDefault="00B01A0B" w:rsidP="00FD01EF">
      <w:pPr>
        <w:spacing w:after="0" w:line="360" w:lineRule="auto"/>
        <w:ind w:firstLine="567"/>
        <w:jc w:val="both"/>
      </w:pPr>
      <w:r>
        <w:t>11.4. supažindinti mokinius su savivaldos p</w:t>
      </w:r>
      <w:r w:rsidR="00B8523E">
        <w:t>rincipais ir skatinti juos būti</w:t>
      </w:r>
      <w:r>
        <w:t xml:space="preserve"> aktyviais visuomenės nariais.</w:t>
      </w:r>
    </w:p>
    <w:p w14:paraId="0E919FC9" w14:textId="77777777" w:rsidR="00FD01EF" w:rsidRDefault="00FD01EF" w:rsidP="00FD01EF">
      <w:pPr>
        <w:spacing w:after="0" w:line="240" w:lineRule="auto"/>
        <w:ind w:firstLine="567"/>
        <w:jc w:val="both"/>
      </w:pPr>
    </w:p>
    <w:p w14:paraId="03ABA994" w14:textId="77777777" w:rsidR="000C46F2" w:rsidRDefault="00B01A0B" w:rsidP="000C46F2">
      <w:pPr>
        <w:spacing w:after="0" w:line="240" w:lineRule="auto"/>
        <w:ind w:firstLine="567"/>
        <w:jc w:val="center"/>
        <w:rPr>
          <w:b/>
        </w:rPr>
      </w:pPr>
      <w:r>
        <w:rPr>
          <w:b/>
        </w:rPr>
        <w:t>IV</w:t>
      </w:r>
      <w:r w:rsidR="000C46F2">
        <w:rPr>
          <w:b/>
        </w:rPr>
        <w:t xml:space="preserve"> SKYRIUS</w:t>
      </w:r>
    </w:p>
    <w:p w14:paraId="6B955826" w14:textId="77777777" w:rsidR="00B01A0B" w:rsidRDefault="00B01A0B" w:rsidP="000C46F2">
      <w:pPr>
        <w:spacing w:after="0" w:line="240" w:lineRule="auto"/>
        <w:ind w:firstLine="567"/>
        <w:jc w:val="center"/>
        <w:rPr>
          <w:b/>
        </w:rPr>
      </w:pPr>
      <w:r>
        <w:rPr>
          <w:b/>
        </w:rPr>
        <w:t>BAIGIAMOSIOS NUOSTATOS</w:t>
      </w:r>
    </w:p>
    <w:p w14:paraId="5B638B49" w14:textId="77777777" w:rsidR="000C46F2" w:rsidRDefault="000C46F2" w:rsidP="000C46F2">
      <w:pPr>
        <w:spacing w:after="0" w:line="240" w:lineRule="auto"/>
        <w:ind w:firstLine="567"/>
        <w:jc w:val="center"/>
        <w:rPr>
          <w:b/>
        </w:rPr>
      </w:pPr>
    </w:p>
    <w:p w14:paraId="14E35580" w14:textId="77777777" w:rsidR="00C7162D" w:rsidRDefault="00B01A0B" w:rsidP="007970BB">
      <w:pPr>
        <w:spacing w:after="0" w:line="360" w:lineRule="auto"/>
        <w:ind w:firstLine="567"/>
        <w:jc w:val="both"/>
      </w:pPr>
      <w:r>
        <w:t>12. Programa įgyvendinama pagal Programos įgyvendinimo priemonių planą.</w:t>
      </w:r>
    </w:p>
    <w:p w14:paraId="7053CB24" w14:textId="77777777" w:rsidR="00B01A0B" w:rsidRDefault="00C7162D" w:rsidP="007970BB">
      <w:pPr>
        <w:spacing w:after="0" w:line="360" w:lineRule="auto"/>
        <w:ind w:firstLine="567"/>
        <w:jc w:val="both"/>
      </w:pPr>
      <w:r>
        <w:t xml:space="preserve">13. </w:t>
      </w:r>
      <w:r w:rsidR="00B01A0B">
        <w:t>Už konkrečių Programos priemonių įgyvendinimą atsako priemonių plane nurodyti vykdytojai.</w:t>
      </w:r>
    </w:p>
    <w:p w14:paraId="59A51465" w14:textId="77777777" w:rsidR="00B01A0B" w:rsidRDefault="00855EBF" w:rsidP="007970BB">
      <w:pPr>
        <w:spacing w:after="0" w:line="360" w:lineRule="auto"/>
        <w:ind w:firstLine="567"/>
        <w:jc w:val="both"/>
      </w:pPr>
      <w:r>
        <w:t>14. Programa skelbiama Gimnazijos</w:t>
      </w:r>
      <w:r w:rsidR="00B01A0B">
        <w:t xml:space="preserve"> svetainėje </w:t>
      </w:r>
      <w:hyperlink r:id="rId6" w:history="1">
        <w:r w:rsidRPr="00484CEA">
          <w:rPr>
            <w:rStyle w:val="Hipersaitas"/>
          </w:rPr>
          <w:t>www.jralio.lt</w:t>
        </w:r>
      </w:hyperlink>
    </w:p>
    <w:p w14:paraId="2D0C4B52" w14:textId="77777777" w:rsidR="00C7162D" w:rsidRDefault="00C7162D" w:rsidP="00C7162D">
      <w:pPr>
        <w:spacing w:after="0" w:line="360" w:lineRule="auto"/>
        <w:ind w:firstLine="567"/>
        <w:jc w:val="center"/>
      </w:pPr>
      <w:r>
        <w:t>_________________________</w:t>
      </w:r>
    </w:p>
    <w:p w14:paraId="4BB26074" w14:textId="77777777" w:rsidR="008957A5" w:rsidRPr="006824D8" w:rsidRDefault="008957A5" w:rsidP="00B8523E">
      <w:pPr>
        <w:ind w:firstLine="567"/>
      </w:pPr>
    </w:p>
    <w:sectPr w:rsidR="008957A5" w:rsidRPr="006824D8" w:rsidSect="00443E16">
      <w:headerReference w:type="default" r:id="rId7"/>
      <w:pgSz w:w="12240" w:h="15840" w:code="1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075A21" w14:textId="77777777" w:rsidR="00FE2623" w:rsidRDefault="00FE2623" w:rsidP="00443E16">
      <w:pPr>
        <w:spacing w:after="0" w:line="240" w:lineRule="auto"/>
      </w:pPr>
      <w:r>
        <w:separator/>
      </w:r>
    </w:p>
  </w:endnote>
  <w:endnote w:type="continuationSeparator" w:id="0">
    <w:p w14:paraId="67D15F2C" w14:textId="77777777" w:rsidR="00FE2623" w:rsidRDefault="00FE2623" w:rsidP="00443E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894F89" w14:textId="77777777" w:rsidR="00FE2623" w:rsidRDefault="00FE2623" w:rsidP="00443E16">
      <w:pPr>
        <w:spacing w:after="0" w:line="240" w:lineRule="auto"/>
      </w:pPr>
      <w:r>
        <w:separator/>
      </w:r>
    </w:p>
  </w:footnote>
  <w:footnote w:type="continuationSeparator" w:id="0">
    <w:p w14:paraId="4353BBC7" w14:textId="77777777" w:rsidR="00FE2623" w:rsidRDefault="00FE2623" w:rsidP="00443E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337CB1" w14:textId="77777777" w:rsidR="00443E16" w:rsidRDefault="00443E16">
    <w:pPr>
      <w:pStyle w:val="Antrats"/>
      <w:jc w:val="center"/>
    </w:pPr>
    <w:r>
      <w:fldChar w:fldCharType="begin"/>
    </w:r>
    <w:r>
      <w:instrText>PAGE   \* MERGEFORMAT</w:instrText>
    </w:r>
    <w:r>
      <w:fldChar w:fldCharType="separate"/>
    </w:r>
    <w:r w:rsidR="009D3985">
      <w:rPr>
        <w:noProof/>
      </w:rPr>
      <w:t>2</w:t>
    </w:r>
    <w:r>
      <w:fldChar w:fldCharType="end"/>
    </w:r>
  </w:p>
  <w:p w14:paraId="3C43816C" w14:textId="77777777" w:rsidR="00443E16" w:rsidRDefault="00443E16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4D8"/>
    <w:rsid w:val="00040319"/>
    <w:rsid w:val="000873FF"/>
    <w:rsid w:val="000C46F2"/>
    <w:rsid w:val="00185BE9"/>
    <w:rsid w:val="001B05FF"/>
    <w:rsid w:val="001D40D0"/>
    <w:rsid w:val="00263734"/>
    <w:rsid w:val="00290FF5"/>
    <w:rsid w:val="002C4492"/>
    <w:rsid w:val="00305677"/>
    <w:rsid w:val="003108CF"/>
    <w:rsid w:val="003314B2"/>
    <w:rsid w:val="00392D64"/>
    <w:rsid w:val="00443E16"/>
    <w:rsid w:val="005135BE"/>
    <w:rsid w:val="00634871"/>
    <w:rsid w:val="0066121D"/>
    <w:rsid w:val="006824D8"/>
    <w:rsid w:val="006B2145"/>
    <w:rsid w:val="007970BB"/>
    <w:rsid w:val="007A257B"/>
    <w:rsid w:val="007A2748"/>
    <w:rsid w:val="007B2FA0"/>
    <w:rsid w:val="007C2503"/>
    <w:rsid w:val="007D71A6"/>
    <w:rsid w:val="007F009C"/>
    <w:rsid w:val="008228CF"/>
    <w:rsid w:val="00827991"/>
    <w:rsid w:val="00855EBF"/>
    <w:rsid w:val="008957A5"/>
    <w:rsid w:val="009D1FA4"/>
    <w:rsid w:val="009D3985"/>
    <w:rsid w:val="009E66C3"/>
    <w:rsid w:val="009E7E12"/>
    <w:rsid w:val="00A06CDA"/>
    <w:rsid w:val="00A178C8"/>
    <w:rsid w:val="00B01A0B"/>
    <w:rsid w:val="00B52C21"/>
    <w:rsid w:val="00B67980"/>
    <w:rsid w:val="00B71810"/>
    <w:rsid w:val="00B7434E"/>
    <w:rsid w:val="00B8523E"/>
    <w:rsid w:val="00C5553D"/>
    <w:rsid w:val="00C67AFF"/>
    <w:rsid w:val="00C7162D"/>
    <w:rsid w:val="00D42F69"/>
    <w:rsid w:val="00D730FB"/>
    <w:rsid w:val="00E26E59"/>
    <w:rsid w:val="00EB7FC5"/>
    <w:rsid w:val="00ED5E8D"/>
    <w:rsid w:val="00F947CC"/>
    <w:rsid w:val="00F96490"/>
    <w:rsid w:val="00FD01EF"/>
    <w:rsid w:val="00FD0EDD"/>
    <w:rsid w:val="00FE2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1D5116"/>
  <w15:chartTrackingRefBased/>
  <w15:docId w15:val="{D1E48BFE-50A6-45FC-94CE-8F8BDE4AD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B01A0B"/>
    <w:pPr>
      <w:spacing w:after="200" w:line="276" w:lineRule="auto"/>
    </w:pPr>
    <w:rPr>
      <w:sz w:val="24"/>
      <w:szCs w:val="24"/>
      <w:lang w:val="lt-LT"/>
    </w:rPr>
  </w:style>
  <w:style w:type="character" w:default="1" w:styleId="Numatytasispastraiposriftas">
    <w:name w:val="Default Paragraph Font"/>
    <w:semiHidden/>
  </w:style>
  <w:style w:type="table" w:default="1" w:styleId="prastojilent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semiHidden/>
  </w:style>
  <w:style w:type="character" w:styleId="Hipersaitas">
    <w:name w:val="Hyperlink"/>
    <w:rsid w:val="00B01A0B"/>
    <w:rPr>
      <w:rFonts w:ascii="Times New Roman" w:hAnsi="Times New Roman" w:cs="Times New Roman" w:hint="default"/>
      <w:color w:val="0000FF"/>
      <w:u w:val="single"/>
    </w:rPr>
  </w:style>
  <w:style w:type="paragraph" w:styleId="Antrats">
    <w:name w:val="header"/>
    <w:basedOn w:val="prastasis"/>
    <w:link w:val="AntratsDiagrama"/>
    <w:uiPriority w:val="99"/>
    <w:rsid w:val="00443E16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rsid w:val="00443E16"/>
    <w:rPr>
      <w:sz w:val="24"/>
      <w:szCs w:val="24"/>
      <w:lang w:eastAsia="en-US"/>
    </w:rPr>
  </w:style>
  <w:style w:type="paragraph" w:styleId="Porat">
    <w:name w:val="footer"/>
    <w:basedOn w:val="prastasis"/>
    <w:link w:val="PoratDiagrama"/>
    <w:rsid w:val="00443E16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rsid w:val="00443E16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54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jralio.l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477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Microsoft, Inc</Company>
  <LinksUpToDate>false</LinksUpToDate>
  <CharactersWithSpaces>3196</CharactersWithSpaces>
  <SharedDoc>false</SharedDoc>
  <HLinks>
    <vt:vector size="6" baseType="variant">
      <vt:variant>
        <vt:i4>1245261</vt:i4>
      </vt:variant>
      <vt:variant>
        <vt:i4>0</vt:i4>
      </vt:variant>
      <vt:variant>
        <vt:i4>0</vt:i4>
      </vt:variant>
      <vt:variant>
        <vt:i4>5</vt:i4>
      </vt:variant>
      <vt:variant>
        <vt:lpwstr>http://www.jralio.lt/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cp:lastModifiedBy>Tester</cp:lastModifiedBy>
  <cp:revision>2</cp:revision>
  <cp:lastPrinted>2016-11-25T09:45:00Z</cp:lastPrinted>
  <dcterms:created xsi:type="dcterms:W3CDTF">2025-01-22T08:38:00Z</dcterms:created>
  <dcterms:modified xsi:type="dcterms:W3CDTF">2025-01-22T08:38:00Z</dcterms:modified>
</cp:coreProperties>
</file>