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77" w:rsidRPr="009953E4" w:rsidRDefault="009953E4" w:rsidP="009953E4">
      <w:pPr>
        <w:pStyle w:val="Betarp"/>
        <w:rPr>
          <w:rFonts w:ascii="Times New Roman" w:hAnsi="Times New Roman" w:cs="Times New Roman"/>
          <w:sz w:val="24"/>
        </w:rPr>
      </w:pPr>
      <w:bookmarkStart w:id="0" w:name="_GoBack"/>
      <w:bookmarkEnd w:id="0"/>
      <w:r w:rsidRPr="009953E4">
        <w:rPr>
          <w:rFonts w:ascii="Times New Roman" w:hAnsi="Times New Roman" w:cs="Times New Roman"/>
          <w:sz w:val="24"/>
        </w:rPr>
        <w:t xml:space="preserve">                                                                                            PATVIRTINTA </w:t>
      </w:r>
    </w:p>
    <w:p w:rsidR="009953E4" w:rsidRPr="009953E4" w:rsidRDefault="009953E4" w:rsidP="009953E4">
      <w:pPr>
        <w:pStyle w:val="Betarp"/>
        <w:rPr>
          <w:rFonts w:ascii="Times New Roman" w:hAnsi="Times New Roman" w:cs="Times New Roman"/>
          <w:sz w:val="24"/>
        </w:rPr>
      </w:pPr>
      <w:r w:rsidRPr="009953E4">
        <w:rPr>
          <w:rFonts w:ascii="Times New Roman" w:hAnsi="Times New Roman" w:cs="Times New Roman"/>
          <w:sz w:val="24"/>
        </w:rPr>
        <w:t xml:space="preserve">                                                                                            Jon</w:t>
      </w:r>
      <w:r w:rsidR="00C444C6">
        <w:rPr>
          <w:rFonts w:ascii="Times New Roman" w:hAnsi="Times New Roman" w:cs="Times New Roman"/>
          <w:sz w:val="24"/>
        </w:rPr>
        <w:t xml:space="preserve">avos </w:t>
      </w:r>
      <w:r w:rsidRPr="009953E4">
        <w:rPr>
          <w:rFonts w:ascii="Times New Roman" w:hAnsi="Times New Roman" w:cs="Times New Roman"/>
          <w:sz w:val="24"/>
        </w:rPr>
        <w:t>Jeronimo Ralio gimnazijos</w:t>
      </w:r>
    </w:p>
    <w:p w:rsidR="009953E4" w:rsidRPr="008A68E6" w:rsidRDefault="009953E4" w:rsidP="009953E4">
      <w:pPr>
        <w:pStyle w:val="Betarp"/>
        <w:rPr>
          <w:rFonts w:ascii="Times New Roman" w:hAnsi="Times New Roman" w:cs="Times New Roman"/>
          <w:color w:val="000000" w:themeColor="text1"/>
          <w:sz w:val="24"/>
        </w:rPr>
      </w:pPr>
      <w:r w:rsidRPr="009953E4">
        <w:rPr>
          <w:rFonts w:ascii="Times New Roman" w:hAnsi="Times New Roman" w:cs="Times New Roman"/>
          <w:sz w:val="24"/>
        </w:rPr>
        <w:t xml:space="preserve">                                                                                            Darbo tarybos </w:t>
      </w:r>
      <w:r w:rsidRPr="008A68E6">
        <w:rPr>
          <w:rFonts w:ascii="Times New Roman" w:hAnsi="Times New Roman" w:cs="Times New Roman"/>
          <w:color w:val="000000" w:themeColor="text1"/>
          <w:sz w:val="24"/>
        </w:rPr>
        <w:t>20</w:t>
      </w:r>
      <w:r w:rsidR="008A68E6" w:rsidRPr="008A68E6">
        <w:rPr>
          <w:rFonts w:ascii="Times New Roman" w:hAnsi="Times New Roman" w:cs="Times New Roman"/>
          <w:color w:val="000000" w:themeColor="text1"/>
          <w:sz w:val="24"/>
        </w:rPr>
        <w:t xml:space="preserve">20-09-10 d. </w:t>
      </w:r>
      <w:proofErr w:type="spellStart"/>
      <w:r w:rsidR="00FF5918">
        <w:rPr>
          <w:rFonts w:ascii="Times New Roman" w:hAnsi="Times New Roman" w:cs="Times New Roman"/>
          <w:color w:val="000000" w:themeColor="text1"/>
          <w:sz w:val="24"/>
        </w:rPr>
        <w:t>Pr.Nr</w:t>
      </w:r>
      <w:proofErr w:type="spellEnd"/>
      <w:r w:rsidR="00FF5918">
        <w:rPr>
          <w:rFonts w:ascii="Times New Roman" w:hAnsi="Times New Roman" w:cs="Times New Roman"/>
          <w:color w:val="000000" w:themeColor="text1"/>
          <w:sz w:val="24"/>
        </w:rPr>
        <w:t>. 5</w:t>
      </w:r>
    </w:p>
    <w:p w:rsidR="009953E4" w:rsidRPr="008A68E6" w:rsidRDefault="009953E4" w:rsidP="009953E4">
      <w:pPr>
        <w:pStyle w:val="Betarp"/>
        <w:rPr>
          <w:rFonts w:ascii="Times New Roman" w:hAnsi="Times New Roman" w:cs="Times New Roman"/>
          <w:color w:val="000000" w:themeColor="text1"/>
          <w:sz w:val="24"/>
        </w:rPr>
      </w:pPr>
    </w:p>
    <w:p w:rsidR="000B17DD" w:rsidRPr="00C444C6" w:rsidRDefault="000B17DD" w:rsidP="009953E4">
      <w:pPr>
        <w:pStyle w:val="Betarp"/>
        <w:rPr>
          <w:rFonts w:ascii="Times New Roman" w:hAnsi="Times New Roman" w:cs="Times New Roman"/>
        </w:rPr>
      </w:pPr>
    </w:p>
    <w:p w:rsidR="009953E4" w:rsidRPr="00C444C6" w:rsidRDefault="009953E4" w:rsidP="009953E4">
      <w:pPr>
        <w:pStyle w:val="Betarp"/>
        <w:jc w:val="center"/>
        <w:rPr>
          <w:rFonts w:ascii="Times New Roman" w:hAnsi="Times New Roman" w:cs="Times New Roman"/>
          <w:b/>
          <w:sz w:val="28"/>
        </w:rPr>
      </w:pPr>
      <w:r w:rsidRPr="00C444C6">
        <w:rPr>
          <w:rFonts w:ascii="Times New Roman" w:hAnsi="Times New Roman" w:cs="Times New Roman"/>
          <w:b/>
          <w:sz w:val="28"/>
        </w:rPr>
        <w:t>JONAVOS JERONIMO RALIO GIMNAZIJA</w:t>
      </w:r>
    </w:p>
    <w:p w:rsidR="009953E4" w:rsidRPr="00C444C6" w:rsidRDefault="009953E4" w:rsidP="009953E4">
      <w:pPr>
        <w:pStyle w:val="Betarp"/>
        <w:jc w:val="center"/>
        <w:rPr>
          <w:rFonts w:ascii="Times New Roman" w:hAnsi="Times New Roman" w:cs="Times New Roman"/>
          <w:b/>
          <w:sz w:val="28"/>
        </w:rPr>
      </w:pPr>
    </w:p>
    <w:p w:rsidR="009953E4" w:rsidRPr="00C444C6" w:rsidRDefault="009953E4" w:rsidP="009953E4">
      <w:pPr>
        <w:pStyle w:val="Betarp"/>
        <w:jc w:val="center"/>
        <w:rPr>
          <w:rFonts w:ascii="Times New Roman" w:hAnsi="Times New Roman" w:cs="Times New Roman"/>
          <w:b/>
          <w:sz w:val="28"/>
        </w:rPr>
      </w:pPr>
      <w:r w:rsidRPr="00C444C6">
        <w:rPr>
          <w:rFonts w:ascii="Times New Roman" w:hAnsi="Times New Roman" w:cs="Times New Roman"/>
          <w:b/>
          <w:sz w:val="28"/>
        </w:rPr>
        <w:t>DARBO TARYBOS VEIKLOS REGLAMENTAS</w:t>
      </w:r>
    </w:p>
    <w:p w:rsidR="009953E4" w:rsidRPr="009953E4" w:rsidRDefault="009953E4" w:rsidP="009953E4">
      <w:pPr>
        <w:pStyle w:val="Betarp"/>
        <w:jc w:val="center"/>
        <w:rPr>
          <w:rFonts w:ascii="Times New Roman" w:hAnsi="Times New Roman" w:cs="Times New Roman"/>
          <w:b/>
          <w:sz w:val="32"/>
        </w:rPr>
      </w:pPr>
    </w:p>
    <w:p w:rsidR="009953E4" w:rsidRDefault="009953E4" w:rsidP="009953E4">
      <w:pPr>
        <w:pStyle w:val="Betarp"/>
        <w:jc w:val="center"/>
        <w:rPr>
          <w:rFonts w:ascii="Times New Roman" w:hAnsi="Times New Roman" w:cs="Times New Roman"/>
          <w:sz w:val="24"/>
        </w:rPr>
      </w:pPr>
      <w:r>
        <w:rPr>
          <w:rFonts w:ascii="Times New Roman" w:hAnsi="Times New Roman" w:cs="Times New Roman"/>
          <w:sz w:val="24"/>
        </w:rPr>
        <w:t>I SKYRIUS</w:t>
      </w:r>
    </w:p>
    <w:p w:rsidR="009953E4" w:rsidRDefault="000B17DD" w:rsidP="009953E4">
      <w:pPr>
        <w:pStyle w:val="Betarp"/>
        <w:jc w:val="center"/>
        <w:rPr>
          <w:rFonts w:ascii="Times New Roman" w:hAnsi="Times New Roman" w:cs="Times New Roman"/>
          <w:sz w:val="24"/>
        </w:rPr>
      </w:pPr>
      <w:r>
        <w:rPr>
          <w:rFonts w:ascii="Times New Roman" w:hAnsi="Times New Roman" w:cs="Times New Roman"/>
          <w:sz w:val="24"/>
        </w:rPr>
        <w:t>BENDROSIOS NUO</w:t>
      </w:r>
      <w:r w:rsidR="009953E4">
        <w:rPr>
          <w:rFonts w:ascii="Times New Roman" w:hAnsi="Times New Roman" w:cs="Times New Roman"/>
          <w:sz w:val="24"/>
        </w:rPr>
        <w:t>STATOS</w:t>
      </w:r>
    </w:p>
    <w:p w:rsidR="009953E4" w:rsidRDefault="009953E4" w:rsidP="009953E4">
      <w:pPr>
        <w:pStyle w:val="Betarp"/>
        <w:jc w:val="center"/>
        <w:rPr>
          <w:rFonts w:ascii="Times New Roman" w:hAnsi="Times New Roman" w:cs="Times New Roman"/>
          <w:sz w:val="24"/>
        </w:rPr>
      </w:pPr>
    </w:p>
    <w:p w:rsidR="009953E4" w:rsidRPr="009953E4" w:rsidRDefault="009953E4" w:rsidP="00C444C6">
      <w:pPr>
        <w:pStyle w:val="Betarp"/>
        <w:ind w:right="424"/>
        <w:jc w:val="both"/>
        <w:rPr>
          <w:rFonts w:ascii="Times New Roman" w:hAnsi="Times New Roman" w:cs="Times New Roman"/>
          <w:sz w:val="24"/>
        </w:rPr>
      </w:pPr>
    </w:p>
    <w:p w:rsidR="000B17DD" w:rsidRPr="000B17DD" w:rsidRDefault="000B17DD" w:rsidP="00C444C6">
      <w:pPr>
        <w:ind w:left="-851" w:right="424"/>
        <w:jc w:val="both"/>
        <w:rPr>
          <w:rFonts w:ascii="Times New Roman" w:hAnsi="Times New Roman" w:cs="Times New Roman"/>
          <w:sz w:val="24"/>
        </w:rPr>
      </w:pPr>
      <w:r w:rsidRPr="000B17DD">
        <w:rPr>
          <w:rFonts w:ascii="Times New Roman" w:hAnsi="Times New Roman" w:cs="Times New Roman"/>
          <w:sz w:val="24"/>
        </w:rPr>
        <w:t>1.</w:t>
      </w:r>
      <w:r>
        <w:rPr>
          <w:rFonts w:ascii="Times New Roman" w:hAnsi="Times New Roman" w:cs="Times New Roman"/>
          <w:sz w:val="24"/>
        </w:rPr>
        <w:t xml:space="preserve"> </w:t>
      </w:r>
      <w:r w:rsidRPr="000B17DD">
        <w:rPr>
          <w:rFonts w:ascii="Times New Roman" w:hAnsi="Times New Roman" w:cs="Times New Roman"/>
          <w:sz w:val="24"/>
        </w:rPr>
        <w:t>Jonavos Jeronimo Ralio gimnazijos darbo taryba (toliau vadinama – darbo taryba) – kolegialus Jonavos Jeronimo Ralio gimnazijos darbuotojų atstovaujamasis organas, ginantis Jonavos Jeronimo Ralio gimnazijos darbuotojų profesines, darbo, ekonomines ir socialines teises bei atstovaujantis jų interesams.</w:t>
      </w:r>
    </w:p>
    <w:p w:rsidR="000B17DD" w:rsidRPr="000B17DD" w:rsidRDefault="000B17DD" w:rsidP="00C444C6">
      <w:pPr>
        <w:ind w:left="-851" w:right="424"/>
        <w:jc w:val="both"/>
        <w:rPr>
          <w:rFonts w:ascii="Times New Roman" w:hAnsi="Times New Roman" w:cs="Times New Roman"/>
          <w:sz w:val="24"/>
        </w:rPr>
      </w:pPr>
      <w:r w:rsidRPr="000B17DD">
        <w:rPr>
          <w:rFonts w:ascii="Times New Roman" w:hAnsi="Times New Roman" w:cs="Times New Roman"/>
          <w:sz w:val="24"/>
        </w:rPr>
        <w:t>2.</w:t>
      </w:r>
      <w:r>
        <w:rPr>
          <w:rFonts w:ascii="Times New Roman" w:hAnsi="Times New Roman" w:cs="Times New Roman"/>
          <w:sz w:val="24"/>
        </w:rPr>
        <w:t xml:space="preserve"> </w:t>
      </w:r>
      <w:r w:rsidRPr="000B17DD">
        <w:rPr>
          <w:rFonts w:ascii="Times New Roman" w:hAnsi="Times New Roman" w:cs="Times New Roman"/>
          <w:sz w:val="24"/>
        </w:rPr>
        <w:t>Darbo taryba savo veikloje vadovaujasi Lietuvos Respublikos įstatymais, reglamentuojančiais darbo santykius, Darbo kodeksu, šiuo reglamentu ir kitais teisės aktais.</w:t>
      </w:r>
    </w:p>
    <w:p w:rsidR="000B17DD" w:rsidRPr="000B17DD" w:rsidRDefault="000B17DD" w:rsidP="00C444C6">
      <w:pPr>
        <w:ind w:left="-851" w:right="424"/>
        <w:jc w:val="both"/>
        <w:rPr>
          <w:rFonts w:ascii="Times New Roman" w:hAnsi="Times New Roman" w:cs="Times New Roman"/>
          <w:sz w:val="24"/>
        </w:rPr>
      </w:pPr>
      <w:r w:rsidRPr="000B17DD">
        <w:rPr>
          <w:rFonts w:ascii="Times New Roman" w:hAnsi="Times New Roman" w:cs="Times New Roman"/>
          <w:sz w:val="24"/>
        </w:rPr>
        <w:t>3.</w:t>
      </w:r>
      <w:r>
        <w:rPr>
          <w:rFonts w:ascii="Times New Roman" w:hAnsi="Times New Roman" w:cs="Times New Roman"/>
          <w:sz w:val="24"/>
        </w:rPr>
        <w:t xml:space="preserve"> </w:t>
      </w:r>
      <w:r w:rsidRPr="000B17DD">
        <w:rPr>
          <w:rFonts w:ascii="Times New Roman" w:hAnsi="Times New Roman" w:cs="Times New Roman"/>
          <w:sz w:val="24"/>
        </w:rPr>
        <w:t>Darbo taryba, vykdydama savo funkcijas, atsižvelgia į visų įstaigos darbuotojų teises ir interesus, nediskriminuoja atskirų darbuotojų ar jų grupių.</w:t>
      </w:r>
    </w:p>
    <w:p w:rsidR="000B17DD" w:rsidRPr="000B17DD" w:rsidRDefault="000B17DD" w:rsidP="00C444C6">
      <w:pPr>
        <w:ind w:left="-851" w:right="424"/>
        <w:jc w:val="both"/>
        <w:rPr>
          <w:rFonts w:ascii="Times New Roman" w:hAnsi="Times New Roman" w:cs="Times New Roman"/>
          <w:sz w:val="24"/>
        </w:rPr>
      </w:pPr>
      <w:r w:rsidRPr="000B17DD">
        <w:rPr>
          <w:rFonts w:ascii="Times New Roman" w:hAnsi="Times New Roman" w:cs="Times New Roman"/>
          <w:sz w:val="24"/>
        </w:rPr>
        <w:t>4.</w:t>
      </w:r>
      <w:r>
        <w:rPr>
          <w:rFonts w:ascii="Times New Roman" w:hAnsi="Times New Roman" w:cs="Times New Roman"/>
          <w:sz w:val="24"/>
        </w:rPr>
        <w:t xml:space="preserve"> </w:t>
      </w:r>
      <w:r w:rsidRPr="000B17DD">
        <w:rPr>
          <w:rFonts w:ascii="Times New Roman" w:hAnsi="Times New Roman" w:cs="Times New Roman"/>
          <w:sz w:val="24"/>
        </w:rPr>
        <w:t>Darbo taryba savo veikloje laikosi geranoriškumo ir pagarbos teisėtiems darbdavio interesams principų.</w:t>
      </w:r>
    </w:p>
    <w:p w:rsidR="000B17DD" w:rsidRPr="000B17DD" w:rsidRDefault="000B17DD" w:rsidP="00C444C6">
      <w:pPr>
        <w:ind w:left="-851" w:right="424"/>
        <w:jc w:val="both"/>
        <w:rPr>
          <w:rFonts w:ascii="Times New Roman" w:hAnsi="Times New Roman" w:cs="Times New Roman"/>
          <w:sz w:val="24"/>
        </w:rPr>
      </w:pPr>
      <w:r w:rsidRPr="000B17DD">
        <w:rPr>
          <w:rFonts w:ascii="Times New Roman" w:hAnsi="Times New Roman" w:cs="Times New Roman"/>
          <w:sz w:val="24"/>
        </w:rPr>
        <w:t>5.</w:t>
      </w:r>
      <w:r>
        <w:rPr>
          <w:rFonts w:ascii="Times New Roman" w:hAnsi="Times New Roman" w:cs="Times New Roman"/>
          <w:sz w:val="24"/>
        </w:rPr>
        <w:t xml:space="preserve"> </w:t>
      </w:r>
      <w:r w:rsidRPr="000B17DD">
        <w:rPr>
          <w:rFonts w:ascii="Times New Roman" w:hAnsi="Times New Roman" w:cs="Times New Roman"/>
          <w:sz w:val="24"/>
        </w:rPr>
        <w:t>Darbo taryba yra nepriklausoma nuo darbdavio. Darbdaviui draudžiama daryti įtaką darbo tarybos sprendimams ar kitaip kištis į darbo tarybos veiklą.</w:t>
      </w:r>
    </w:p>
    <w:p w:rsidR="009953E4" w:rsidRDefault="000B17DD" w:rsidP="00C444C6">
      <w:pPr>
        <w:ind w:left="-851" w:right="424"/>
        <w:jc w:val="both"/>
        <w:rPr>
          <w:rFonts w:ascii="Times New Roman" w:hAnsi="Times New Roman" w:cs="Times New Roman"/>
          <w:sz w:val="24"/>
        </w:rPr>
      </w:pPr>
      <w:r w:rsidRPr="000B17DD">
        <w:rPr>
          <w:rFonts w:ascii="Times New Roman" w:hAnsi="Times New Roman" w:cs="Times New Roman"/>
          <w:sz w:val="24"/>
        </w:rPr>
        <w:t>6.</w:t>
      </w:r>
      <w:r>
        <w:rPr>
          <w:rFonts w:ascii="Times New Roman" w:hAnsi="Times New Roman" w:cs="Times New Roman"/>
          <w:sz w:val="24"/>
        </w:rPr>
        <w:t xml:space="preserve"> </w:t>
      </w:r>
      <w:r w:rsidRPr="000B17DD">
        <w:rPr>
          <w:rFonts w:ascii="Times New Roman" w:hAnsi="Times New Roman" w:cs="Times New Roman"/>
          <w:sz w:val="24"/>
        </w:rPr>
        <w:t>Darbo tarybai vadovauja pirmininkas. Darbo tarybos pirmininkui laikinai negalint atlikti savo funkcijų, šias funkcijas atlieka darbo tarybos pirmininko paskirtas darbo tarybos narys.</w:t>
      </w:r>
    </w:p>
    <w:p w:rsidR="000B17DD" w:rsidRPr="000B17DD" w:rsidRDefault="000B17DD" w:rsidP="005D5996">
      <w:pPr>
        <w:ind w:left="-851" w:right="424"/>
        <w:jc w:val="center"/>
        <w:rPr>
          <w:rFonts w:ascii="Times New Roman" w:hAnsi="Times New Roman" w:cs="Times New Roman"/>
          <w:sz w:val="28"/>
        </w:rPr>
      </w:pPr>
    </w:p>
    <w:p w:rsidR="000B17DD" w:rsidRPr="000B17DD" w:rsidRDefault="000B17DD" w:rsidP="005D5996">
      <w:pPr>
        <w:pStyle w:val="Betarp"/>
        <w:ind w:left="-851" w:right="424"/>
        <w:jc w:val="center"/>
        <w:rPr>
          <w:rFonts w:ascii="Times New Roman" w:hAnsi="Times New Roman" w:cs="Times New Roman"/>
          <w:sz w:val="24"/>
        </w:rPr>
      </w:pPr>
      <w:r w:rsidRPr="000B17DD">
        <w:rPr>
          <w:rFonts w:ascii="Times New Roman" w:hAnsi="Times New Roman" w:cs="Times New Roman"/>
          <w:sz w:val="24"/>
        </w:rPr>
        <w:t>II SKYRIUS</w:t>
      </w:r>
    </w:p>
    <w:p w:rsidR="000B17DD" w:rsidRDefault="000B17DD" w:rsidP="005D5996">
      <w:pPr>
        <w:pStyle w:val="Betarp"/>
        <w:ind w:right="424"/>
        <w:jc w:val="center"/>
        <w:rPr>
          <w:rFonts w:ascii="Times New Roman" w:hAnsi="Times New Roman" w:cs="Times New Roman"/>
          <w:sz w:val="24"/>
        </w:rPr>
      </w:pPr>
      <w:r w:rsidRPr="000B17DD">
        <w:rPr>
          <w:rFonts w:ascii="Times New Roman" w:hAnsi="Times New Roman" w:cs="Times New Roman"/>
          <w:sz w:val="24"/>
        </w:rPr>
        <w:t>DARBO TARYBOS TEISĖS</w:t>
      </w:r>
    </w:p>
    <w:p w:rsidR="000B17DD" w:rsidRDefault="000B17DD" w:rsidP="00C444C6">
      <w:pPr>
        <w:pStyle w:val="Betarp"/>
        <w:ind w:right="424"/>
        <w:jc w:val="both"/>
        <w:rPr>
          <w:rFonts w:ascii="Times New Roman" w:hAnsi="Times New Roman" w:cs="Times New Roman"/>
          <w:sz w:val="24"/>
        </w:rPr>
      </w:pPr>
    </w:p>
    <w:p w:rsidR="000B17DD" w:rsidRDefault="000B17DD" w:rsidP="00C444C6">
      <w:pPr>
        <w:pStyle w:val="Betarp"/>
        <w:ind w:left="-851" w:right="424"/>
        <w:jc w:val="both"/>
        <w:rPr>
          <w:rFonts w:ascii="Times New Roman" w:hAnsi="Times New Roman" w:cs="Times New Roman"/>
          <w:sz w:val="24"/>
        </w:rPr>
      </w:pPr>
      <w:r>
        <w:rPr>
          <w:rFonts w:ascii="Times New Roman" w:hAnsi="Times New Roman" w:cs="Times New Roman"/>
          <w:sz w:val="24"/>
        </w:rPr>
        <w:t>7. Dalyvauti informavimo, konsultavimo ir kitose dalyvavimo procedūrose, kuriomis darbuotojai ir jų atstovai įtraukiami į Jonavos Jeronimo Ralio gimnazijos sprendimų priėmimą.</w:t>
      </w:r>
    </w:p>
    <w:p w:rsidR="000B17DD" w:rsidRDefault="000B17DD" w:rsidP="00C444C6">
      <w:pPr>
        <w:pStyle w:val="Betarp"/>
        <w:ind w:left="-851" w:right="424"/>
        <w:jc w:val="both"/>
        <w:rPr>
          <w:rFonts w:ascii="Times New Roman" w:hAnsi="Times New Roman" w:cs="Times New Roman"/>
          <w:sz w:val="24"/>
        </w:rPr>
      </w:pPr>
      <w:r>
        <w:rPr>
          <w:rFonts w:ascii="Times New Roman" w:hAnsi="Times New Roman" w:cs="Times New Roman"/>
          <w:sz w:val="24"/>
        </w:rPr>
        <w:t>8. Darbo kodekso ir kitų įstatymų nustatytais atvejais ir terminais gauti iš Jonavos Jeronimo Ralio gimnazijos direktoriaus ir iš valstybės, savivaldybių institucijų ir  įstaigų informaciją, reikalingą savo funkcijoms atlikti.</w:t>
      </w:r>
    </w:p>
    <w:p w:rsidR="000B17DD" w:rsidRDefault="000B17DD" w:rsidP="00C444C6">
      <w:pPr>
        <w:pStyle w:val="Betarp"/>
        <w:ind w:left="-851" w:right="424"/>
        <w:jc w:val="both"/>
        <w:rPr>
          <w:rFonts w:ascii="Times New Roman" w:hAnsi="Times New Roman" w:cs="Times New Roman"/>
          <w:sz w:val="24"/>
        </w:rPr>
      </w:pPr>
      <w:r>
        <w:rPr>
          <w:rFonts w:ascii="Times New Roman" w:hAnsi="Times New Roman" w:cs="Times New Roman"/>
          <w:sz w:val="24"/>
        </w:rPr>
        <w:t>9. Teikti Jonavos Jeronimo Ralio gimnazijos direktoriui pasiūlymus dėl ekonominių, socialinių ir darbo klausimų, aktualių darbuotojams Jonavos Jeronimo Ralio gimnazijos sprendimų, darbo teisės normų įgyvendinimo.</w:t>
      </w:r>
    </w:p>
    <w:p w:rsidR="000B17DD" w:rsidRDefault="000B17DD" w:rsidP="00C444C6">
      <w:pPr>
        <w:pStyle w:val="Betarp"/>
        <w:ind w:left="-851" w:right="424"/>
        <w:jc w:val="both"/>
        <w:rPr>
          <w:rFonts w:ascii="Times New Roman" w:hAnsi="Times New Roman" w:cs="Times New Roman"/>
          <w:sz w:val="24"/>
        </w:rPr>
      </w:pPr>
      <w:r>
        <w:rPr>
          <w:rFonts w:ascii="Times New Roman" w:hAnsi="Times New Roman" w:cs="Times New Roman"/>
          <w:sz w:val="24"/>
        </w:rPr>
        <w:t>10. Inicijuoti kolektyvinį darbo ginčą dėl teisės, jeigu Jonavos Jeronimo Ralio gimnazija nevykdo darbo teisės normų reikalavimų ar darbo tarybos ir Jonavos Jeronimo Ralio gimnazijos susitarimų.</w:t>
      </w:r>
    </w:p>
    <w:p w:rsidR="000B17DD" w:rsidRDefault="000B17DD" w:rsidP="00C444C6">
      <w:pPr>
        <w:pStyle w:val="Betarp"/>
        <w:ind w:left="-851" w:right="424"/>
        <w:jc w:val="both"/>
        <w:rPr>
          <w:rFonts w:ascii="Times New Roman" w:hAnsi="Times New Roman" w:cs="Times New Roman"/>
          <w:sz w:val="24"/>
        </w:rPr>
      </w:pPr>
      <w:r>
        <w:rPr>
          <w:rFonts w:ascii="Times New Roman" w:hAnsi="Times New Roman" w:cs="Times New Roman"/>
          <w:sz w:val="24"/>
        </w:rPr>
        <w:t>11. Esant būtinybei aptarti svarbius Jonavos Jeronimo Ralio gimnazijos darbuotojų ekonominius, socialinius ir darbo klausimus, sušaukti visuotinį darbo tarybos ir Jonavos Jeronimo Ralio gimnazijos darbuotojų susirinkimą, suderinus su Jonavos Jeronimo Ralio gimnazijos direktoriumi susirinkimo datą, laiką ir vietą.</w:t>
      </w:r>
    </w:p>
    <w:p w:rsidR="00C444C6" w:rsidRDefault="00C444C6" w:rsidP="00C444C6">
      <w:pPr>
        <w:pStyle w:val="Betarp"/>
        <w:ind w:left="-851" w:right="424"/>
        <w:jc w:val="both"/>
        <w:rPr>
          <w:rFonts w:ascii="Times New Roman" w:hAnsi="Times New Roman" w:cs="Times New Roman"/>
          <w:sz w:val="24"/>
        </w:rPr>
      </w:pPr>
      <w:r>
        <w:rPr>
          <w:rFonts w:ascii="Times New Roman" w:hAnsi="Times New Roman" w:cs="Times New Roman"/>
          <w:sz w:val="24"/>
        </w:rPr>
        <w:t>12. Atlikti kitus veiksmus, neprieštaraujančius Darbo kodeksui, kitoms darbo teisės normoms, ir veiksmus, nustatytus darbo teisės normose ar darbo tarybos ir Jonavos Jeronimo Ralio gimnazijos susitarimuose.</w:t>
      </w:r>
    </w:p>
    <w:p w:rsidR="00C444C6" w:rsidRDefault="00C444C6" w:rsidP="005D5996">
      <w:pPr>
        <w:pStyle w:val="Betarp"/>
        <w:ind w:left="-851" w:right="424"/>
        <w:jc w:val="center"/>
        <w:rPr>
          <w:rFonts w:ascii="Times New Roman" w:hAnsi="Times New Roman" w:cs="Times New Roman"/>
          <w:sz w:val="24"/>
        </w:rPr>
      </w:pPr>
      <w:r>
        <w:rPr>
          <w:rFonts w:ascii="Times New Roman" w:hAnsi="Times New Roman" w:cs="Times New Roman"/>
          <w:sz w:val="24"/>
        </w:rPr>
        <w:t>1</w:t>
      </w:r>
    </w:p>
    <w:p w:rsidR="005D5996" w:rsidRDefault="005D5996" w:rsidP="00C444C6">
      <w:pPr>
        <w:pStyle w:val="Betarp"/>
        <w:ind w:left="-851" w:right="424"/>
        <w:jc w:val="both"/>
        <w:rPr>
          <w:rFonts w:ascii="Times New Roman" w:hAnsi="Times New Roman" w:cs="Times New Roman"/>
          <w:sz w:val="24"/>
        </w:rPr>
      </w:pPr>
    </w:p>
    <w:p w:rsidR="00C444C6" w:rsidRDefault="00C444C6" w:rsidP="00DF6EDF">
      <w:pPr>
        <w:pStyle w:val="Betarp"/>
        <w:ind w:left="-851" w:right="424"/>
        <w:jc w:val="center"/>
        <w:rPr>
          <w:rFonts w:ascii="Times New Roman" w:hAnsi="Times New Roman" w:cs="Times New Roman"/>
          <w:sz w:val="24"/>
        </w:rPr>
      </w:pPr>
      <w:r>
        <w:rPr>
          <w:rFonts w:ascii="Times New Roman" w:hAnsi="Times New Roman" w:cs="Times New Roman"/>
          <w:sz w:val="24"/>
        </w:rPr>
        <w:lastRenderedPageBreak/>
        <w:t>III SKYRIUS</w:t>
      </w:r>
    </w:p>
    <w:p w:rsidR="00C444C6" w:rsidRDefault="00C444C6" w:rsidP="00DF6EDF">
      <w:pPr>
        <w:pStyle w:val="Betarp"/>
        <w:ind w:left="-851" w:right="424"/>
        <w:jc w:val="center"/>
        <w:rPr>
          <w:rFonts w:ascii="Times New Roman" w:hAnsi="Times New Roman" w:cs="Times New Roman"/>
          <w:sz w:val="24"/>
        </w:rPr>
      </w:pPr>
      <w:r>
        <w:rPr>
          <w:rFonts w:ascii="Times New Roman" w:hAnsi="Times New Roman" w:cs="Times New Roman"/>
          <w:sz w:val="24"/>
        </w:rPr>
        <w:t>DARBO</w:t>
      </w:r>
      <w:r w:rsidR="001557C0">
        <w:rPr>
          <w:rFonts w:ascii="Times New Roman" w:hAnsi="Times New Roman" w:cs="Times New Roman"/>
          <w:sz w:val="24"/>
        </w:rPr>
        <w:t xml:space="preserve"> </w:t>
      </w:r>
      <w:r>
        <w:rPr>
          <w:rFonts w:ascii="Times New Roman" w:hAnsi="Times New Roman" w:cs="Times New Roman"/>
          <w:sz w:val="24"/>
        </w:rPr>
        <w:t>TARYBOS PAREIGOS</w:t>
      </w:r>
    </w:p>
    <w:p w:rsidR="00C444C6" w:rsidRDefault="00C444C6" w:rsidP="00DF6EDF">
      <w:pPr>
        <w:pStyle w:val="Betarp"/>
        <w:ind w:left="-851" w:right="424"/>
        <w:jc w:val="center"/>
        <w:rPr>
          <w:rFonts w:ascii="Times New Roman" w:hAnsi="Times New Roman" w:cs="Times New Roman"/>
          <w:sz w:val="24"/>
        </w:rPr>
      </w:pPr>
    </w:p>
    <w:p w:rsidR="00C444C6" w:rsidRDefault="00C444C6" w:rsidP="00DF6EDF">
      <w:pPr>
        <w:pStyle w:val="Betarp"/>
        <w:ind w:left="-851" w:right="424"/>
        <w:jc w:val="both"/>
        <w:rPr>
          <w:rFonts w:ascii="Times New Roman" w:hAnsi="Times New Roman" w:cs="Times New Roman"/>
          <w:sz w:val="24"/>
        </w:rPr>
      </w:pPr>
      <w:r>
        <w:rPr>
          <w:rFonts w:ascii="Times New Roman" w:hAnsi="Times New Roman" w:cs="Times New Roman"/>
          <w:sz w:val="24"/>
        </w:rPr>
        <w:t>13. Atlikti savo funkcijas laikantis Darbo kodekso, kitų įstatymų ir kitų darbo teisės normų reikalavimų bei darbo tarybos ir Jonavos Jeronimo Ralio gimnazijos susitarimų.</w:t>
      </w:r>
    </w:p>
    <w:p w:rsidR="00C444C6" w:rsidRDefault="00C444C6" w:rsidP="00DF6EDF">
      <w:pPr>
        <w:pStyle w:val="Betarp"/>
        <w:ind w:left="-851" w:right="424"/>
        <w:jc w:val="both"/>
        <w:rPr>
          <w:rFonts w:ascii="Times New Roman" w:hAnsi="Times New Roman" w:cs="Times New Roman"/>
          <w:sz w:val="24"/>
        </w:rPr>
      </w:pPr>
      <w:r>
        <w:rPr>
          <w:rFonts w:ascii="Times New Roman" w:hAnsi="Times New Roman" w:cs="Times New Roman"/>
          <w:sz w:val="24"/>
        </w:rPr>
        <w:t>14. Atlikdama savo funkcijas</w:t>
      </w:r>
      <w:r w:rsidR="001557C0">
        <w:rPr>
          <w:rFonts w:ascii="Times New Roman" w:hAnsi="Times New Roman" w:cs="Times New Roman"/>
          <w:sz w:val="24"/>
        </w:rPr>
        <w:t>, atsižvelgia į visų Jonavos Jeronimo Ralio gimnazijos darbuotojų teises ir interesus, nediskriminuoti atskirų darbuotojų, jų grupių.</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 xml:space="preserve">15. Informuoja darbuotojus apie savo veiklą kiekvienais metais viešai pateikdama Jonavos Jeronimo Ralio gimnazijos darbuotojams metinės veiklos ataskaitą ar kitu darbo tarybos veiklos reglamente nustatytu būdu. </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16. Raštu informuoja Jonavos Jeronimo Ralio gimnazijos direktorių apie savo įgaliotus narius.</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17. Abipusio pasitikėjimo pagrindu bendradarbiauja su visomis profesinėmis sąjungomis.</w:t>
      </w:r>
    </w:p>
    <w:p w:rsidR="001557C0" w:rsidRDefault="001557C0" w:rsidP="00DF6EDF">
      <w:pPr>
        <w:pStyle w:val="Betarp"/>
        <w:ind w:left="-851" w:right="424"/>
        <w:jc w:val="both"/>
        <w:rPr>
          <w:rFonts w:ascii="Times New Roman" w:hAnsi="Times New Roman" w:cs="Times New Roman"/>
          <w:sz w:val="24"/>
        </w:rPr>
      </w:pPr>
    </w:p>
    <w:p w:rsidR="001557C0" w:rsidRDefault="001557C0" w:rsidP="00DF6EDF">
      <w:pPr>
        <w:pStyle w:val="Betarp"/>
        <w:ind w:left="-851" w:right="424"/>
        <w:jc w:val="both"/>
        <w:rPr>
          <w:rFonts w:ascii="Times New Roman" w:hAnsi="Times New Roman" w:cs="Times New Roman"/>
          <w:sz w:val="24"/>
        </w:rPr>
      </w:pP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 xml:space="preserve">                                                                      IV SKYRIUS</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 xml:space="preserve">                                                        DARBO TARYBOS POSĖDŽIAI </w:t>
      </w:r>
    </w:p>
    <w:p w:rsidR="001557C0" w:rsidRDefault="001557C0" w:rsidP="00DF6EDF">
      <w:pPr>
        <w:pStyle w:val="Betarp"/>
        <w:ind w:left="-851" w:right="424"/>
        <w:jc w:val="both"/>
        <w:rPr>
          <w:rFonts w:ascii="Times New Roman" w:hAnsi="Times New Roman" w:cs="Times New Roman"/>
          <w:sz w:val="24"/>
        </w:rPr>
      </w:pP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18. Posėdis yra pagrindinė darbo tarybos veiklos forma.</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19. Darbo tarybos posėdžiai vyksta ne rečiau kaip kartą per metus darbo tarybos pirmininko, o jam laikinai negalint eiti pareigų – sekretoriaus arba tarybos nario .</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20. Darbo tarybos kvietimu darbo tarybos posėdžiuose turi teisę dalyvauti darbdaviui atstovaujantys asmenys, darbuotojai ar kiti asmenys.</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21. Darbo tarybos pasėdis yra teisėtas, jei jame dalyvauja ne mažiau kaip du darbo tarybos nariai.</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22. Darbo tarybos posėdžiai protokoluojami. Posėdžio protokolą ne vėliau kaip per tris darbo dienas pasirašo posėdžio pirmininkas ir sekretorius.</w:t>
      </w:r>
    </w:p>
    <w:p w:rsidR="001557C0" w:rsidRDefault="001557C0" w:rsidP="00DF6EDF">
      <w:pPr>
        <w:pStyle w:val="Betarp"/>
        <w:ind w:left="-851" w:right="424"/>
        <w:jc w:val="both"/>
        <w:rPr>
          <w:rFonts w:ascii="Times New Roman" w:hAnsi="Times New Roman" w:cs="Times New Roman"/>
          <w:sz w:val="24"/>
        </w:rPr>
      </w:pPr>
      <w:r>
        <w:rPr>
          <w:rFonts w:ascii="Times New Roman" w:hAnsi="Times New Roman" w:cs="Times New Roman"/>
          <w:sz w:val="24"/>
        </w:rPr>
        <w:t>23. Klausimus svarstymui darbo tarybos posėdyje turi teisę pateikti darbo tarybos nariai, darbdavys ir darbuotojai. Darbdavys ir darbuotojai prašymus svarstyti klausimą darbo tarybos posėdyje pateikia elektronine forma arba raštu. Prašyme turi būti suformuluota klausimo esmė</w:t>
      </w:r>
      <w:r w:rsidR="00393910">
        <w:rPr>
          <w:rFonts w:ascii="Times New Roman" w:hAnsi="Times New Roman" w:cs="Times New Roman"/>
          <w:sz w:val="24"/>
        </w:rPr>
        <w:t>, nurodomos klausimo sprendimui svarbios aplinkybės (esant galimybei, pridedami reikiami dokumentai), siūlomas sprendimas. Prašymus priima ir registruoja darbo tarybos sekretorius. Apie įregistruotą prašymą darbo tarybos sekretorius nedelsiant informuoja darbo tarybos pirmininką .</w:t>
      </w:r>
    </w:p>
    <w:p w:rsidR="00393910" w:rsidRDefault="00393910" w:rsidP="00DF6EDF">
      <w:pPr>
        <w:pStyle w:val="Betarp"/>
        <w:ind w:left="-851" w:right="424"/>
        <w:jc w:val="both"/>
        <w:rPr>
          <w:rFonts w:ascii="Times New Roman" w:hAnsi="Times New Roman" w:cs="Times New Roman"/>
          <w:sz w:val="24"/>
        </w:rPr>
      </w:pPr>
      <w:r>
        <w:rPr>
          <w:rFonts w:ascii="Times New Roman" w:hAnsi="Times New Roman" w:cs="Times New Roman"/>
          <w:sz w:val="24"/>
        </w:rPr>
        <w:t>24. Jeigu prašyme teikiamas svarstyti klausimas nepriklauso darbo tarybos kompetencijai, darbo tarybos pirmininkas per 3 darbo dienas nuo prašymo įregistravimo, nurodydamas motyvus, grąžina prašymą jį padavusiam asmeniui.</w:t>
      </w:r>
    </w:p>
    <w:p w:rsidR="00393910" w:rsidRDefault="00393910" w:rsidP="00DF6EDF">
      <w:pPr>
        <w:pStyle w:val="Betarp"/>
        <w:ind w:left="-851" w:right="424"/>
        <w:jc w:val="both"/>
        <w:rPr>
          <w:rFonts w:ascii="Times New Roman" w:hAnsi="Times New Roman" w:cs="Times New Roman"/>
          <w:sz w:val="24"/>
        </w:rPr>
      </w:pPr>
      <w:r>
        <w:rPr>
          <w:rFonts w:ascii="Times New Roman" w:hAnsi="Times New Roman" w:cs="Times New Roman"/>
          <w:sz w:val="24"/>
        </w:rPr>
        <w:t>25. Jeigu klausimas pateikiamas nesilaikant šio reglamento 23 punkte nustatytų reikalavimų, darbo tarybos pirmininkas per 3 darbo dienas nuo prašymo įregistravimo, nurodydamas motyvus, gali grąžinti prašymą jį padavusiam asmeniui ir prašyti jį papildyti.</w:t>
      </w:r>
    </w:p>
    <w:p w:rsidR="00393910" w:rsidRDefault="00393910" w:rsidP="00DF6EDF">
      <w:pPr>
        <w:pStyle w:val="Betarp"/>
        <w:ind w:left="-851" w:right="424"/>
        <w:jc w:val="both"/>
        <w:rPr>
          <w:rFonts w:ascii="Times New Roman" w:hAnsi="Times New Roman" w:cs="Times New Roman"/>
          <w:sz w:val="24"/>
        </w:rPr>
      </w:pPr>
      <w:r>
        <w:rPr>
          <w:rFonts w:ascii="Times New Roman" w:hAnsi="Times New Roman" w:cs="Times New Roman"/>
          <w:sz w:val="24"/>
        </w:rPr>
        <w:t xml:space="preserve">26. Jeigu gautas prašymas yra anoniminis, jis gali būti nesvarstomas. Anoniminis prašymas gali būti svarstomas, jeigu tai įmanoma be pareiškėjo dalyvavimo. </w:t>
      </w:r>
    </w:p>
    <w:p w:rsidR="00393910" w:rsidRDefault="00393910" w:rsidP="00DF6EDF">
      <w:pPr>
        <w:pStyle w:val="Betarp"/>
        <w:ind w:left="-851" w:right="424"/>
        <w:jc w:val="both"/>
        <w:rPr>
          <w:rFonts w:ascii="Times New Roman" w:hAnsi="Times New Roman" w:cs="Times New Roman"/>
          <w:sz w:val="24"/>
        </w:rPr>
      </w:pPr>
      <w:r>
        <w:rPr>
          <w:rFonts w:ascii="Times New Roman" w:hAnsi="Times New Roman" w:cs="Times New Roman"/>
          <w:sz w:val="24"/>
        </w:rPr>
        <w:t>27. Šio reglamento nustatyta tvarka pateiktus klausimus darbo tarybos pirmininkas įtraukia į darbo tarybos posėdžio darbotvarkės projektą, nusprendžia dėl į posėdį kviečiamų asmenų ir, suderinęs su darbo tarybos nariais bei į posėdį kviečiamais asmenimis, nustato darb</w:t>
      </w:r>
      <w:r w:rsidR="00DF6EDF">
        <w:rPr>
          <w:rFonts w:ascii="Times New Roman" w:hAnsi="Times New Roman" w:cs="Times New Roman"/>
          <w:sz w:val="24"/>
        </w:rPr>
        <w:t>o tarybos posėdžio laiką ir vietą.</w:t>
      </w:r>
    </w:p>
    <w:p w:rsidR="00DF6EDF" w:rsidRDefault="00DF6EDF" w:rsidP="00DF6EDF">
      <w:pPr>
        <w:ind w:left="-851" w:right="424"/>
        <w:jc w:val="both"/>
        <w:rPr>
          <w:rFonts w:ascii="Times New Roman" w:hAnsi="Times New Roman" w:cs="Times New Roman"/>
          <w:sz w:val="24"/>
        </w:rPr>
      </w:pPr>
      <w:r w:rsidRPr="00DF6EDF">
        <w:rPr>
          <w:rFonts w:ascii="Times New Roman" w:hAnsi="Times New Roman" w:cs="Times New Roman"/>
          <w:sz w:val="24"/>
        </w:rPr>
        <w:t>28. Darbo tarybos posėdis rengiamas ne vėliau kaip per 10 darbo dienų nuo prašymo svarstyti klausimą darbo tarybos  posėdyje įregistravimo. Jei prašymas grąžinamas jį padavusiam asmeniui, nu</w:t>
      </w:r>
      <w:r>
        <w:rPr>
          <w:rFonts w:ascii="Times New Roman" w:hAnsi="Times New Roman" w:cs="Times New Roman"/>
          <w:sz w:val="24"/>
        </w:rPr>
        <w:t>rodytas terminas, skaičiuojamas nuo naujo prašymo įregistravimo datos. Jeigu paprašoma prašymą papildyti, nurodytas terminas skaičiuojamas nuo papildyto prašymo įregistravimo dienos.</w:t>
      </w:r>
    </w:p>
    <w:p w:rsidR="00DF6EDF" w:rsidRDefault="00DF6EDF" w:rsidP="00DF6EDF">
      <w:pPr>
        <w:ind w:left="-851" w:right="424"/>
        <w:jc w:val="both"/>
        <w:rPr>
          <w:rFonts w:ascii="Times New Roman" w:hAnsi="Times New Roman" w:cs="Times New Roman"/>
          <w:sz w:val="24"/>
        </w:rPr>
      </w:pPr>
      <w:r>
        <w:rPr>
          <w:rFonts w:ascii="Times New Roman" w:hAnsi="Times New Roman" w:cs="Times New Roman"/>
          <w:sz w:val="24"/>
        </w:rPr>
        <w:t>29. Apie šaukiamo darbo tarybos posėdžio vietą ir laiką darbdaviui, darbo tarybos nariams ir kitiems į posėdį kviečiamiems asmenims pranešama ne vėliau kaip prieš tris darbi dienas, išskyrus atvejus, kai jie visi sutinka su ankstesne posėdžio data. Į posėdį kviečiamiems asmenims išsiunčiamas posėdžio darbotvarkės projektas.</w:t>
      </w:r>
    </w:p>
    <w:p w:rsidR="00DF6EDF" w:rsidRDefault="00DF6EDF" w:rsidP="005D5996">
      <w:pPr>
        <w:ind w:left="-851" w:right="424"/>
        <w:jc w:val="center"/>
        <w:rPr>
          <w:rFonts w:ascii="Times New Roman" w:hAnsi="Times New Roman" w:cs="Times New Roman"/>
          <w:sz w:val="24"/>
        </w:rPr>
      </w:pPr>
      <w:r>
        <w:rPr>
          <w:rFonts w:ascii="Times New Roman" w:hAnsi="Times New Roman" w:cs="Times New Roman"/>
          <w:sz w:val="24"/>
        </w:rPr>
        <w:t>2</w:t>
      </w:r>
    </w:p>
    <w:p w:rsidR="00DF6EDF" w:rsidRDefault="00DF6EDF" w:rsidP="00DF6EDF">
      <w:pPr>
        <w:ind w:left="-851" w:right="424"/>
        <w:jc w:val="both"/>
        <w:rPr>
          <w:rFonts w:ascii="Times New Roman" w:hAnsi="Times New Roman" w:cs="Times New Roman"/>
          <w:sz w:val="24"/>
        </w:rPr>
      </w:pPr>
      <w:r>
        <w:rPr>
          <w:rFonts w:ascii="Times New Roman" w:hAnsi="Times New Roman" w:cs="Times New Roman"/>
          <w:sz w:val="24"/>
        </w:rPr>
        <w:lastRenderedPageBreak/>
        <w:t>30. Darbo tarybos posėdžiai paprastai vyksta darbo metu. Darbo tarybos posėdžiui pirmininkauja darbo tarybos pirmininkas ( kai ji nėra – pirmininko paskirtas narys) .</w:t>
      </w:r>
    </w:p>
    <w:p w:rsidR="00DF6EDF" w:rsidRDefault="00DF6EDF" w:rsidP="00DF6EDF">
      <w:pPr>
        <w:ind w:left="-851" w:right="424"/>
        <w:jc w:val="both"/>
        <w:rPr>
          <w:rFonts w:ascii="Times New Roman" w:hAnsi="Times New Roman" w:cs="Times New Roman"/>
          <w:sz w:val="24"/>
        </w:rPr>
      </w:pPr>
      <w:r>
        <w:rPr>
          <w:rFonts w:ascii="Times New Roman" w:hAnsi="Times New Roman" w:cs="Times New Roman"/>
          <w:sz w:val="24"/>
        </w:rPr>
        <w:t>31. Tarybos posėdyje paprastai svarstomi ir sprendžiami ik tie klausimai, kurie įtraukti į Tarybos posėdžio darbotvarkę.</w:t>
      </w:r>
    </w:p>
    <w:p w:rsidR="00DF6EDF" w:rsidRDefault="00DF6EDF" w:rsidP="00DF6EDF">
      <w:pPr>
        <w:ind w:left="-851" w:right="424"/>
        <w:jc w:val="both"/>
        <w:rPr>
          <w:rFonts w:ascii="Times New Roman" w:hAnsi="Times New Roman" w:cs="Times New Roman"/>
          <w:sz w:val="24"/>
        </w:rPr>
      </w:pPr>
      <w:r>
        <w:rPr>
          <w:rFonts w:ascii="Times New Roman" w:hAnsi="Times New Roman" w:cs="Times New Roman"/>
          <w:sz w:val="24"/>
        </w:rPr>
        <w:t xml:space="preserve">32. </w:t>
      </w:r>
      <w:r w:rsidR="00175CF1">
        <w:rPr>
          <w:rFonts w:ascii="Times New Roman" w:hAnsi="Times New Roman" w:cs="Times New Roman"/>
          <w:sz w:val="24"/>
        </w:rPr>
        <w:t xml:space="preserve">Darbo tarybos sprendimai priimami atviru balsavimu. </w:t>
      </w:r>
    </w:p>
    <w:p w:rsidR="00175CF1" w:rsidRDefault="00175CF1" w:rsidP="00DF6EDF">
      <w:pPr>
        <w:ind w:left="-851" w:right="424"/>
        <w:jc w:val="both"/>
        <w:rPr>
          <w:rFonts w:ascii="Times New Roman" w:hAnsi="Times New Roman" w:cs="Times New Roman"/>
          <w:sz w:val="24"/>
        </w:rPr>
      </w:pPr>
      <w:r>
        <w:rPr>
          <w:rFonts w:ascii="Times New Roman" w:hAnsi="Times New Roman" w:cs="Times New Roman"/>
          <w:sz w:val="24"/>
        </w:rPr>
        <w:t>33. Darbo tarybos nutarimai ir kita viešinama informacija apie darbo tarybos veiklą Jonavos Jeronimo R</w:t>
      </w:r>
      <w:r w:rsidR="008A68E6">
        <w:rPr>
          <w:rFonts w:ascii="Times New Roman" w:hAnsi="Times New Roman" w:cs="Times New Roman"/>
          <w:sz w:val="24"/>
        </w:rPr>
        <w:t>alio gimnazijoje</w:t>
      </w:r>
      <w:r>
        <w:rPr>
          <w:rFonts w:ascii="Times New Roman" w:hAnsi="Times New Roman" w:cs="Times New Roman"/>
          <w:sz w:val="24"/>
        </w:rPr>
        <w:t xml:space="preserve"> skelbiami per el. dienyną </w:t>
      </w:r>
      <w:proofErr w:type="spellStart"/>
      <w:r>
        <w:rPr>
          <w:rFonts w:ascii="Times New Roman" w:hAnsi="Times New Roman" w:cs="Times New Roman"/>
          <w:sz w:val="24"/>
        </w:rPr>
        <w:t>Tamo</w:t>
      </w:r>
      <w:proofErr w:type="spellEnd"/>
      <w:r>
        <w:rPr>
          <w:rFonts w:ascii="Times New Roman" w:hAnsi="Times New Roman" w:cs="Times New Roman"/>
          <w:sz w:val="24"/>
        </w:rPr>
        <w:t xml:space="preserve"> ir /arba mokyklos interneto svetainėje.</w:t>
      </w:r>
    </w:p>
    <w:p w:rsidR="00175CF1" w:rsidRDefault="00175CF1" w:rsidP="00DF6EDF">
      <w:pPr>
        <w:ind w:left="-851" w:right="424"/>
        <w:jc w:val="both"/>
        <w:rPr>
          <w:rFonts w:ascii="Times New Roman" w:hAnsi="Times New Roman" w:cs="Times New Roman"/>
          <w:sz w:val="24"/>
        </w:rPr>
      </w:pPr>
    </w:p>
    <w:p w:rsidR="00175CF1" w:rsidRDefault="00175CF1" w:rsidP="00447F54">
      <w:pPr>
        <w:ind w:left="-851" w:right="424"/>
        <w:jc w:val="center"/>
        <w:rPr>
          <w:rFonts w:ascii="Times New Roman" w:hAnsi="Times New Roman" w:cs="Times New Roman"/>
          <w:sz w:val="24"/>
        </w:rPr>
      </w:pPr>
      <w:r>
        <w:rPr>
          <w:rFonts w:ascii="Times New Roman" w:hAnsi="Times New Roman" w:cs="Times New Roman"/>
          <w:sz w:val="24"/>
        </w:rPr>
        <w:t>V SKYRIUS</w:t>
      </w:r>
    </w:p>
    <w:p w:rsidR="00175CF1" w:rsidRDefault="00175CF1" w:rsidP="00175CF1">
      <w:pPr>
        <w:ind w:left="-851" w:right="424"/>
        <w:jc w:val="center"/>
        <w:rPr>
          <w:rFonts w:ascii="Times New Roman" w:hAnsi="Times New Roman" w:cs="Times New Roman"/>
          <w:sz w:val="24"/>
        </w:rPr>
      </w:pPr>
      <w:r>
        <w:rPr>
          <w:rFonts w:ascii="Times New Roman" w:hAnsi="Times New Roman" w:cs="Times New Roman"/>
          <w:sz w:val="24"/>
        </w:rPr>
        <w:t>JONAVOS JERONIMO RALIO GIMNAZIJOS DIREKTORIAUS IR DARBO TARYBOS SUSITARIMAI</w:t>
      </w:r>
    </w:p>
    <w:p w:rsidR="00175CF1" w:rsidRDefault="00175CF1" w:rsidP="00175CF1">
      <w:pPr>
        <w:ind w:left="-851" w:right="424"/>
        <w:jc w:val="center"/>
        <w:rPr>
          <w:rFonts w:ascii="Times New Roman" w:hAnsi="Times New Roman" w:cs="Times New Roman"/>
          <w:sz w:val="24"/>
        </w:rPr>
      </w:pPr>
    </w:p>
    <w:p w:rsidR="00175CF1" w:rsidRDefault="00175CF1" w:rsidP="00103CF1">
      <w:pPr>
        <w:ind w:left="-851" w:right="424"/>
        <w:jc w:val="both"/>
        <w:rPr>
          <w:rFonts w:ascii="Times New Roman" w:hAnsi="Times New Roman" w:cs="Times New Roman"/>
          <w:sz w:val="24"/>
        </w:rPr>
      </w:pPr>
      <w:r>
        <w:rPr>
          <w:rFonts w:ascii="Times New Roman" w:hAnsi="Times New Roman" w:cs="Times New Roman"/>
          <w:sz w:val="24"/>
        </w:rPr>
        <w:t>34. Jonavos Jeron</w:t>
      </w:r>
      <w:r w:rsidR="008A68E6">
        <w:rPr>
          <w:rFonts w:ascii="Times New Roman" w:hAnsi="Times New Roman" w:cs="Times New Roman"/>
          <w:sz w:val="24"/>
        </w:rPr>
        <w:t>imo Ralio gimnazijos direktorius</w:t>
      </w:r>
      <w:r>
        <w:rPr>
          <w:rFonts w:ascii="Times New Roman" w:hAnsi="Times New Roman" w:cs="Times New Roman"/>
          <w:sz w:val="24"/>
        </w:rPr>
        <w:t xml:space="preserve"> ir darbo taryba gali sudaryti rašytinį susitarimą, kuriame būtų aptarti svarbiausi darbo tarybos kompetencijos įgyvendinimo, veiklos organizavimo, finansavimo, papildomų garantijų darbo tarybos nariams jų veiklos vykdymo laikotarpiu nustatymo ir kiti susiję klausimai, skatinantys darbo tarybos ir Jonavos Jeronimo Ralio gimnazijos direktoriaus bendradarbiavimą. </w:t>
      </w:r>
    </w:p>
    <w:p w:rsidR="00175CF1" w:rsidRDefault="00175CF1" w:rsidP="00103CF1">
      <w:pPr>
        <w:ind w:left="-851" w:right="424"/>
        <w:jc w:val="both"/>
        <w:rPr>
          <w:rFonts w:ascii="Times New Roman" w:hAnsi="Times New Roman" w:cs="Times New Roman"/>
          <w:sz w:val="24"/>
        </w:rPr>
      </w:pPr>
      <w:r>
        <w:rPr>
          <w:rFonts w:ascii="Times New Roman" w:hAnsi="Times New Roman" w:cs="Times New Roman"/>
          <w:sz w:val="24"/>
        </w:rPr>
        <w:t>35. Jonavos Jeron</w:t>
      </w:r>
      <w:r w:rsidR="008A68E6">
        <w:rPr>
          <w:rFonts w:ascii="Times New Roman" w:hAnsi="Times New Roman" w:cs="Times New Roman"/>
          <w:sz w:val="24"/>
        </w:rPr>
        <w:t>imo Ralio gimnazijos direktoriaus</w:t>
      </w:r>
      <w:r>
        <w:rPr>
          <w:rFonts w:ascii="Times New Roman" w:hAnsi="Times New Roman" w:cs="Times New Roman"/>
          <w:sz w:val="24"/>
        </w:rPr>
        <w:t xml:space="preserve"> ir darbo tarybos susitarime negalima tartis dėl darbuotojų darbo sąlygų, darbo užmokesčio, darbo ir poilsio laiko ir kitų klausimų, kurie reglamentuotini Jonavos Jeronimo Ralio gimnazijos direktoriaus darbuotojams taikomoje kolektyvinėje sutartyje, jei tokia sutartis gimnazijoje yra.</w:t>
      </w:r>
    </w:p>
    <w:p w:rsidR="00175CF1" w:rsidRDefault="00175CF1" w:rsidP="00103CF1">
      <w:pPr>
        <w:ind w:left="-851" w:right="424"/>
        <w:jc w:val="both"/>
        <w:rPr>
          <w:rFonts w:ascii="Times New Roman" w:hAnsi="Times New Roman" w:cs="Times New Roman"/>
          <w:sz w:val="24"/>
        </w:rPr>
      </w:pPr>
      <w:r>
        <w:rPr>
          <w:rFonts w:ascii="Times New Roman" w:hAnsi="Times New Roman" w:cs="Times New Roman"/>
          <w:sz w:val="24"/>
        </w:rPr>
        <w:t>36</w:t>
      </w:r>
      <w:r w:rsidR="00447F54">
        <w:rPr>
          <w:rFonts w:ascii="Times New Roman" w:hAnsi="Times New Roman" w:cs="Times New Roman"/>
          <w:sz w:val="24"/>
        </w:rPr>
        <w:t>. Jonavos Jeronimo Ralio gimnazijos direktoriaus ir darbo tarybos susitarimas sudaromas terminuotam laikui. Jo galiojimo trukmė negali būti ilgesnė negu vieni metai po jį sudariusios darbo tarybos kadencijos pabaigos.</w:t>
      </w:r>
    </w:p>
    <w:p w:rsidR="00447F54" w:rsidRDefault="00447F54" w:rsidP="00103CF1">
      <w:pPr>
        <w:ind w:left="-851" w:right="424"/>
        <w:jc w:val="both"/>
        <w:rPr>
          <w:rFonts w:ascii="Times New Roman" w:hAnsi="Times New Roman" w:cs="Times New Roman"/>
          <w:sz w:val="24"/>
        </w:rPr>
      </w:pPr>
      <w:r>
        <w:rPr>
          <w:rFonts w:ascii="Times New Roman" w:hAnsi="Times New Roman" w:cs="Times New Roman"/>
          <w:sz w:val="24"/>
        </w:rPr>
        <w:t>37. Jonavos Jeronimo Ralio gimnazijos direktorius ir darbo tarybos susitarimą bet kuri iš šių šalių gali nutraukti įspėjusi raštu kitą šalį bent prieš tris mėnesius. Ši nuostata taikoma ir tuo atveju, kai išrenkama nauja darbo taryba ir galioja Jonavos Jeronimo Ralio gimnazijos direktoriaus ir buvusios darbo tarybos sudarytas susitarimas.</w:t>
      </w:r>
    </w:p>
    <w:p w:rsidR="00447F54" w:rsidRDefault="00447F54" w:rsidP="00175CF1">
      <w:pPr>
        <w:ind w:left="-851" w:right="424"/>
        <w:jc w:val="both"/>
        <w:rPr>
          <w:rFonts w:ascii="Times New Roman" w:hAnsi="Times New Roman" w:cs="Times New Roman"/>
          <w:sz w:val="24"/>
        </w:rPr>
      </w:pPr>
    </w:p>
    <w:p w:rsidR="00447F54" w:rsidRDefault="00447F54" w:rsidP="00447F54">
      <w:pPr>
        <w:ind w:left="-851" w:right="424"/>
        <w:jc w:val="center"/>
        <w:rPr>
          <w:rFonts w:ascii="Times New Roman" w:hAnsi="Times New Roman" w:cs="Times New Roman"/>
          <w:sz w:val="24"/>
        </w:rPr>
      </w:pPr>
      <w:r>
        <w:rPr>
          <w:rFonts w:ascii="Times New Roman" w:hAnsi="Times New Roman" w:cs="Times New Roman"/>
          <w:sz w:val="24"/>
        </w:rPr>
        <w:t>VI SKYRIUS</w:t>
      </w:r>
    </w:p>
    <w:p w:rsidR="00103CF1" w:rsidRDefault="00103CF1" w:rsidP="00447F54">
      <w:pPr>
        <w:ind w:left="-851" w:right="424"/>
        <w:jc w:val="center"/>
        <w:rPr>
          <w:rFonts w:ascii="Times New Roman" w:hAnsi="Times New Roman" w:cs="Times New Roman"/>
          <w:sz w:val="24"/>
        </w:rPr>
      </w:pPr>
      <w:r>
        <w:rPr>
          <w:rFonts w:ascii="Times New Roman" w:hAnsi="Times New Roman" w:cs="Times New Roman"/>
          <w:sz w:val="24"/>
        </w:rPr>
        <w:t>DARBO TARYBOS VEIKLOS PASIBAIGIMAS</w:t>
      </w:r>
    </w:p>
    <w:p w:rsidR="00103CF1" w:rsidRDefault="00103CF1" w:rsidP="00447F54">
      <w:pPr>
        <w:ind w:left="-851" w:right="424"/>
        <w:jc w:val="center"/>
        <w:rPr>
          <w:rFonts w:ascii="Times New Roman" w:hAnsi="Times New Roman" w:cs="Times New Roman"/>
          <w:sz w:val="24"/>
        </w:rPr>
      </w:pPr>
    </w:p>
    <w:p w:rsidR="00447F54" w:rsidRPr="00447F54" w:rsidRDefault="00447F54" w:rsidP="00103CF1">
      <w:pPr>
        <w:ind w:left="-851" w:right="424"/>
        <w:rPr>
          <w:rFonts w:ascii="Times New Roman" w:hAnsi="Times New Roman" w:cs="Times New Roman"/>
          <w:sz w:val="24"/>
        </w:rPr>
      </w:pPr>
      <w:r>
        <w:rPr>
          <w:rFonts w:ascii="Times New Roman" w:hAnsi="Times New Roman" w:cs="Times New Roman"/>
          <w:sz w:val="24"/>
        </w:rPr>
        <w:t xml:space="preserve">38. </w:t>
      </w:r>
      <w:r w:rsidRPr="00447F54">
        <w:rPr>
          <w:rFonts w:ascii="Times New Roman" w:hAnsi="Times New Roman" w:cs="Times New Roman"/>
          <w:sz w:val="24"/>
        </w:rPr>
        <w:t xml:space="preserve"> Darbo tarybos veikla pasibaigia:</w:t>
      </w:r>
    </w:p>
    <w:p w:rsidR="00447F54" w:rsidRPr="00447F54" w:rsidRDefault="00447F54" w:rsidP="00103CF1">
      <w:pPr>
        <w:ind w:left="-851" w:right="424"/>
        <w:rPr>
          <w:rFonts w:ascii="Times New Roman" w:hAnsi="Times New Roman" w:cs="Times New Roman"/>
          <w:sz w:val="24"/>
        </w:rPr>
      </w:pPr>
      <w:r>
        <w:rPr>
          <w:rFonts w:ascii="Times New Roman" w:hAnsi="Times New Roman" w:cs="Times New Roman"/>
          <w:sz w:val="24"/>
        </w:rPr>
        <w:t xml:space="preserve"> 38</w:t>
      </w:r>
      <w:r w:rsidRPr="00447F54">
        <w:rPr>
          <w:rFonts w:ascii="Times New Roman" w:hAnsi="Times New Roman" w:cs="Times New Roman"/>
          <w:sz w:val="24"/>
        </w:rPr>
        <w:t>.1. kai nutrūksta darbdavio veikla, nesant teisių perėmėjo, ar nutraukiama</w:t>
      </w:r>
      <w:r w:rsidR="00103CF1">
        <w:rPr>
          <w:rFonts w:ascii="Times New Roman" w:hAnsi="Times New Roman" w:cs="Times New Roman"/>
          <w:sz w:val="24"/>
        </w:rPr>
        <w:t xml:space="preserve"> </w:t>
      </w:r>
      <w:r w:rsidRPr="00447F54">
        <w:rPr>
          <w:rFonts w:ascii="Times New Roman" w:hAnsi="Times New Roman" w:cs="Times New Roman"/>
          <w:sz w:val="24"/>
        </w:rPr>
        <w:t xml:space="preserve">darbovietės veikla, jos darbuotojų neperkėlus į kitą darbdavio darbovietę; </w:t>
      </w:r>
    </w:p>
    <w:p w:rsidR="00103CF1" w:rsidRDefault="00447F54" w:rsidP="00103CF1">
      <w:pPr>
        <w:ind w:left="-851" w:right="424"/>
        <w:rPr>
          <w:rFonts w:ascii="Times New Roman" w:hAnsi="Times New Roman" w:cs="Times New Roman"/>
          <w:sz w:val="24"/>
        </w:rPr>
      </w:pPr>
      <w:r>
        <w:rPr>
          <w:rFonts w:ascii="Times New Roman" w:hAnsi="Times New Roman" w:cs="Times New Roman"/>
          <w:sz w:val="24"/>
        </w:rPr>
        <w:t xml:space="preserve"> 38</w:t>
      </w:r>
      <w:r w:rsidRPr="00447F54">
        <w:rPr>
          <w:rFonts w:ascii="Times New Roman" w:hAnsi="Times New Roman" w:cs="Times New Roman"/>
          <w:sz w:val="24"/>
        </w:rPr>
        <w:t>.2.kai pasibaigia darbo tarybos kadencija;</w:t>
      </w:r>
      <w:r w:rsidR="00103CF1">
        <w:rPr>
          <w:rFonts w:ascii="Times New Roman" w:hAnsi="Times New Roman" w:cs="Times New Roman"/>
          <w:sz w:val="24"/>
        </w:rPr>
        <w:t xml:space="preserve">          </w:t>
      </w:r>
    </w:p>
    <w:p w:rsidR="00103CF1" w:rsidRDefault="00103CF1" w:rsidP="00103CF1">
      <w:pPr>
        <w:ind w:left="-851" w:right="424"/>
        <w:rPr>
          <w:rFonts w:ascii="Times New Roman" w:hAnsi="Times New Roman" w:cs="Times New Roman"/>
          <w:sz w:val="24"/>
        </w:rPr>
      </w:pPr>
    </w:p>
    <w:p w:rsidR="00103CF1" w:rsidRDefault="00103CF1" w:rsidP="00103CF1">
      <w:pPr>
        <w:ind w:left="-851" w:right="424"/>
        <w:jc w:val="both"/>
        <w:rPr>
          <w:rFonts w:ascii="Times New Roman" w:hAnsi="Times New Roman" w:cs="Times New Roman"/>
          <w:sz w:val="24"/>
        </w:rPr>
      </w:pPr>
    </w:p>
    <w:p w:rsidR="00103CF1" w:rsidRPr="00447F54" w:rsidRDefault="00103CF1" w:rsidP="005D5996">
      <w:pPr>
        <w:ind w:left="-851" w:right="424"/>
        <w:jc w:val="center"/>
        <w:rPr>
          <w:rFonts w:ascii="Times New Roman" w:hAnsi="Times New Roman" w:cs="Times New Roman"/>
          <w:sz w:val="24"/>
        </w:rPr>
      </w:pPr>
      <w:r>
        <w:rPr>
          <w:rFonts w:ascii="Times New Roman" w:hAnsi="Times New Roman" w:cs="Times New Roman"/>
          <w:sz w:val="24"/>
        </w:rPr>
        <w:t>3</w:t>
      </w:r>
    </w:p>
    <w:p w:rsidR="00447F54" w:rsidRPr="00447F54" w:rsidRDefault="00447F54" w:rsidP="00103CF1">
      <w:pPr>
        <w:ind w:left="-851" w:right="424"/>
        <w:jc w:val="both"/>
        <w:rPr>
          <w:rFonts w:ascii="Times New Roman" w:hAnsi="Times New Roman" w:cs="Times New Roman"/>
          <w:sz w:val="24"/>
        </w:rPr>
      </w:pPr>
      <w:r>
        <w:rPr>
          <w:rFonts w:ascii="Times New Roman" w:hAnsi="Times New Roman" w:cs="Times New Roman"/>
          <w:sz w:val="24"/>
        </w:rPr>
        <w:lastRenderedPageBreak/>
        <w:t xml:space="preserve"> 38</w:t>
      </w:r>
      <w:r w:rsidRPr="00447F54">
        <w:rPr>
          <w:rFonts w:ascii="Times New Roman" w:hAnsi="Times New Roman" w:cs="Times New Roman"/>
          <w:sz w:val="24"/>
        </w:rPr>
        <w:t>.3. kai darbo t</w:t>
      </w:r>
      <w:r w:rsidR="00103CF1">
        <w:rPr>
          <w:rFonts w:ascii="Times New Roman" w:hAnsi="Times New Roman" w:cs="Times New Roman"/>
          <w:sz w:val="24"/>
        </w:rPr>
        <w:t xml:space="preserve">aryboje lieka mažiau kaip du </w:t>
      </w:r>
      <w:r w:rsidRPr="00447F54">
        <w:rPr>
          <w:rFonts w:ascii="Times New Roman" w:hAnsi="Times New Roman" w:cs="Times New Roman"/>
          <w:sz w:val="24"/>
        </w:rPr>
        <w:t xml:space="preserve"> jos nariai ir atsarginių darbo tarybos</w:t>
      </w:r>
    </w:p>
    <w:p w:rsidR="00103CF1" w:rsidRDefault="00447F54" w:rsidP="00103CF1">
      <w:pPr>
        <w:ind w:left="-851" w:right="424"/>
        <w:jc w:val="both"/>
        <w:rPr>
          <w:rFonts w:ascii="Times New Roman" w:hAnsi="Times New Roman" w:cs="Times New Roman"/>
          <w:sz w:val="24"/>
        </w:rPr>
      </w:pPr>
      <w:r w:rsidRPr="00447F54">
        <w:rPr>
          <w:rFonts w:ascii="Times New Roman" w:hAnsi="Times New Roman" w:cs="Times New Roman"/>
          <w:sz w:val="24"/>
        </w:rPr>
        <w:t>narių sąraše nėra nė vieno kandidato, turinčio teisę tapti darbo tarybos nariu;</w:t>
      </w:r>
      <w:r w:rsidR="00103CF1">
        <w:rPr>
          <w:rFonts w:ascii="Times New Roman" w:hAnsi="Times New Roman" w:cs="Times New Roman"/>
          <w:sz w:val="24"/>
        </w:rPr>
        <w:t xml:space="preserve">                                                        </w:t>
      </w:r>
    </w:p>
    <w:p w:rsidR="00447F54" w:rsidRPr="00447F54" w:rsidRDefault="00447F54" w:rsidP="00103CF1">
      <w:pPr>
        <w:ind w:left="-851" w:right="424"/>
        <w:jc w:val="both"/>
        <w:rPr>
          <w:rFonts w:ascii="Times New Roman" w:hAnsi="Times New Roman" w:cs="Times New Roman"/>
          <w:sz w:val="24"/>
        </w:rPr>
      </w:pPr>
      <w:r>
        <w:rPr>
          <w:rFonts w:ascii="Times New Roman" w:hAnsi="Times New Roman" w:cs="Times New Roman"/>
          <w:sz w:val="24"/>
        </w:rPr>
        <w:t xml:space="preserve"> 38</w:t>
      </w:r>
      <w:r w:rsidRPr="00447F54">
        <w:rPr>
          <w:rFonts w:ascii="Times New Roman" w:hAnsi="Times New Roman" w:cs="Times New Roman"/>
          <w:sz w:val="24"/>
        </w:rPr>
        <w:t>.4. darbo tarybos sprendimu, priimtu daugiau kaip dviem trečdaliais darbo tarybos</w:t>
      </w:r>
      <w:r w:rsidR="00103CF1">
        <w:rPr>
          <w:rFonts w:ascii="Times New Roman" w:hAnsi="Times New Roman" w:cs="Times New Roman"/>
          <w:sz w:val="24"/>
        </w:rPr>
        <w:t xml:space="preserve"> </w:t>
      </w:r>
      <w:r w:rsidRPr="00447F54">
        <w:rPr>
          <w:rFonts w:ascii="Times New Roman" w:hAnsi="Times New Roman" w:cs="Times New Roman"/>
          <w:sz w:val="24"/>
        </w:rPr>
        <w:t>narių balsų.</w:t>
      </w:r>
    </w:p>
    <w:p w:rsidR="00447F54" w:rsidRPr="00447F54" w:rsidRDefault="00103CF1" w:rsidP="00103CF1">
      <w:pPr>
        <w:ind w:left="-851" w:right="424"/>
        <w:jc w:val="both"/>
        <w:rPr>
          <w:rFonts w:ascii="Times New Roman" w:hAnsi="Times New Roman" w:cs="Times New Roman"/>
          <w:sz w:val="24"/>
        </w:rPr>
      </w:pPr>
      <w:r>
        <w:rPr>
          <w:rFonts w:ascii="Times New Roman" w:hAnsi="Times New Roman" w:cs="Times New Roman"/>
          <w:sz w:val="24"/>
        </w:rPr>
        <w:t xml:space="preserve"> 39</w:t>
      </w:r>
      <w:r w:rsidR="00447F54" w:rsidRPr="00447F54">
        <w:rPr>
          <w:rFonts w:ascii="Times New Roman" w:hAnsi="Times New Roman" w:cs="Times New Roman"/>
          <w:sz w:val="24"/>
        </w:rPr>
        <w:t>. Naujos darbo tarybos rinkimo procedūra pradedama likus ne mažiau kaip trims</w:t>
      </w:r>
      <w:r>
        <w:rPr>
          <w:rFonts w:ascii="Times New Roman" w:hAnsi="Times New Roman" w:cs="Times New Roman"/>
          <w:sz w:val="24"/>
        </w:rPr>
        <w:t xml:space="preserve"> </w:t>
      </w:r>
      <w:r w:rsidR="00447F54" w:rsidRPr="00447F54">
        <w:rPr>
          <w:rFonts w:ascii="Times New Roman" w:hAnsi="Times New Roman" w:cs="Times New Roman"/>
          <w:sz w:val="24"/>
        </w:rPr>
        <w:t>mėnesiams iki darbo tarybos kadencijos pabaigos.</w:t>
      </w:r>
    </w:p>
    <w:p w:rsidR="00447F54" w:rsidRPr="00447F54" w:rsidRDefault="00103CF1" w:rsidP="00103CF1">
      <w:pPr>
        <w:ind w:left="-851" w:right="424"/>
        <w:jc w:val="both"/>
        <w:rPr>
          <w:rFonts w:ascii="Times New Roman" w:hAnsi="Times New Roman" w:cs="Times New Roman"/>
          <w:sz w:val="24"/>
        </w:rPr>
      </w:pPr>
      <w:r>
        <w:rPr>
          <w:rFonts w:ascii="Times New Roman" w:hAnsi="Times New Roman" w:cs="Times New Roman"/>
          <w:sz w:val="24"/>
        </w:rPr>
        <w:t xml:space="preserve"> 40</w:t>
      </w:r>
      <w:r w:rsidR="00447F54" w:rsidRPr="00447F54">
        <w:rPr>
          <w:rFonts w:ascii="Times New Roman" w:hAnsi="Times New Roman" w:cs="Times New Roman"/>
          <w:sz w:val="24"/>
        </w:rPr>
        <w:t>. Visus darbo tarybos veiklos procedūrinius klausimus, kurie nenumatyti šiame</w:t>
      </w:r>
      <w:r>
        <w:rPr>
          <w:rFonts w:ascii="Times New Roman" w:hAnsi="Times New Roman" w:cs="Times New Roman"/>
          <w:sz w:val="24"/>
        </w:rPr>
        <w:t xml:space="preserve"> </w:t>
      </w:r>
      <w:r w:rsidR="00447F54" w:rsidRPr="00447F54">
        <w:rPr>
          <w:rFonts w:ascii="Times New Roman" w:hAnsi="Times New Roman" w:cs="Times New Roman"/>
          <w:sz w:val="24"/>
        </w:rPr>
        <w:t>reglamente, siūlo spręsti darbo tarybos pirmininkas. Toks sprendimas, darbo tarybos pirmininkui</w:t>
      </w:r>
      <w:r>
        <w:rPr>
          <w:rFonts w:ascii="Times New Roman" w:hAnsi="Times New Roman" w:cs="Times New Roman"/>
          <w:sz w:val="24"/>
        </w:rPr>
        <w:t xml:space="preserve"> </w:t>
      </w:r>
      <w:r w:rsidR="00447F54" w:rsidRPr="00447F54">
        <w:rPr>
          <w:rFonts w:ascii="Times New Roman" w:hAnsi="Times New Roman" w:cs="Times New Roman"/>
          <w:sz w:val="24"/>
        </w:rPr>
        <w:t>trumpai išdėsčius motyvus, gali būti priimamas darbo tarybos narių balsų dauguma.</w:t>
      </w:r>
    </w:p>
    <w:p w:rsidR="00447F54" w:rsidRDefault="00103CF1" w:rsidP="00103CF1">
      <w:pPr>
        <w:ind w:left="-851" w:right="424"/>
        <w:jc w:val="both"/>
        <w:rPr>
          <w:rFonts w:ascii="Times New Roman" w:hAnsi="Times New Roman" w:cs="Times New Roman"/>
          <w:sz w:val="24"/>
        </w:rPr>
      </w:pPr>
      <w:r>
        <w:rPr>
          <w:rFonts w:ascii="Times New Roman" w:hAnsi="Times New Roman" w:cs="Times New Roman"/>
          <w:sz w:val="24"/>
        </w:rPr>
        <w:t xml:space="preserve"> 41</w:t>
      </w:r>
      <w:r w:rsidR="00447F54" w:rsidRPr="00447F54">
        <w:rPr>
          <w:rFonts w:ascii="Times New Roman" w:hAnsi="Times New Roman" w:cs="Times New Roman"/>
          <w:sz w:val="24"/>
        </w:rPr>
        <w:t>. Šis reglamentas įsigalioja nuo to momento, kai jį patvirtina darbo taryba.</w:t>
      </w:r>
    </w:p>
    <w:p w:rsidR="00103CF1" w:rsidRDefault="00103CF1" w:rsidP="00103CF1">
      <w:pPr>
        <w:ind w:left="-851" w:right="424"/>
        <w:jc w:val="both"/>
        <w:rPr>
          <w:rFonts w:ascii="Times New Roman" w:hAnsi="Times New Roman" w:cs="Times New Roman"/>
          <w:sz w:val="24"/>
        </w:rPr>
      </w:pPr>
    </w:p>
    <w:p w:rsidR="00103CF1" w:rsidRPr="00103CF1" w:rsidRDefault="00103CF1" w:rsidP="00103CF1">
      <w:pPr>
        <w:pStyle w:val="Betarp"/>
        <w:jc w:val="center"/>
        <w:rPr>
          <w:rFonts w:ascii="Times New Roman" w:hAnsi="Times New Roman" w:cs="Times New Roman"/>
          <w:sz w:val="24"/>
        </w:rPr>
      </w:pPr>
      <w:r w:rsidRPr="00103CF1">
        <w:rPr>
          <w:rFonts w:ascii="Times New Roman" w:hAnsi="Times New Roman" w:cs="Times New Roman"/>
          <w:sz w:val="24"/>
        </w:rPr>
        <w:t>VII SKYRIUS</w:t>
      </w:r>
    </w:p>
    <w:p w:rsidR="00103CF1" w:rsidRDefault="00103CF1" w:rsidP="00103CF1">
      <w:pPr>
        <w:pStyle w:val="Betarp"/>
        <w:ind w:left="-851"/>
        <w:jc w:val="center"/>
        <w:rPr>
          <w:rFonts w:ascii="Times New Roman" w:hAnsi="Times New Roman" w:cs="Times New Roman"/>
          <w:sz w:val="24"/>
        </w:rPr>
      </w:pPr>
      <w:r>
        <w:rPr>
          <w:rFonts w:ascii="Times New Roman" w:hAnsi="Times New Roman" w:cs="Times New Roman"/>
          <w:sz w:val="24"/>
        </w:rPr>
        <w:t xml:space="preserve">               </w:t>
      </w:r>
      <w:r w:rsidRPr="00103CF1">
        <w:rPr>
          <w:rFonts w:ascii="Times New Roman" w:hAnsi="Times New Roman" w:cs="Times New Roman"/>
          <w:sz w:val="24"/>
        </w:rPr>
        <w:t>BAIGIAMOSIOS NUOSTATOS</w:t>
      </w:r>
    </w:p>
    <w:p w:rsidR="00103CF1" w:rsidRDefault="00103CF1" w:rsidP="00103CF1">
      <w:pPr>
        <w:pStyle w:val="Betarp"/>
        <w:ind w:left="-851"/>
        <w:jc w:val="center"/>
        <w:rPr>
          <w:rFonts w:ascii="Times New Roman" w:hAnsi="Times New Roman" w:cs="Times New Roman"/>
          <w:sz w:val="24"/>
        </w:rPr>
      </w:pPr>
    </w:p>
    <w:p w:rsidR="00103CF1" w:rsidRDefault="00103CF1" w:rsidP="00103CF1">
      <w:pPr>
        <w:pStyle w:val="Betarp"/>
        <w:ind w:left="-851"/>
        <w:rPr>
          <w:rFonts w:ascii="Times New Roman" w:hAnsi="Times New Roman" w:cs="Times New Roman"/>
          <w:sz w:val="24"/>
        </w:rPr>
      </w:pPr>
      <w:r>
        <w:rPr>
          <w:rFonts w:ascii="Times New Roman" w:hAnsi="Times New Roman" w:cs="Times New Roman"/>
          <w:sz w:val="24"/>
        </w:rPr>
        <w:t>42. Visus procedūrinius darbo tarybos veiklos klausimus, kurie nenumatyti šiame reglamente, siūlo spręsti darbo tarybos pirmininkas, atsižvelgdamas į tarybos narių balsus.</w:t>
      </w:r>
    </w:p>
    <w:p w:rsidR="00103CF1" w:rsidRDefault="00103CF1" w:rsidP="00103CF1">
      <w:pPr>
        <w:pStyle w:val="Betarp"/>
        <w:ind w:left="-851"/>
        <w:rPr>
          <w:rFonts w:ascii="Times New Roman" w:hAnsi="Times New Roman" w:cs="Times New Roman"/>
          <w:sz w:val="24"/>
        </w:rPr>
      </w:pPr>
      <w:r>
        <w:rPr>
          <w:rFonts w:ascii="Times New Roman" w:hAnsi="Times New Roman" w:cs="Times New Roman"/>
          <w:sz w:val="24"/>
        </w:rPr>
        <w:t>43. Darbo tarybos darbo reglamentas ir atskiri jo punktai gali būti naikinami, papildomi arba keičiami posėdyje</w:t>
      </w:r>
      <w:r w:rsidR="005D5996">
        <w:rPr>
          <w:rFonts w:ascii="Times New Roman" w:hAnsi="Times New Roman" w:cs="Times New Roman"/>
          <w:sz w:val="24"/>
        </w:rPr>
        <w:t xml:space="preserve"> dalyvaujančių darbo tarybos narių balsų dauguma.</w:t>
      </w:r>
    </w:p>
    <w:p w:rsidR="005D5996" w:rsidRDefault="005D5996" w:rsidP="00103CF1">
      <w:pPr>
        <w:pStyle w:val="Betarp"/>
        <w:ind w:left="-851"/>
        <w:rPr>
          <w:rFonts w:ascii="Times New Roman" w:hAnsi="Times New Roman" w:cs="Times New Roman"/>
          <w:sz w:val="24"/>
        </w:rPr>
      </w:pPr>
      <w:r>
        <w:rPr>
          <w:rFonts w:ascii="Times New Roman" w:hAnsi="Times New Roman" w:cs="Times New Roman"/>
          <w:sz w:val="24"/>
        </w:rPr>
        <w:t>44. Nesutarimai tarp darbo tarybos ir Jonavos Jeronimo Ralio gimnazijos direktoriaus, kurių nepavyko išspręsti derybomis, sprendžiami įstatymų numatyta tvarka.</w:t>
      </w: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103CF1">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Default="005D5996" w:rsidP="005D5996">
      <w:pPr>
        <w:pStyle w:val="Betarp"/>
        <w:ind w:left="-851"/>
        <w:rPr>
          <w:rFonts w:ascii="Times New Roman" w:hAnsi="Times New Roman" w:cs="Times New Roman"/>
          <w:sz w:val="24"/>
        </w:rPr>
      </w:pPr>
    </w:p>
    <w:p w:rsidR="005D5996" w:rsidRPr="00103CF1" w:rsidRDefault="005D5996" w:rsidP="005D5996">
      <w:pPr>
        <w:pStyle w:val="Betarp"/>
        <w:ind w:left="-851"/>
        <w:jc w:val="center"/>
        <w:rPr>
          <w:rFonts w:ascii="Times New Roman" w:hAnsi="Times New Roman" w:cs="Times New Roman"/>
          <w:sz w:val="24"/>
        </w:rPr>
      </w:pPr>
      <w:r>
        <w:rPr>
          <w:rFonts w:ascii="Times New Roman" w:hAnsi="Times New Roman" w:cs="Times New Roman"/>
          <w:sz w:val="24"/>
        </w:rPr>
        <w:t>4</w:t>
      </w:r>
    </w:p>
    <w:sectPr w:rsidR="005D5996" w:rsidRPr="00103CF1" w:rsidSect="00103CF1">
      <w:pgSz w:w="11906" w:h="16838"/>
      <w:pgMar w:top="851"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E4"/>
    <w:rsid w:val="000B17DD"/>
    <w:rsid w:val="00103CF1"/>
    <w:rsid w:val="001557C0"/>
    <w:rsid w:val="00175CF1"/>
    <w:rsid w:val="00242AFE"/>
    <w:rsid w:val="00393910"/>
    <w:rsid w:val="00447F54"/>
    <w:rsid w:val="005D5996"/>
    <w:rsid w:val="00781054"/>
    <w:rsid w:val="008A68E6"/>
    <w:rsid w:val="009953E4"/>
    <w:rsid w:val="00C444C6"/>
    <w:rsid w:val="00DE4F77"/>
    <w:rsid w:val="00DF6EDF"/>
    <w:rsid w:val="00FF59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73769-19E9-4ED5-92D6-3A7F811D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953E4"/>
    <w:pPr>
      <w:spacing w:after="0" w:line="240" w:lineRule="auto"/>
    </w:pPr>
  </w:style>
  <w:style w:type="paragraph" w:styleId="Debesliotekstas">
    <w:name w:val="Balloon Text"/>
    <w:basedOn w:val="prastasis"/>
    <w:link w:val="DebesliotekstasDiagrama"/>
    <w:uiPriority w:val="99"/>
    <w:semiHidden/>
    <w:unhideWhenUsed/>
    <w:rsid w:val="00C444C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444C6"/>
    <w:rPr>
      <w:rFonts w:ascii="Segoe UI" w:hAnsi="Segoe UI" w:cs="Segoe UI"/>
      <w:sz w:val="18"/>
      <w:szCs w:val="18"/>
    </w:rPr>
  </w:style>
  <w:style w:type="paragraph" w:styleId="Sraopastraipa">
    <w:name w:val="List Paragraph"/>
    <w:basedOn w:val="prastasis"/>
    <w:uiPriority w:val="34"/>
    <w:qFormat/>
    <w:rsid w:val="00C44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6514</Words>
  <Characters>3713</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Daiva Daiva</cp:lastModifiedBy>
  <cp:revision>2</cp:revision>
  <cp:lastPrinted>2020-09-08T20:16:00Z</cp:lastPrinted>
  <dcterms:created xsi:type="dcterms:W3CDTF">2020-09-22T10:03:00Z</dcterms:created>
  <dcterms:modified xsi:type="dcterms:W3CDTF">2020-09-22T10:03:00Z</dcterms:modified>
</cp:coreProperties>
</file>